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6218" w:rsidRPr="00276218" w:rsidRDefault="00276218" w:rsidP="00276218">
      <w:pPr>
        <w:pStyle w:val="Normal2"/>
        <w:spacing w:line="240" w:lineRule="auto"/>
        <w:jc w:val="center"/>
        <w:rPr>
          <w:sz w:val="28"/>
          <w:szCs w:val="28"/>
        </w:rPr>
      </w:pPr>
      <w:r w:rsidRPr="00276218">
        <w:rPr>
          <w:sz w:val="28"/>
          <w:szCs w:val="28"/>
        </w:rPr>
        <w:t>Estudio: “Mediciones de Demanda, Variables Operacionales y Calidad Usuaria en Servicios de Transporte Público Prestado por Buses en la Comuna de San Fernando, Región Libertador General Bernardo O’Higgins”</w:t>
      </w:r>
    </w:p>
    <w:p w:rsidR="005E7961" w:rsidRDefault="005E7961" w:rsidP="005E7961">
      <w:pPr>
        <w:jc w:val="center"/>
        <w:rPr>
          <w:b/>
          <w:sz w:val="28"/>
        </w:rPr>
      </w:pPr>
    </w:p>
    <w:p w:rsidR="005E7961" w:rsidRDefault="005E7961" w:rsidP="005E7961">
      <w:pPr>
        <w:jc w:val="center"/>
        <w:rPr>
          <w:b/>
          <w:sz w:val="28"/>
        </w:rPr>
      </w:pPr>
      <w:r>
        <w:rPr>
          <w:b/>
          <w:sz w:val="28"/>
        </w:rPr>
        <w:t xml:space="preserve">Informe </w:t>
      </w:r>
      <w:r w:rsidR="001F38C4">
        <w:rPr>
          <w:b/>
          <w:sz w:val="28"/>
        </w:rPr>
        <w:t>Final</w:t>
      </w:r>
    </w:p>
    <w:p w:rsidR="007D289F" w:rsidRDefault="00DC3E98" w:rsidP="00432BCB">
      <w:pPr>
        <w:jc w:val="center"/>
        <w:rPr>
          <w:b/>
          <w:sz w:val="28"/>
          <w:u w:val="single"/>
          <w:lang w:val="es-MX"/>
        </w:rPr>
      </w:pPr>
      <w:r>
        <w:rPr>
          <w:b/>
          <w:sz w:val="28"/>
          <w:u w:val="single"/>
          <w:lang w:val="es-MX"/>
        </w:rPr>
        <w:t>ÍNDICE</w:t>
      </w:r>
    </w:p>
    <w:p w:rsidR="00C77E05" w:rsidRDefault="00A969B0">
      <w:pPr>
        <w:pStyle w:val="TDC1"/>
        <w:rPr>
          <w:rFonts w:asciiTheme="minorHAnsi" w:eastAsiaTheme="minorEastAsia" w:hAnsiTheme="minorHAnsi" w:cstheme="minorBidi"/>
          <w:b w:val="0"/>
          <w:bCs w:val="0"/>
          <w:caps w:val="0"/>
          <w:color w:val="auto"/>
          <w:sz w:val="22"/>
          <w:szCs w:val="22"/>
          <w:lang w:val="es-CL" w:eastAsia="es-CL"/>
        </w:rPr>
      </w:pPr>
      <w:r>
        <w:fldChar w:fldCharType="begin"/>
      </w:r>
      <w:r>
        <w:instrText xml:space="preserve"> TOC \o "1-3" \h \z \u </w:instrText>
      </w:r>
      <w:r>
        <w:fldChar w:fldCharType="separate"/>
      </w:r>
      <w:hyperlink w:anchor="_Toc532202818" w:history="1">
        <w:r w:rsidR="00C77E05" w:rsidRPr="00C43D23">
          <w:rPr>
            <w:rStyle w:val="Hipervnculo"/>
          </w:rPr>
          <w:t>10.</w:t>
        </w:r>
        <w:r w:rsidR="00C77E05">
          <w:rPr>
            <w:rFonts w:asciiTheme="minorHAnsi" w:eastAsiaTheme="minorEastAsia" w:hAnsiTheme="minorHAnsi" w:cstheme="minorBidi"/>
            <w:b w:val="0"/>
            <w:bCs w:val="0"/>
            <w:caps w:val="0"/>
            <w:color w:val="auto"/>
            <w:sz w:val="22"/>
            <w:szCs w:val="22"/>
            <w:lang w:val="es-CL" w:eastAsia="es-CL"/>
          </w:rPr>
          <w:tab/>
        </w:r>
        <w:r w:rsidR="00C77E05" w:rsidRPr="00C43D23">
          <w:rPr>
            <w:rStyle w:val="Hipervnculo"/>
          </w:rPr>
          <w:t>Satisfacción en Calidad de Servicio de Buses Urbanos</w:t>
        </w:r>
        <w:r w:rsidR="00C77E05">
          <w:rPr>
            <w:webHidden/>
          </w:rPr>
          <w:tab/>
        </w:r>
        <w:r w:rsidR="00C77E05">
          <w:rPr>
            <w:webHidden/>
          </w:rPr>
          <w:fldChar w:fldCharType="begin"/>
        </w:r>
        <w:r w:rsidR="00C77E05">
          <w:rPr>
            <w:webHidden/>
          </w:rPr>
          <w:instrText xml:space="preserve"> PAGEREF _Toc532202818 \h </w:instrText>
        </w:r>
        <w:r w:rsidR="00C77E05">
          <w:rPr>
            <w:webHidden/>
          </w:rPr>
        </w:r>
        <w:r w:rsidR="00C77E05">
          <w:rPr>
            <w:webHidden/>
          </w:rPr>
          <w:fldChar w:fldCharType="separate"/>
        </w:r>
        <w:r w:rsidR="00CF1D1E">
          <w:rPr>
            <w:webHidden/>
          </w:rPr>
          <w:t>10-1</w:t>
        </w:r>
        <w:r w:rsidR="00C77E05">
          <w:rPr>
            <w:webHidden/>
          </w:rPr>
          <w:fldChar w:fldCharType="end"/>
        </w:r>
      </w:hyperlink>
    </w:p>
    <w:p w:rsidR="00C77E05" w:rsidRDefault="00CF1D1E">
      <w:pPr>
        <w:pStyle w:val="TDC2"/>
        <w:rPr>
          <w:rFonts w:asciiTheme="minorHAnsi" w:eastAsiaTheme="minorEastAsia" w:hAnsiTheme="minorHAnsi" w:cstheme="minorBidi"/>
          <w:smallCaps w:val="0"/>
          <w:sz w:val="22"/>
          <w:szCs w:val="22"/>
          <w:lang w:val="es-CL" w:eastAsia="es-CL"/>
        </w:rPr>
      </w:pPr>
      <w:hyperlink w:anchor="_Toc532202819" w:history="1">
        <w:r w:rsidR="00C77E05" w:rsidRPr="00C43D23">
          <w:rPr>
            <w:rStyle w:val="Hipervnculo"/>
          </w:rPr>
          <w:t>10.1</w:t>
        </w:r>
        <w:r w:rsidR="00C77E05">
          <w:rPr>
            <w:rFonts w:asciiTheme="minorHAnsi" w:eastAsiaTheme="minorEastAsia" w:hAnsiTheme="minorHAnsi" w:cstheme="minorBidi"/>
            <w:smallCaps w:val="0"/>
            <w:sz w:val="22"/>
            <w:szCs w:val="22"/>
            <w:lang w:val="es-CL" w:eastAsia="es-CL"/>
          </w:rPr>
          <w:tab/>
        </w:r>
        <w:r w:rsidR="00C77E05" w:rsidRPr="00C43D23">
          <w:rPr>
            <w:rStyle w:val="Hipervnculo"/>
          </w:rPr>
          <w:t>Desarrollo de Las Encuestas</w:t>
        </w:r>
        <w:r w:rsidR="00C77E05">
          <w:rPr>
            <w:webHidden/>
          </w:rPr>
          <w:tab/>
        </w:r>
        <w:r w:rsidR="00C77E05">
          <w:rPr>
            <w:webHidden/>
          </w:rPr>
          <w:fldChar w:fldCharType="begin"/>
        </w:r>
        <w:r w:rsidR="00C77E05">
          <w:rPr>
            <w:webHidden/>
          </w:rPr>
          <w:instrText xml:space="preserve"> PAGEREF _Toc532202819 \h </w:instrText>
        </w:r>
        <w:r w:rsidR="00C77E05">
          <w:rPr>
            <w:webHidden/>
          </w:rPr>
        </w:r>
        <w:r w:rsidR="00C77E05">
          <w:rPr>
            <w:webHidden/>
          </w:rPr>
          <w:fldChar w:fldCharType="separate"/>
        </w:r>
        <w:r>
          <w:rPr>
            <w:webHidden/>
          </w:rPr>
          <w:t>10-1</w:t>
        </w:r>
        <w:r w:rsidR="00C77E05">
          <w:rPr>
            <w:webHidden/>
          </w:rPr>
          <w:fldChar w:fldCharType="end"/>
        </w:r>
      </w:hyperlink>
    </w:p>
    <w:p w:rsidR="00C77E05" w:rsidRDefault="00CF1D1E">
      <w:pPr>
        <w:pStyle w:val="TDC2"/>
        <w:rPr>
          <w:rFonts w:asciiTheme="minorHAnsi" w:eastAsiaTheme="minorEastAsia" w:hAnsiTheme="minorHAnsi" w:cstheme="minorBidi"/>
          <w:smallCaps w:val="0"/>
          <w:sz w:val="22"/>
          <w:szCs w:val="22"/>
          <w:lang w:val="es-CL" w:eastAsia="es-CL"/>
        </w:rPr>
      </w:pPr>
      <w:hyperlink w:anchor="_Toc532202820" w:history="1">
        <w:r w:rsidR="00C77E05" w:rsidRPr="00C43D23">
          <w:rPr>
            <w:rStyle w:val="Hipervnculo"/>
          </w:rPr>
          <w:t>10.2</w:t>
        </w:r>
        <w:r w:rsidR="00C77E05">
          <w:rPr>
            <w:rFonts w:asciiTheme="minorHAnsi" w:eastAsiaTheme="minorEastAsia" w:hAnsiTheme="minorHAnsi" w:cstheme="minorBidi"/>
            <w:smallCaps w:val="0"/>
            <w:sz w:val="22"/>
            <w:szCs w:val="22"/>
            <w:lang w:val="es-CL" w:eastAsia="es-CL"/>
          </w:rPr>
          <w:tab/>
        </w:r>
        <w:r w:rsidR="00C77E05" w:rsidRPr="00C43D23">
          <w:rPr>
            <w:rStyle w:val="Hipervnculo"/>
          </w:rPr>
          <w:t>Cumplimiento de Muestras</w:t>
        </w:r>
        <w:r w:rsidR="00C77E05">
          <w:rPr>
            <w:webHidden/>
          </w:rPr>
          <w:tab/>
        </w:r>
        <w:r w:rsidR="00C77E05">
          <w:rPr>
            <w:webHidden/>
          </w:rPr>
          <w:fldChar w:fldCharType="begin"/>
        </w:r>
        <w:r w:rsidR="00C77E05">
          <w:rPr>
            <w:webHidden/>
          </w:rPr>
          <w:instrText xml:space="preserve"> PAGEREF _Toc532202820 \h </w:instrText>
        </w:r>
        <w:r w:rsidR="00C77E05">
          <w:rPr>
            <w:webHidden/>
          </w:rPr>
        </w:r>
        <w:r w:rsidR="00C77E05">
          <w:rPr>
            <w:webHidden/>
          </w:rPr>
          <w:fldChar w:fldCharType="separate"/>
        </w:r>
        <w:r>
          <w:rPr>
            <w:webHidden/>
          </w:rPr>
          <w:t>10-2</w:t>
        </w:r>
        <w:r w:rsidR="00C77E05">
          <w:rPr>
            <w:webHidden/>
          </w:rPr>
          <w:fldChar w:fldCharType="end"/>
        </w:r>
      </w:hyperlink>
    </w:p>
    <w:p w:rsidR="00C77E05" w:rsidRDefault="00CF1D1E">
      <w:pPr>
        <w:pStyle w:val="TDC2"/>
        <w:rPr>
          <w:rFonts w:asciiTheme="minorHAnsi" w:eastAsiaTheme="minorEastAsia" w:hAnsiTheme="minorHAnsi" w:cstheme="minorBidi"/>
          <w:smallCaps w:val="0"/>
          <w:sz w:val="22"/>
          <w:szCs w:val="22"/>
          <w:lang w:val="es-CL" w:eastAsia="es-CL"/>
        </w:rPr>
      </w:pPr>
      <w:hyperlink w:anchor="_Toc532202821" w:history="1">
        <w:r w:rsidR="00C77E05" w:rsidRPr="00C43D23">
          <w:rPr>
            <w:rStyle w:val="Hipervnculo"/>
          </w:rPr>
          <w:t>10.3</w:t>
        </w:r>
        <w:r w:rsidR="00C77E05">
          <w:rPr>
            <w:rFonts w:asciiTheme="minorHAnsi" w:eastAsiaTheme="minorEastAsia" w:hAnsiTheme="minorHAnsi" w:cstheme="minorBidi"/>
            <w:smallCaps w:val="0"/>
            <w:sz w:val="22"/>
            <w:szCs w:val="22"/>
            <w:lang w:val="es-CL" w:eastAsia="es-CL"/>
          </w:rPr>
          <w:tab/>
        </w:r>
        <w:r w:rsidR="00C77E05" w:rsidRPr="00C43D23">
          <w:rPr>
            <w:rStyle w:val="Hipervnculo"/>
          </w:rPr>
          <w:t>Descripción de la Muestra</w:t>
        </w:r>
        <w:r w:rsidR="00C77E05">
          <w:rPr>
            <w:webHidden/>
          </w:rPr>
          <w:tab/>
        </w:r>
        <w:r w:rsidR="00C77E05">
          <w:rPr>
            <w:webHidden/>
          </w:rPr>
          <w:fldChar w:fldCharType="begin"/>
        </w:r>
        <w:r w:rsidR="00C77E05">
          <w:rPr>
            <w:webHidden/>
          </w:rPr>
          <w:instrText xml:space="preserve"> PAGEREF _Toc532202821 \h </w:instrText>
        </w:r>
        <w:r w:rsidR="00C77E05">
          <w:rPr>
            <w:webHidden/>
          </w:rPr>
        </w:r>
        <w:r w:rsidR="00C77E05">
          <w:rPr>
            <w:webHidden/>
          </w:rPr>
          <w:fldChar w:fldCharType="separate"/>
        </w:r>
        <w:r>
          <w:rPr>
            <w:webHidden/>
          </w:rPr>
          <w:t>10-3</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22" w:history="1">
        <w:r w:rsidR="00C77E05" w:rsidRPr="00C43D23">
          <w:rPr>
            <w:rStyle w:val="Hipervnculo"/>
          </w:rPr>
          <w:t>10.3.1</w:t>
        </w:r>
        <w:r w:rsidR="00C77E05">
          <w:rPr>
            <w:rFonts w:asciiTheme="minorHAnsi" w:eastAsiaTheme="minorEastAsia" w:hAnsiTheme="minorHAnsi" w:cstheme="minorBidi"/>
            <w:iCs w:val="0"/>
            <w:sz w:val="22"/>
            <w:szCs w:val="22"/>
            <w:lang w:val="es-CL" w:eastAsia="es-CL"/>
          </w:rPr>
          <w:tab/>
        </w:r>
        <w:r w:rsidR="00C77E05" w:rsidRPr="00C43D23">
          <w:rPr>
            <w:rStyle w:val="Hipervnculo"/>
          </w:rPr>
          <w:t>Características Sociodemográficas</w:t>
        </w:r>
        <w:r w:rsidR="00C77E05">
          <w:rPr>
            <w:webHidden/>
          </w:rPr>
          <w:tab/>
        </w:r>
        <w:r w:rsidR="00C77E05">
          <w:rPr>
            <w:webHidden/>
          </w:rPr>
          <w:fldChar w:fldCharType="begin"/>
        </w:r>
        <w:r w:rsidR="00C77E05">
          <w:rPr>
            <w:webHidden/>
          </w:rPr>
          <w:instrText xml:space="preserve"> PAGEREF _Toc532202822 \h </w:instrText>
        </w:r>
        <w:r w:rsidR="00C77E05">
          <w:rPr>
            <w:webHidden/>
          </w:rPr>
        </w:r>
        <w:r w:rsidR="00C77E05">
          <w:rPr>
            <w:webHidden/>
          </w:rPr>
          <w:fldChar w:fldCharType="separate"/>
        </w:r>
        <w:r>
          <w:rPr>
            <w:webHidden/>
          </w:rPr>
          <w:t>10-4</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23" w:history="1">
        <w:r w:rsidR="00C77E05" w:rsidRPr="00C43D23">
          <w:rPr>
            <w:rStyle w:val="Hipervnculo"/>
          </w:rPr>
          <w:t>10.3.2</w:t>
        </w:r>
        <w:r w:rsidR="00C77E05">
          <w:rPr>
            <w:rFonts w:asciiTheme="minorHAnsi" w:eastAsiaTheme="minorEastAsia" w:hAnsiTheme="minorHAnsi" w:cstheme="minorBidi"/>
            <w:iCs w:val="0"/>
            <w:sz w:val="22"/>
            <w:szCs w:val="22"/>
            <w:lang w:val="es-CL" w:eastAsia="es-CL"/>
          </w:rPr>
          <w:tab/>
        </w:r>
        <w:r w:rsidR="00C77E05" w:rsidRPr="00C43D23">
          <w:rPr>
            <w:rStyle w:val="Hipervnculo"/>
          </w:rPr>
          <w:t>Hábitos de Viaje</w:t>
        </w:r>
        <w:r w:rsidR="00C77E05">
          <w:rPr>
            <w:webHidden/>
          </w:rPr>
          <w:tab/>
        </w:r>
        <w:r w:rsidR="00C77E05">
          <w:rPr>
            <w:webHidden/>
          </w:rPr>
          <w:fldChar w:fldCharType="begin"/>
        </w:r>
        <w:r w:rsidR="00C77E05">
          <w:rPr>
            <w:webHidden/>
          </w:rPr>
          <w:instrText xml:space="preserve"> PAGEREF _Toc532202823 \h </w:instrText>
        </w:r>
        <w:r w:rsidR="00C77E05">
          <w:rPr>
            <w:webHidden/>
          </w:rPr>
        </w:r>
        <w:r w:rsidR="00C77E05">
          <w:rPr>
            <w:webHidden/>
          </w:rPr>
          <w:fldChar w:fldCharType="separate"/>
        </w:r>
        <w:r>
          <w:rPr>
            <w:webHidden/>
          </w:rPr>
          <w:t>10-6</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24" w:history="1">
        <w:r w:rsidR="00C77E05" w:rsidRPr="00C43D23">
          <w:rPr>
            <w:rStyle w:val="Hipervnculo"/>
          </w:rPr>
          <w:t>10.3.3</w:t>
        </w:r>
        <w:r w:rsidR="00C77E05">
          <w:rPr>
            <w:rFonts w:asciiTheme="minorHAnsi" w:eastAsiaTheme="minorEastAsia" w:hAnsiTheme="minorHAnsi" w:cstheme="minorBidi"/>
            <w:iCs w:val="0"/>
            <w:sz w:val="22"/>
            <w:szCs w:val="22"/>
            <w:lang w:val="es-CL" w:eastAsia="es-CL"/>
          </w:rPr>
          <w:tab/>
        </w:r>
        <w:r w:rsidR="00C77E05" w:rsidRPr="00C43D23">
          <w:rPr>
            <w:rStyle w:val="Hipervnculo"/>
          </w:rPr>
          <w:t>Experiencia a Bordo de Buses</w:t>
        </w:r>
        <w:r w:rsidR="00C77E05">
          <w:rPr>
            <w:webHidden/>
          </w:rPr>
          <w:tab/>
        </w:r>
        <w:r w:rsidR="00C77E05">
          <w:rPr>
            <w:webHidden/>
          </w:rPr>
          <w:fldChar w:fldCharType="begin"/>
        </w:r>
        <w:r w:rsidR="00C77E05">
          <w:rPr>
            <w:webHidden/>
          </w:rPr>
          <w:instrText xml:space="preserve"> PAGEREF _Toc532202824 \h </w:instrText>
        </w:r>
        <w:r w:rsidR="00C77E05">
          <w:rPr>
            <w:webHidden/>
          </w:rPr>
        </w:r>
        <w:r w:rsidR="00C77E05">
          <w:rPr>
            <w:webHidden/>
          </w:rPr>
          <w:fldChar w:fldCharType="separate"/>
        </w:r>
        <w:r>
          <w:rPr>
            <w:webHidden/>
          </w:rPr>
          <w:t>10-13</w:t>
        </w:r>
        <w:r w:rsidR="00C77E05">
          <w:rPr>
            <w:webHidden/>
          </w:rPr>
          <w:fldChar w:fldCharType="end"/>
        </w:r>
      </w:hyperlink>
    </w:p>
    <w:p w:rsidR="00C77E05" w:rsidRDefault="00CF1D1E">
      <w:pPr>
        <w:pStyle w:val="TDC2"/>
        <w:rPr>
          <w:rFonts w:asciiTheme="minorHAnsi" w:eastAsiaTheme="minorEastAsia" w:hAnsiTheme="minorHAnsi" w:cstheme="minorBidi"/>
          <w:smallCaps w:val="0"/>
          <w:sz w:val="22"/>
          <w:szCs w:val="22"/>
          <w:lang w:val="es-CL" w:eastAsia="es-CL"/>
        </w:rPr>
      </w:pPr>
      <w:hyperlink w:anchor="_Toc532202825" w:history="1">
        <w:r w:rsidR="00C77E05" w:rsidRPr="00C43D23">
          <w:rPr>
            <w:rStyle w:val="Hipervnculo"/>
          </w:rPr>
          <w:t>10.4</w:t>
        </w:r>
        <w:r w:rsidR="00C77E05">
          <w:rPr>
            <w:rFonts w:asciiTheme="minorHAnsi" w:eastAsiaTheme="minorEastAsia" w:hAnsiTheme="minorHAnsi" w:cstheme="minorBidi"/>
            <w:smallCaps w:val="0"/>
            <w:sz w:val="22"/>
            <w:szCs w:val="22"/>
            <w:lang w:val="es-CL" w:eastAsia="es-CL"/>
          </w:rPr>
          <w:tab/>
        </w:r>
        <w:r w:rsidR="00C77E05" w:rsidRPr="00C43D23">
          <w:rPr>
            <w:rStyle w:val="Hipervnculo"/>
          </w:rPr>
          <w:t>Satisfacción con el Sistema de Buses</w:t>
        </w:r>
        <w:r w:rsidR="00C77E05">
          <w:rPr>
            <w:webHidden/>
          </w:rPr>
          <w:tab/>
        </w:r>
        <w:r w:rsidR="00C77E05">
          <w:rPr>
            <w:webHidden/>
          </w:rPr>
          <w:fldChar w:fldCharType="begin"/>
        </w:r>
        <w:r w:rsidR="00C77E05">
          <w:rPr>
            <w:webHidden/>
          </w:rPr>
          <w:instrText xml:space="preserve"> PAGEREF _Toc532202825 \h </w:instrText>
        </w:r>
        <w:r w:rsidR="00C77E05">
          <w:rPr>
            <w:webHidden/>
          </w:rPr>
        </w:r>
        <w:r w:rsidR="00C77E05">
          <w:rPr>
            <w:webHidden/>
          </w:rPr>
          <w:fldChar w:fldCharType="separate"/>
        </w:r>
        <w:r>
          <w:rPr>
            <w:webHidden/>
          </w:rPr>
          <w:t>10-16</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26" w:history="1">
        <w:r w:rsidR="00C77E05" w:rsidRPr="00C43D23">
          <w:rPr>
            <w:rStyle w:val="Hipervnculo"/>
          </w:rPr>
          <w:t>10.4.1</w:t>
        </w:r>
        <w:r w:rsidR="00C77E05">
          <w:rPr>
            <w:rFonts w:asciiTheme="minorHAnsi" w:eastAsiaTheme="minorEastAsia" w:hAnsiTheme="minorHAnsi" w:cstheme="minorBidi"/>
            <w:iCs w:val="0"/>
            <w:sz w:val="22"/>
            <w:szCs w:val="22"/>
            <w:lang w:val="es-CL" w:eastAsia="es-CL"/>
          </w:rPr>
          <w:tab/>
        </w:r>
        <w:r w:rsidR="00C77E05" w:rsidRPr="00C43D23">
          <w:rPr>
            <w:rStyle w:val="Hipervnculo"/>
          </w:rPr>
          <w:t>Descripción General de los Resultados</w:t>
        </w:r>
        <w:r w:rsidR="00C77E05">
          <w:rPr>
            <w:webHidden/>
          </w:rPr>
          <w:tab/>
        </w:r>
        <w:r w:rsidR="00C77E05">
          <w:rPr>
            <w:webHidden/>
          </w:rPr>
          <w:fldChar w:fldCharType="begin"/>
        </w:r>
        <w:r w:rsidR="00C77E05">
          <w:rPr>
            <w:webHidden/>
          </w:rPr>
          <w:instrText xml:space="preserve"> PAGEREF _Toc532202826 \h </w:instrText>
        </w:r>
        <w:r w:rsidR="00C77E05">
          <w:rPr>
            <w:webHidden/>
          </w:rPr>
        </w:r>
        <w:r w:rsidR="00C77E05">
          <w:rPr>
            <w:webHidden/>
          </w:rPr>
          <w:fldChar w:fldCharType="separate"/>
        </w:r>
        <w:r>
          <w:rPr>
            <w:webHidden/>
          </w:rPr>
          <w:t>10-16</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27" w:history="1">
        <w:r w:rsidR="00C77E05" w:rsidRPr="00C43D23">
          <w:rPr>
            <w:rStyle w:val="Hipervnculo"/>
          </w:rPr>
          <w:t>10.4.2</w:t>
        </w:r>
        <w:r w:rsidR="00C77E05">
          <w:rPr>
            <w:rFonts w:asciiTheme="minorHAnsi" w:eastAsiaTheme="minorEastAsia" w:hAnsiTheme="minorHAnsi" w:cstheme="minorBidi"/>
            <w:iCs w:val="0"/>
            <w:sz w:val="22"/>
            <w:szCs w:val="22"/>
            <w:lang w:val="es-CL" w:eastAsia="es-CL"/>
          </w:rPr>
          <w:tab/>
        </w:r>
        <w:r w:rsidR="00C77E05" w:rsidRPr="00C43D23">
          <w:rPr>
            <w:rStyle w:val="Hipervnculo"/>
          </w:rPr>
          <w:t>Satisfacción con Atributos del Sistema de Buses</w:t>
        </w:r>
        <w:r w:rsidR="00C77E05">
          <w:rPr>
            <w:webHidden/>
          </w:rPr>
          <w:tab/>
        </w:r>
        <w:r w:rsidR="00C77E05">
          <w:rPr>
            <w:webHidden/>
          </w:rPr>
          <w:fldChar w:fldCharType="begin"/>
        </w:r>
        <w:r w:rsidR="00C77E05">
          <w:rPr>
            <w:webHidden/>
          </w:rPr>
          <w:instrText xml:space="preserve"> PAGEREF _Toc532202827 \h </w:instrText>
        </w:r>
        <w:r w:rsidR="00C77E05">
          <w:rPr>
            <w:webHidden/>
          </w:rPr>
        </w:r>
        <w:r w:rsidR="00C77E05">
          <w:rPr>
            <w:webHidden/>
          </w:rPr>
          <w:fldChar w:fldCharType="separate"/>
        </w:r>
        <w:r>
          <w:rPr>
            <w:webHidden/>
          </w:rPr>
          <w:t>10-28</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28" w:history="1">
        <w:r w:rsidR="00C77E05" w:rsidRPr="00C43D23">
          <w:rPr>
            <w:rStyle w:val="Hipervnculo"/>
          </w:rPr>
          <w:t>10.4.3</w:t>
        </w:r>
        <w:r w:rsidR="00C77E05">
          <w:rPr>
            <w:rFonts w:asciiTheme="minorHAnsi" w:eastAsiaTheme="minorEastAsia" w:hAnsiTheme="minorHAnsi" w:cstheme="minorBidi"/>
            <w:iCs w:val="0"/>
            <w:sz w:val="22"/>
            <w:szCs w:val="22"/>
            <w:lang w:val="es-CL" w:eastAsia="es-CL"/>
          </w:rPr>
          <w:tab/>
        </w:r>
        <w:r w:rsidR="00C77E05" w:rsidRPr="00C43D23">
          <w:rPr>
            <w:rStyle w:val="Hipervnculo"/>
          </w:rPr>
          <w:t>Análisis Factorial</w:t>
        </w:r>
        <w:r w:rsidR="00C77E05">
          <w:rPr>
            <w:webHidden/>
          </w:rPr>
          <w:tab/>
        </w:r>
        <w:r w:rsidR="00C77E05">
          <w:rPr>
            <w:webHidden/>
          </w:rPr>
          <w:fldChar w:fldCharType="begin"/>
        </w:r>
        <w:r w:rsidR="00C77E05">
          <w:rPr>
            <w:webHidden/>
          </w:rPr>
          <w:instrText xml:space="preserve"> PAGEREF _Toc532202828 \h </w:instrText>
        </w:r>
        <w:r w:rsidR="00C77E05">
          <w:rPr>
            <w:webHidden/>
          </w:rPr>
        </w:r>
        <w:r w:rsidR="00C77E05">
          <w:rPr>
            <w:webHidden/>
          </w:rPr>
          <w:fldChar w:fldCharType="separate"/>
        </w:r>
        <w:r>
          <w:rPr>
            <w:webHidden/>
          </w:rPr>
          <w:t>10-44</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29" w:history="1">
        <w:r w:rsidR="00C77E05" w:rsidRPr="00C43D23">
          <w:rPr>
            <w:rStyle w:val="Hipervnculo"/>
          </w:rPr>
          <w:t>10.4.4</w:t>
        </w:r>
        <w:r w:rsidR="00C77E05">
          <w:rPr>
            <w:rFonts w:asciiTheme="minorHAnsi" w:eastAsiaTheme="minorEastAsia" w:hAnsiTheme="minorHAnsi" w:cstheme="minorBidi"/>
            <w:iCs w:val="0"/>
            <w:sz w:val="22"/>
            <w:szCs w:val="22"/>
            <w:lang w:val="es-CL" w:eastAsia="es-CL"/>
          </w:rPr>
          <w:tab/>
        </w:r>
        <w:r w:rsidR="00C77E05" w:rsidRPr="00C43D23">
          <w:rPr>
            <w:rStyle w:val="Hipervnculo"/>
          </w:rPr>
          <w:t>Modelo de Ecuaciones Estructurales</w:t>
        </w:r>
        <w:r w:rsidR="00C77E05">
          <w:rPr>
            <w:webHidden/>
          </w:rPr>
          <w:tab/>
        </w:r>
        <w:r w:rsidR="00C77E05">
          <w:rPr>
            <w:webHidden/>
          </w:rPr>
          <w:fldChar w:fldCharType="begin"/>
        </w:r>
        <w:r w:rsidR="00C77E05">
          <w:rPr>
            <w:webHidden/>
          </w:rPr>
          <w:instrText xml:space="preserve"> PAGEREF _Toc532202829 \h </w:instrText>
        </w:r>
        <w:r w:rsidR="00C77E05">
          <w:rPr>
            <w:webHidden/>
          </w:rPr>
        </w:r>
        <w:r w:rsidR="00C77E05">
          <w:rPr>
            <w:webHidden/>
          </w:rPr>
          <w:fldChar w:fldCharType="separate"/>
        </w:r>
        <w:r>
          <w:rPr>
            <w:webHidden/>
          </w:rPr>
          <w:t>10-50</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30" w:history="1">
        <w:r w:rsidR="00C77E05" w:rsidRPr="00C43D23">
          <w:rPr>
            <w:rStyle w:val="Hipervnculo"/>
          </w:rPr>
          <w:t>10.4.5</w:t>
        </w:r>
        <w:r w:rsidR="00C77E05">
          <w:rPr>
            <w:rFonts w:asciiTheme="minorHAnsi" w:eastAsiaTheme="minorEastAsia" w:hAnsiTheme="minorHAnsi" w:cstheme="minorBidi"/>
            <w:iCs w:val="0"/>
            <w:sz w:val="22"/>
            <w:szCs w:val="22"/>
            <w:lang w:val="es-CL" w:eastAsia="es-CL"/>
          </w:rPr>
          <w:tab/>
        </w:r>
        <w:r w:rsidR="00C77E05" w:rsidRPr="00C43D23">
          <w:rPr>
            <w:rStyle w:val="Hipervnculo"/>
          </w:rPr>
          <w:t>Relación entre Sexo y Satisfacción con el Sistema de Buses</w:t>
        </w:r>
        <w:r w:rsidR="00C77E05">
          <w:rPr>
            <w:webHidden/>
          </w:rPr>
          <w:tab/>
        </w:r>
        <w:r w:rsidR="00C77E05">
          <w:rPr>
            <w:webHidden/>
          </w:rPr>
          <w:fldChar w:fldCharType="begin"/>
        </w:r>
        <w:r w:rsidR="00C77E05">
          <w:rPr>
            <w:webHidden/>
          </w:rPr>
          <w:instrText xml:space="preserve"> PAGEREF _Toc532202830 \h </w:instrText>
        </w:r>
        <w:r w:rsidR="00C77E05">
          <w:rPr>
            <w:webHidden/>
          </w:rPr>
        </w:r>
        <w:r w:rsidR="00C77E05">
          <w:rPr>
            <w:webHidden/>
          </w:rPr>
          <w:fldChar w:fldCharType="separate"/>
        </w:r>
        <w:r>
          <w:rPr>
            <w:webHidden/>
          </w:rPr>
          <w:t>10-56</w:t>
        </w:r>
        <w:r w:rsidR="00C77E05">
          <w:rPr>
            <w:webHidden/>
          </w:rPr>
          <w:fldChar w:fldCharType="end"/>
        </w:r>
      </w:hyperlink>
    </w:p>
    <w:p w:rsidR="00C77E05" w:rsidRDefault="00CF1D1E">
      <w:pPr>
        <w:pStyle w:val="TDC2"/>
        <w:rPr>
          <w:rFonts w:asciiTheme="minorHAnsi" w:eastAsiaTheme="minorEastAsia" w:hAnsiTheme="minorHAnsi" w:cstheme="minorBidi"/>
          <w:smallCaps w:val="0"/>
          <w:sz w:val="22"/>
          <w:szCs w:val="22"/>
          <w:lang w:val="es-CL" w:eastAsia="es-CL"/>
        </w:rPr>
      </w:pPr>
      <w:hyperlink w:anchor="_Toc532202831" w:history="1">
        <w:r w:rsidR="00C77E05" w:rsidRPr="00C43D23">
          <w:rPr>
            <w:rStyle w:val="Hipervnculo"/>
          </w:rPr>
          <w:t>10.5</w:t>
        </w:r>
        <w:r w:rsidR="00C77E05">
          <w:rPr>
            <w:rFonts w:asciiTheme="minorHAnsi" w:eastAsiaTheme="minorEastAsia" w:hAnsiTheme="minorHAnsi" w:cstheme="minorBidi"/>
            <w:smallCaps w:val="0"/>
            <w:sz w:val="22"/>
            <w:szCs w:val="22"/>
            <w:lang w:val="es-CL" w:eastAsia="es-CL"/>
          </w:rPr>
          <w:tab/>
        </w:r>
        <w:r w:rsidR="00C77E05" w:rsidRPr="00C43D23">
          <w:rPr>
            <w:rStyle w:val="Hipervnculo"/>
          </w:rPr>
          <w:t>Atributos del Sistema de Transporte y Variables Operacionales</w:t>
        </w:r>
        <w:r w:rsidR="00C77E05">
          <w:rPr>
            <w:webHidden/>
          </w:rPr>
          <w:tab/>
        </w:r>
        <w:r w:rsidR="00C77E05">
          <w:rPr>
            <w:webHidden/>
          </w:rPr>
          <w:fldChar w:fldCharType="begin"/>
        </w:r>
        <w:r w:rsidR="00C77E05">
          <w:rPr>
            <w:webHidden/>
          </w:rPr>
          <w:instrText xml:space="preserve"> PAGEREF _Toc532202831 \h </w:instrText>
        </w:r>
        <w:r w:rsidR="00C77E05">
          <w:rPr>
            <w:webHidden/>
          </w:rPr>
        </w:r>
        <w:r w:rsidR="00C77E05">
          <w:rPr>
            <w:webHidden/>
          </w:rPr>
          <w:fldChar w:fldCharType="separate"/>
        </w:r>
        <w:r>
          <w:rPr>
            <w:webHidden/>
          </w:rPr>
          <w:t>10-58</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32" w:history="1">
        <w:r w:rsidR="00C77E05" w:rsidRPr="00C43D23">
          <w:rPr>
            <w:rStyle w:val="Hipervnculo"/>
          </w:rPr>
          <w:t>10.5.1</w:t>
        </w:r>
        <w:r w:rsidR="00C77E05">
          <w:rPr>
            <w:rFonts w:asciiTheme="minorHAnsi" w:eastAsiaTheme="minorEastAsia" w:hAnsiTheme="minorHAnsi" w:cstheme="minorBidi"/>
            <w:iCs w:val="0"/>
            <w:sz w:val="22"/>
            <w:szCs w:val="22"/>
            <w:lang w:val="es-CL" w:eastAsia="es-CL"/>
          </w:rPr>
          <w:tab/>
        </w:r>
        <w:r w:rsidR="00C77E05" w:rsidRPr="00C43D23">
          <w:rPr>
            <w:rStyle w:val="Hipervnculo"/>
          </w:rPr>
          <w:t>Tiempo de Viaje</w:t>
        </w:r>
        <w:r w:rsidR="00C77E05">
          <w:rPr>
            <w:webHidden/>
          </w:rPr>
          <w:tab/>
        </w:r>
        <w:r w:rsidR="00C77E05">
          <w:rPr>
            <w:webHidden/>
          </w:rPr>
          <w:fldChar w:fldCharType="begin"/>
        </w:r>
        <w:r w:rsidR="00C77E05">
          <w:rPr>
            <w:webHidden/>
          </w:rPr>
          <w:instrText xml:space="preserve"> PAGEREF _Toc532202832 \h </w:instrText>
        </w:r>
        <w:r w:rsidR="00C77E05">
          <w:rPr>
            <w:webHidden/>
          </w:rPr>
        </w:r>
        <w:r w:rsidR="00C77E05">
          <w:rPr>
            <w:webHidden/>
          </w:rPr>
          <w:fldChar w:fldCharType="separate"/>
        </w:r>
        <w:r>
          <w:rPr>
            <w:webHidden/>
          </w:rPr>
          <w:t>10-59</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33" w:history="1">
        <w:r w:rsidR="00C77E05" w:rsidRPr="00C43D23">
          <w:rPr>
            <w:rStyle w:val="Hipervnculo"/>
          </w:rPr>
          <w:t>10.5.2</w:t>
        </w:r>
        <w:r w:rsidR="00C77E05">
          <w:rPr>
            <w:rFonts w:asciiTheme="minorHAnsi" w:eastAsiaTheme="minorEastAsia" w:hAnsiTheme="minorHAnsi" w:cstheme="minorBidi"/>
            <w:iCs w:val="0"/>
            <w:sz w:val="22"/>
            <w:szCs w:val="22"/>
            <w:lang w:val="es-CL" w:eastAsia="es-CL"/>
          </w:rPr>
          <w:tab/>
        </w:r>
        <w:r w:rsidR="00C77E05" w:rsidRPr="00C43D23">
          <w:rPr>
            <w:rStyle w:val="Hipervnculo"/>
          </w:rPr>
          <w:t>Tarifa</w:t>
        </w:r>
        <w:r w:rsidR="00C77E05">
          <w:rPr>
            <w:webHidden/>
          </w:rPr>
          <w:tab/>
        </w:r>
        <w:r w:rsidR="00C77E05">
          <w:rPr>
            <w:webHidden/>
          </w:rPr>
          <w:fldChar w:fldCharType="begin"/>
        </w:r>
        <w:r w:rsidR="00C77E05">
          <w:rPr>
            <w:webHidden/>
          </w:rPr>
          <w:instrText xml:space="preserve"> PAGEREF _Toc532202833 \h </w:instrText>
        </w:r>
        <w:r w:rsidR="00C77E05">
          <w:rPr>
            <w:webHidden/>
          </w:rPr>
        </w:r>
        <w:r w:rsidR="00C77E05">
          <w:rPr>
            <w:webHidden/>
          </w:rPr>
          <w:fldChar w:fldCharType="separate"/>
        </w:r>
        <w:r>
          <w:rPr>
            <w:webHidden/>
          </w:rPr>
          <w:t>10-61</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34" w:history="1">
        <w:r w:rsidR="00C77E05" w:rsidRPr="00C43D23">
          <w:rPr>
            <w:rStyle w:val="Hipervnculo"/>
          </w:rPr>
          <w:t>10.5.3</w:t>
        </w:r>
        <w:r w:rsidR="00C77E05">
          <w:rPr>
            <w:rFonts w:asciiTheme="minorHAnsi" w:eastAsiaTheme="minorEastAsia" w:hAnsiTheme="minorHAnsi" w:cstheme="minorBidi"/>
            <w:iCs w:val="0"/>
            <w:sz w:val="22"/>
            <w:szCs w:val="22"/>
            <w:lang w:val="es-CL" w:eastAsia="es-CL"/>
          </w:rPr>
          <w:tab/>
        </w:r>
        <w:r w:rsidR="00C77E05" w:rsidRPr="00C43D23">
          <w:rPr>
            <w:rStyle w:val="Hipervnculo"/>
          </w:rPr>
          <w:t>Tiempo de Espera en Paraderos (Frecuencia)</w:t>
        </w:r>
        <w:r w:rsidR="00C77E05">
          <w:rPr>
            <w:webHidden/>
          </w:rPr>
          <w:tab/>
        </w:r>
        <w:r w:rsidR="00C77E05">
          <w:rPr>
            <w:webHidden/>
          </w:rPr>
          <w:fldChar w:fldCharType="begin"/>
        </w:r>
        <w:r w:rsidR="00C77E05">
          <w:rPr>
            <w:webHidden/>
          </w:rPr>
          <w:instrText xml:space="preserve"> PAGEREF _Toc532202834 \h </w:instrText>
        </w:r>
        <w:r w:rsidR="00C77E05">
          <w:rPr>
            <w:webHidden/>
          </w:rPr>
        </w:r>
        <w:r w:rsidR="00C77E05">
          <w:rPr>
            <w:webHidden/>
          </w:rPr>
          <w:fldChar w:fldCharType="separate"/>
        </w:r>
        <w:r>
          <w:rPr>
            <w:webHidden/>
          </w:rPr>
          <w:t>10-62</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35" w:history="1">
        <w:r w:rsidR="00C77E05" w:rsidRPr="00C43D23">
          <w:rPr>
            <w:rStyle w:val="Hipervnculo"/>
          </w:rPr>
          <w:t>10.5.4</w:t>
        </w:r>
        <w:r w:rsidR="00C77E05">
          <w:rPr>
            <w:rFonts w:asciiTheme="minorHAnsi" w:eastAsiaTheme="minorEastAsia" w:hAnsiTheme="minorHAnsi" w:cstheme="minorBidi"/>
            <w:iCs w:val="0"/>
            <w:sz w:val="22"/>
            <w:szCs w:val="22"/>
            <w:lang w:val="es-CL" w:eastAsia="es-CL"/>
          </w:rPr>
          <w:tab/>
        </w:r>
        <w:r w:rsidR="00C77E05" w:rsidRPr="00C43D23">
          <w:rPr>
            <w:rStyle w:val="Hipervnculo"/>
          </w:rPr>
          <w:t>Tiempo de Acceso (Proximidad al Origen)</w:t>
        </w:r>
        <w:r w:rsidR="00C77E05">
          <w:rPr>
            <w:webHidden/>
          </w:rPr>
          <w:tab/>
        </w:r>
        <w:r w:rsidR="00C77E05">
          <w:rPr>
            <w:webHidden/>
          </w:rPr>
          <w:fldChar w:fldCharType="begin"/>
        </w:r>
        <w:r w:rsidR="00C77E05">
          <w:rPr>
            <w:webHidden/>
          </w:rPr>
          <w:instrText xml:space="preserve"> PAGEREF _Toc532202835 \h </w:instrText>
        </w:r>
        <w:r w:rsidR="00C77E05">
          <w:rPr>
            <w:webHidden/>
          </w:rPr>
        </w:r>
        <w:r w:rsidR="00C77E05">
          <w:rPr>
            <w:webHidden/>
          </w:rPr>
          <w:fldChar w:fldCharType="separate"/>
        </w:r>
        <w:r>
          <w:rPr>
            <w:webHidden/>
          </w:rPr>
          <w:t>10-63</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36" w:history="1">
        <w:r w:rsidR="00C77E05" w:rsidRPr="00C43D23">
          <w:rPr>
            <w:rStyle w:val="Hipervnculo"/>
          </w:rPr>
          <w:t>10.5.5</w:t>
        </w:r>
        <w:r w:rsidR="00C77E05">
          <w:rPr>
            <w:rFonts w:asciiTheme="minorHAnsi" w:eastAsiaTheme="minorEastAsia" w:hAnsiTheme="minorHAnsi" w:cstheme="minorBidi"/>
            <w:iCs w:val="0"/>
            <w:sz w:val="22"/>
            <w:szCs w:val="22"/>
            <w:lang w:val="es-CL" w:eastAsia="es-CL"/>
          </w:rPr>
          <w:tab/>
        </w:r>
        <w:r w:rsidR="00C77E05" w:rsidRPr="00C43D23">
          <w:rPr>
            <w:rStyle w:val="Hipervnculo"/>
          </w:rPr>
          <w:t>Tiempo de Egreso (Proximidad al Destino)</w:t>
        </w:r>
        <w:r w:rsidR="00C77E05">
          <w:rPr>
            <w:webHidden/>
          </w:rPr>
          <w:tab/>
        </w:r>
        <w:r w:rsidR="00C77E05">
          <w:rPr>
            <w:webHidden/>
          </w:rPr>
          <w:fldChar w:fldCharType="begin"/>
        </w:r>
        <w:r w:rsidR="00C77E05">
          <w:rPr>
            <w:webHidden/>
          </w:rPr>
          <w:instrText xml:space="preserve"> PAGEREF _Toc532202836 \h </w:instrText>
        </w:r>
        <w:r w:rsidR="00C77E05">
          <w:rPr>
            <w:webHidden/>
          </w:rPr>
        </w:r>
        <w:r w:rsidR="00C77E05">
          <w:rPr>
            <w:webHidden/>
          </w:rPr>
          <w:fldChar w:fldCharType="separate"/>
        </w:r>
        <w:r>
          <w:rPr>
            <w:webHidden/>
          </w:rPr>
          <w:t>10-66</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37" w:history="1">
        <w:r w:rsidR="00C77E05" w:rsidRPr="00C43D23">
          <w:rPr>
            <w:rStyle w:val="Hipervnculo"/>
          </w:rPr>
          <w:t>10.5.6</w:t>
        </w:r>
        <w:r w:rsidR="00C77E05">
          <w:rPr>
            <w:rFonts w:asciiTheme="minorHAnsi" w:eastAsiaTheme="minorEastAsia" w:hAnsiTheme="minorHAnsi" w:cstheme="minorBidi"/>
            <w:iCs w:val="0"/>
            <w:sz w:val="22"/>
            <w:szCs w:val="22"/>
            <w:lang w:val="es-CL" w:eastAsia="es-CL"/>
          </w:rPr>
          <w:tab/>
        </w:r>
        <w:r w:rsidR="00C77E05" w:rsidRPr="00C43D23">
          <w:rPr>
            <w:rStyle w:val="Hipervnculo"/>
          </w:rPr>
          <w:t>Tasa de Ocupación (Posibilidad de Viajar Sentado)</w:t>
        </w:r>
        <w:r w:rsidR="00C77E05">
          <w:rPr>
            <w:webHidden/>
          </w:rPr>
          <w:tab/>
        </w:r>
        <w:r w:rsidR="00C77E05">
          <w:rPr>
            <w:webHidden/>
          </w:rPr>
          <w:fldChar w:fldCharType="begin"/>
        </w:r>
        <w:r w:rsidR="00C77E05">
          <w:rPr>
            <w:webHidden/>
          </w:rPr>
          <w:instrText xml:space="preserve"> PAGEREF _Toc532202837 \h </w:instrText>
        </w:r>
        <w:r w:rsidR="00C77E05">
          <w:rPr>
            <w:webHidden/>
          </w:rPr>
        </w:r>
        <w:r w:rsidR="00C77E05">
          <w:rPr>
            <w:webHidden/>
          </w:rPr>
          <w:fldChar w:fldCharType="separate"/>
        </w:r>
        <w:r>
          <w:rPr>
            <w:webHidden/>
          </w:rPr>
          <w:t>10-69</w:t>
        </w:r>
        <w:r w:rsidR="00C77E05">
          <w:rPr>
            <w:webHidden/>
          </w:rPr>
          <w:fldChar w:fldCharType="end"/>
        </w:r>
      </w:hyperlink>
    </w:p>
    <w:p w:rsidR="00C77E05" w:rsidRDefault="00CF1D1E">
      <w:pPr>
        <w:pStyle w:val="TDC2"/>
        <w:rPr>
          <w:rFonts w:asciiTheme="minorHAnsi" w:eastAsiaTheme="minorEastAsia" w:hAnsiTheme="minorHAnsi" w:cstheme="minorBidi"/>
          <w:smallCaps w:val="0"/>
          <w:sz w:val="22"/>
          <w:szCs w:val="22"/>
          <w:lang w:val="es-CL" w:eastAsia="es-CL"/>
        </w:rPr>
      </w:pPr>
      <w:hyperlink w:anchor="_Toc532202838" w:history="1">
        <w:r w:rsidR="00C77E05" w:rsidRPr="00C43D23">
          <w:rPr>
            <w:rStyle w:val="Hipervnculo"/>
          </w:rPr>
          <w:t>10.6</w:t>
        </w:r>
        <w:r w:rsidR="00C77E05">
          <w:rPr>
            <w:rFonts w:asciiTheme="minorHAnsi" w:eastAsiaTheme="minorEastAsia" w:hAnsiTheme="minorHAnsi" w:cstheme="minorBidi"/>
            <w:smallCaps w:val="0"/>
            <w:sz w:val="22"/>
            <w:szCs w:val="22"/>
            <w:lang w:val="es-CL" w:eastAsia="es-CL"/>
          </w:rPr>
          <w:tab/>
        </w:r>
        <w:r w:rsidR="00C77E05" w:rsidRPr="00C43D23">
          <w:rPr>
            <w:rStyle w:val="Hipervnculo"/>
          </w:rPr>
          <w:t>Conclusiones de la Encuesta</w:t>
        </w:r>
        <w:r w:rsidR="00C77E05">
          <w:rPr>
            <w:webHidden/>
          </w:rPr>
          <w:tab/>
        </w:r>
        <w:r w:rsidR="00C77E05">
          <w:rPr>
            <w:webHidden/>
          </w:rPr>
          <w:fldChar w:fldCharType="begin"/>
        </w:r>
        <w:r w:rsidR="00C77E05">
          <w:rPr>
            <w:webHidden/>
          </w:rPr>
          <w:instrText xml:space="preserve"> PAGEREF _Toc532202838 \h </w:instrText>
        </w:r>
        <w:r w:rsidR="00C77E05">
          <w:rPr>
            <w:webHidden/>
          </w:rPr>
        </w:r>
        <w:r w:rsidR="00C77E05">
          <w:rPr>
            <w:webHidden/>
          </w:rPr>
          <w:fldChar w:fldCharType="separate"/>
        </w:r>
        <w:r>
          <w:rPr>
            <w:webHidden/>
          </w:rPr>
          <w:t>10-71</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39" w:history="1">
        <w:r w:rsidR="00C77E05" w:rsidRPr="00C43D23">
          <w:rPr>
            <w:rStyle w:val="Hipervnculo"/>
          </w:rPr>
          <w:t>10.6.1</w:t>
        </w:r>
        <w:r w:rsidR="00C77E05">
          <w:rPr>
            <w:rFonts w:asciiTheme="minorHAnsi" w:eastAsiaTheme="minorEastAsia" w:hAnsiTheme="minorHAnsi" w:cstheme="minorBidi"/>
            <w:iCs w:val="0"/>
            <w:sz w:val="22"/>
            <w:szCs w:val="22"/>
            <w:lang w:val="es-CL" w:eastAsia="es-CL"/>
          </w:rPr>
          <w:tab/>
        </w:r>
        <w:r w:rsidR="00C77E05" w:rsidRPr="00C43D23">
          <w:rPr>
            <w:rStyle w:val="Hipervnculo"/>
          </w:rPr>
          <w:t>Satisfacción General</w:t>
        </w:r>
        <w:r w:rsidR="00C77E05">
          <w:rPr>
            <w:webHidden/>
          </w:rPr>
          <w:tab/>
        </w:r>
        <w:r w:rsidR="00C77E05">
          <w:rPr>
            <w:webHidden/>
          </w:rPr>
          <w:fldChar w:fldCharType="begin"/>
        </w:r>
        <w:r w:rsidR="00C77E05">
          <w:rPr>
            <w:webHidden/>
          </w:rPr>
          <w:instrText xml:space="preserve"> PAGEREF _Toc532202839 \h </w:instrText>
        </w:r>
        <w:r w:rsidR="00C77E05">
          <w:rPr>
            <w:webHidden/>
          </w:rPr>
        </w:r>
        <w:r w:rsidR="00C77E05">
          <w:rPr>
            <w:webHidden/>
          </w:rPr>
          <w:fldChar w:fldCharType="separate"/>
        </w:r>
        <w:r>
          <w:rPr>
            <w:webHidden/>
          </w:rPr>
          <w:t>10-71</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40" w:history="1">
        <w:r w:rsidR="00C77E05" w:rsidRPr="00C43D23">
          <w:rPr>
            <w:rStyle w:val="Hipervnculo"/>
          </w:rPr>
          <w:t>10.6.2</w:t>
        </w:r>
        <w:r w:rsidR="00C77E05">
          <w:rPr>
            <w:rFonts w:asciiTheme="minorHAnsi" w:eastAsiaTheme="minorEastAsia" w:hAnsiTheme="minorHAnsi" w:cstheme="minorBidi"/>
            <w:iCs w:val="0"/>
            <w:sz w:val="22"/>
            <w:szCs w:val="22"/>
            <w:lang w:val="es-CL" w:eastAsia="es-CL"/>
          </w:rPr>
          <w:tab/>
        </w:r>
        <w:r w:rsidR="00C77E05" w:rsidRPr="00C43D23">
          <w:rPr>
            <w:rStyle w:val="Hipervnculo"/>
          </w:rPr>
          <w:t>Satisfacción por Atributos</w:t>
        </w:r>
        <w:r w:rsidR="00C77E05">
          <w:rPr>
            <w:webHidden/>
          </w:rPr>
          <w:tab/>
        </w:r>
        <w:r w:rsidR="00C77E05">
          <w:rPr>
            <w:webHidden/>
          </w:rPr>
          <w:fldChar w:fldCharType="begin"/>
        </w:r>
        <w:r w:rsidR="00C77E05">
          <w:rPr>
            <w:webHidden/>
          </w:rPr>
          <w:instrText xml:space="preserve"> PAGEREF _Toc532202840 \h </w:instrText>
        </w:r>
        <w:r w:rsidR="00C77E05">
          <w:rPr>
            <w:webHidden/>
          </w:rPr>
        </w:r>
        <w:r w:rsidR="00C77E05">
          <w:rPr>
            <w:webHidden/>
          </w:rPr>
          <w:fldChar w:fldCharType="separate"/>
        </w:r>
        <w:r>
          <w:rPr>
            <w:webHidden/>
          </w:rPr>
          <w:t>10-72</w:t>
        </w:r>
        <w:r w:rsidR="00C77E05">
          <w:rPr>
            <w:webHidden/>
          </w:rPr>
          <w:fldChar w:fldCharType="end"/>
        </w:r>
      </w:hyperlink>
    </w:p>
    <w:p w:rsidR="00C77E05" w:rsidRDefault="00CF1D1E">
      <w:pPr>
        <w:pStyle w:val="TDC3"/>
        <w:rPr>
          <w:rFonts w:asciiTheme="minorHAnsi" w:eastAsiaTheme="minorEastAsia" w:hAnsiTheme="minorHAnsi" w:cstheme="minorBidi"/>
          <w:iCs w:val="0"/>
          <w:sz w:val="22"/>
          <w:szCs w:val="22"/>
          <w:lang w:val="es-CL" w:eastAsia="es-CL"/>
        </w:rPr>
      </w:pPr>
      <w:hyperlink w:anchor="_Toc532202841" w:history="1">
        <w:r w:rsidR="00C77E05" w:rsidRPr="00C43D23">
          <w:rPr>
            <w:rStyle w:val="Hipervnculo"/>
          </w:rPr>
          <w:t>10.6.3</w:t>
        </w:r>
        <w:r w:rsidR="00C77E05">
          <w:rPr>
            <w:rFonts w:asciiTheme="minorHAnsi" w:eastAsiaTheme="minorEastAsia" w:hAnsiTheme="minorHAnsi" w:cstheme="minorBidi"/>
            <w:iCs w:val="0"/>
            <w:sz w:val="22"/>
            <w:szCs w:val="22"/>
            <w:lang w:val="es-CL" w:eastAsia="es-CL"/>
          </w:rPr>
          <w:tab/>
        </w:r>
        <w:r w:rsidR="00C77E05" w:rsidRPr="00C43D23">
          <w:rPr>
            <w:rStyle w:val="Hipervnculo"/>
          </w:rPr>
          <w:t>Comparación con Otras Ciudades del País</w:t>
        </w:r>
        <w:r w:rsidR="00C77E05">
          <w:rPr>
            <w:webHidden/>
          </w:rPr>
          <w:tab/>
        </w:r>
        <w:r w:rsidR="00C77E05">
          <w:rPr>
            <w:webHidden/>
          </w:rPr>
          <w:fldChar w:fldCharType="begin"/>
        </w:r>
        <w:r w:rsidR="00C77E05">
          <w:rPr>
            <w:webHidden/>
          </w:rPr>
          <w:instrText xml:space="preserve"> PAGEREF _Toc532202841 \h </w:instrText>
        </w:r>
        <w:r w:rsidR="00C77E05">
          <w:rPr>
            <w:webHidden/>
          </w:rPr>
        </w:r>
        <w:r w:rsidR="00C77E05">
          <w:rPr>
            <w:webHidden/>
          </w:rPr>
          <w:fldChar w:fldCharType="separate"/>
        </w:r>
        <w:r>
          <w:rPr>
            <w:webHidden/>
          </w:rPr>
          <w:t>10-74</w:t>
        </w:r>
        <w:r w:rsidR="00C77E05">
          <w:rPr>
            <w:webHidden/>
          </w:rPr>
          <w:fldChar w:fldCharType="end"/>
        </w:r>
      </w:hyperlink>
    </w:p>
    <w:p w:rsidR="000231A8" w:rsidRDefault="00A969B0" w:rsidP="00CD7E12">
      <w:pPr>
        <w:pStyle w:val="Encabezado"/>
        <w:tabs>
          <w:tab w:val="clear" w:pos="4252"/>
          <w:tab w:val="clear" w:pos="8504"/>
          <w:tab w:val="right" w:leader="dot" w:pos="8789"/>
        </w:tabs>
        <w:rPr>
          <w:rFonts w:ascii="Times New Roman Negrita" w:hAnsi="Times New Roman Negrita"/>
          <w:noProof/>
          <w:color w:val="C0504D" w:themeColor="accent2"/>
          <w:sz w:val="20"/>
        </w:rPr>
      </w:pPr>
      <w:r>
        <w:rPr>
          <w:rFonts w:ascii="Times New Roman Negrita" w:hAnsi="Times New Roman Negrita"/>
          <w:noProof/>
          <w:color w:val="C0504D" w:themeColor="accent2"/>
          <w:sz w:val="20"/>
        </w:rPr>
        <w:fldChar w:fldCharType="end"/>
      </w:r>
    </w:p>
    <w:p w:rsidR="000231A8" w:rsidRDefault="000231A8" w:rsidP="00B77DA8">
      <w:pPr>
        <w:pStyle w:val="Encabezado"/>
        <w:tabs>
          <w:tab w:val="clear" w:pos="4252"/>
          <w:tab w:val="clear" w:pos="8504"/>
          <w:tab w:val="right" w:leader="dot" w:pos="8789"/>
        </w:tabs>
        <w:rPr>
          <w:rFonts w:ascii="Times New Roman Negrita" w:hAnsi="Times New Roman Negrita"/>
          <w:noProof/>
          <w:color w:val="C0504D" w:themeColor="accent2"/>
          <w:sz w:val="20"/>
        </w:rPr>
      </w:pPr>
    </w:p>
    <w:p w:rsidR="00DD55C7" w:rsidRDefault="00DD55C7" w:rsidP="00484F74">
      <w:pPr>
        <w:keepNext/>
        <w:jc w:val="center"/>
        <w:rPr>
          <w:b/>
          <w:sz w:val="28"/>
          <w:u w:val="single"/>
          <w:lang w:val="es-MX"/>
        </w:rPr>
      </w:pPr>
      <w:r w:rsidRPr="008D7381">
        <w:rPr>
          <w:b/>
          <w:sz w:val="28"/>
          <w:u w:val="single"/>
          <w:lang w:val="es-MX"/>
        </w:rPr>
        <w:t xml:space="preserve">ÍNDICE </w:t>
      </w:r>
      <w:r>
        <w:rPr>
          <w:b/>
          <w:sz w:val="28"/>
          <w:u w:val="single"/>
          <w:lang w:val="es-MX"/>
        </w:rPr>
        <w:t>DE IMÁGENES, GRÁFICOS, CUADROS Y FIGURAS</w:t>
      </w:r>
    </w:p>
    <w:p w:rsidR="000231A8" w:rsidRPr="000231A8" w:rsidRDefault="000231A8" w:rsidP="00484F74">
      <w:pPr>
        <w:pStyle w:val="Encabezado"/>
        <w:keepNext/>
        <w:tabs>
          <w:tab w:val="clear" w:pos="4252"/>
          <w:tab w:val="clear" w:pos="8504"/>
          <w:tab w:val="right" w:leader="dot" w:pos="8789"/>
        </w:tabs>
        <w:rPr>
          <w:noProof/>
          <w:color w:val="C0504D" w:themeColor="accent2"/>
          <w:sz w:val="20"/>
        </w:rPr>
      </w:pPr>
    </w:p>
    <w:p w:rsidR="00C77E05" w:rsidRDefault="000231A8">
      <w:pPr>
        <w:pStyle w:val="Tabladeilustraciones"/>
        <w:rPr>
          <w:rFonts w:asciiTheme="minorHAnsi" w:eastAsiaTheme="minorEastAsia" w:hAnsiTheme="minorHAnsi" w:cstheme="minorBidi"/>
          <w:caps w:val="0"/>
          <w:smallCaps w:val="0"/>
          <w:sz w:val="22"/>
          <w:szCs w:val="22"/>
          <w:lang w:val="es-CL" w:eastAsia="es-CL"/>
        </w:rPr>
      </w:pPr>
      <w:r w:rsidRPr="00CD7E12">
        <w:rPr>
          <w:smallCaps w:val="0"/>
          <w:noProof w:val="0"/>
          <w:color w:val="C0504D" w:themeColor="accent2"/>
          <w:sz w:val="20"/>
          <w:szCs w:val="24"/>
        </w:rPr>
        <w:fldChar w:fldCharType="begin"/>
      </w:r>
      <w:r w:rsidRPr="00CD7E12">
        <w:rPr>
          <w:color w:val="C0504D" w:themeColor="accent2"/>
          <w:sz w:val="20"/>
        </w:rPr>
        <w:instrText xml:space="preserve"> TOC \h \z \c "GRÁFICO Nº" </w:instrText>
      </w:r>
      <w:r w:rsidRPr="00CD7E12">
        <w:rPr>
          <w:smallCaps w:val="0"/>
          <w:noProof w:val="0"/>
          <w:color w:val="C0504D" w:themeColor="accent2"/>
          <w:sz w:val="20"/>
          <w:szCs w:val="24"/>
        </w:rPr>
        <w:fldChar w:fldCharType="separate"/>
      </w:r>
      <w:hyperlink w:anchor="_Toc532202842" w:history="1">
        <w:r w:rsidR="00C77E05" w:rsidRPr="00532056">
          <w:rPr>
            <w:rStyle w:val="Hipervnculo"/>
          </w:rPr>
          <w:t>GRÁFICO Nº 10</w:t>
        </w:r>
        <w:r w:rsidR="00C77E05" w:rsidRPr="00532056">
          <w:rPr>
            <w:rStyle w:val="Hipervnculo"/>
          </w:rPr>
          <w:noBreakHyphen/>
          <w:t>1: caracterización socio-demográfica de la muestra de usuarios de buses</w:t>
        </w:r>
        <w:r w:rsidR="00C77E05">
          <w:rPr>
            <w:webHidden/>
          </w:rPr>
          <w:tab/>
        </w:r>
        <w:r w:rsidR="00C77E05">
          <w:rPr>
            <w:webHidden/>
          </w:rPr>
          <w:fldChar w:fldCharType="begin"/>
        </w:r>
        <w:r w:rsidR="00C77E05">
          <w:rPr>
            <w:webHidden/>
          </w:rPr>
          <w:instrText xml:space="preserve"> PAGEREF _Toc532202842 \h </w:instrText>
        </w:r>
        <w:r w:rsidR="00C77E05">
          <w:rPr>
            <w:webHidden/>
          </w:rPr>
        </w:r>
        <w:r w:rsidR="00C77E05">
          <w:rPr>
            <w:webHidden/>
          </w:rPr>
          <w:fldChar w:fldCharType="separate"/>
        </w:r>
        <w:r w:rsidR="00CF1D1E">
          <w:rPr>
            <w:webHidden/>
          </w:rPr>
          <w:t>10-5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43" w:history="1">
        <w:r w:rsidR="00C77E05" w:rsidRPr="00532056">
          <w:rPr>
            <w:rStyle w:val="Hipervnculo"/>
          </w:rPr>
          <w:t>GRÁFICO Nº 10</w:t>
        </w:r>
        <w:r w:rsidR="00C77E05" w:rsidRPr="00532056">
          <w:rPr>
            <w:rStyle w:val="Hipervnculo"/>
          </w:rPr>
          <w:noBreakHyphen/>
          <w:t>2: Distribución de viajes semanales en bus</w:t>
        </w:r>
        <w:r w:rsidR="00C77E05">
          <w:rPr>
            <w:webHidden/>
          </w:rPr>
          <w:tab/>
        </w:r>
        <w:r w:rsidR="00C77E05">
          <w:rPr>
            <w:webHidden/>
          </w:rPr>
          <w:fldChar w:fldCharType="begin"/>
        </w:r>
        <w:r w:rsidR="00C77E05">
          <w:rPr>
            <w:webHidden/>
          </w:rPr>
          <w:instrText xml:space="preserve"> PAGEREF _Toc532202843 \h </w:instrText>
        </w:r>
        <w:r w:rsidR="00C77E05">
          <w:rPr>
            <w:webHidden/>
          </w:rPr>
        </w:r>
        <w:r w:rsidR="00C77E05">
          <w:rPr>
            <w:webHidden/>
          </w:rPr>
          <w:fldChar w:fldCharType="separate"/>
        </w:r>
        <w:r>
          <w:rPr>
            <w:webHidden/>
          </w:rPr>
          <w:t>10-7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44" w:history="1">
        <w:r w:rsidR="00C77E05" w:rsidRPr="00532056">
          <w:rPr>
            <w:rStyle w:val="Hipervnculo"/>
          </w:rPr>
          <w:t>GRÁFICO Nº 10</w:t>
        </w:r>
        <w:r w:rsidR="00C77E05" w:rsidRPr="00532056">
          <w:rPr>
            <w:rStyle w:val="Hipervnculo"/>
          </w:rPr>
          <w:noBreakHyphen/>
          <w:t>3: Porcentaje de encuestas por macrozona de origen y destino de viaje más importante en bus</w:t>
        </w:r>
        <w:r w:rsidR="00C77E05">
          <w:rPr>
            <w:webHidden/>
          </w:rPr>
          <w:tab/>
        </w:r>
        <w:r w:rsidR="00C77E05">
          <w:rPr>
            <w:webHidden/>
          </w:rPr>
          <w:fldChar w:fldCharType="begin"/>
        </w:r>
        <w:r w:rsidR="00C77E05">
          <w:rPr>
            <w:webHidden/>
          </w:rPr>
          <w:instrText xml:space="preserve"> PAGEREF _Toc532202844 \h </w:instrText>
        </w:r>
        <w:r w:rsidR="00C77E05">
          <w:rPr>
            <w:webHidden/>
          </w:rPr>
        </w:r>
        <w:r w:rsidR="00C77E05">
          <w:rPr>
            <w:webHidden/>
          </w:rPr>
          <w:fldChar w:fldCharType="separate"/>
        </w:r>
        <w:r>
          <w:rPr>
            <w:webHidden/>
          </w:rPr>
          <w:t>10-11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45" w:history="1">
        <w:r w:rsidR="00C77E05" w:rsidRPr="00532056">
          <w:rPr>
            <w:rStyle w:val="Hipervnculo"/>
          </w:rPr>
          <w:t>GRÁFICO Nº 10</w:t>
        </w:r>
        <w:r w:rsidR="00C77E05" w:rsidRPr="00532056">
          <w:rPr>
            <w:rStyle w:val="Hipervnculo"/>
          </w:rPr>
          <w:noBreakHyphen/>
          <w:t>4: nivel de servicio en el viaje más importante en bus por periodo</w:t>
        </w:r>
        <w:r w:rsidR="00C77E05">
          <w:rPr>
            <w:webHidden/>
          </w:rPr>
          <w:tab/>
        </w:r>
        <w:r w:rsidR="00C77E05">
          <w:rPr>
            <w:webHidden/>
          </w:rPr>
          <w:fldChar w:fldCharType="begin"/>
        </w:r>
        <w:r w:rsidR="00C77E05">
          <w:rPr>
            <w:webHidden/>
          </w:rPr>
          <w:instrText xml:space="preserve"> PAGEREF _Toc532202845 \h </w:instrText>
        </w:r>
        <w:r w:rsidR="00C77E05">
          <w:rPr>
            <w:webHidden/>
          </w:rPr>
        </w:r>
        <w:r w:rsidR="00C77E05">
          <w:rPr>
            <w:webHidden/>
          </w:rPr>
          <w:fldChar w:fldCharType="separate"/>
        </w:r>
        <w:r>
          <w:rPr>
            <w:webHidden/>
          </w:rPr>
          <w:t>10-14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46" w:history="1">
        <w:r w:rsidR="00C77E05" w:rsidRPr="00532056">
          <w:rPr>
            <w:rStyle w:val="Hipervnculo"/>
          </w:rPr>
          <w:t>GRÁFICO Nº 10</w:t>
        </w:r>
        <w:r w:rsidR="00C77E05" w:rsidRPr="00532056">
          <w:rPr>
            <w:rStyle w:val="Hipervnculo"/>
          </w:rPr>
          <w:noBreakHyphen/>
          <w:t>5: Número de buses que los encuestados deben dejar pasar porque están muy llenos en viaje más importante en bus, por periodo</w:t>
        </w:r>
        <w:r w:rsidR="00C77E05">
          <w:rPr>
            <w:webHidden/>
          </w:rPr>
          <w:tab/>
        </w:r>
        <w:r w:rsidR="00C77E05">
          <w:rPr>
            <w:webHidden/>
          </w:rPr>
          <w:fldChar w:fldCharType="begin"/>
        </w:r>
        <w:r w:rsidR="00C77E05">
          <w:rPr>
            <w:webHidden/>
          </w:rPr>
          <w:instrText xml:space="preserve"> PAGEREF _Toc532202846 \h </w:instrText>
        </w:r>
        <w:r w:rsidR="00C77E05">
          <w:rPr>
            <w:webHidden/>
          </w:rPr>
        </w:r>
        <w:r w:rsidR="00C77E05">
          <w:rPr>
            <w:webHidden/>
          </w:rPr>
          <w:fldChar w:fldCharType="separate"/>
        </w:r>
        <w:r>
          <w:rPr>
            <w:webHidden/>
          </w:rPr>
          <w:t>10-15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47" w:history="1">
        <w:r w:rsidR="00C77E05" w:rsidRPr="00532056">
          <w:rPr>
            <w:rStyle w:val="Hipervnculo"/>
          </w:rPr>
          <w:t>GRÁFICO Nº 10</w:t>
        </w:r>
        <w:r w:rsidR="00C77E05" w:rsidRPr="00532056">
          <w:rPr>
            <w:rStyle w:val="Hipervnculo"/>
          </w:rPr>
          <w:noBreakHyphen/>
          <w:t>6: Encuestados que viajan sentados vs encuestados que viaja de pie, por periodo, en viaje más importante en bus</w:t>
        </w:r>
        <w:r w:rsidR="00C77E05">
          <w:rPr>
            <w:webHidden/>
          </w:rPr>
          <w:tab/>
        </w:r>
        <w:r w:rsidR="00C77E05">
          <w:rPr>
            <w:webHidden/>
          </w:rPr>
          <w:fldChar w:fldCharType="begin"/>
        </w:r>
        <w:r w:rsidR="00C77E05">
          <w:rPr>
            <w:webHidden/>
          </w:rPr>
          <w:instrText xml:space="preserve"> PAGEREF _Toc532202847 \h </w:instrText>
        </w:r>
        <w:r w:rsidR="00C77E05">
          <w:rPr>
            <w:webHidden/>
          </w:rPr>
        </w:r>
        <w:r w:rsidR="00C77E05">
          <w:rPr>
            <w:webHidden/>
          </w:rPr>
          <w:fldChar w:fldCharType="separate"/>
        </w:r>
        <w:r>
          <w:rPr>
            <w:webHidden/>
          </w:rPr>
          <w:t>10-15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48" w:history="1">
        <w:r w:rsidR="00C77E05" w:rsidRPr="00532056">
          <w:rPr>
            <w:rStyle w:val="Hipervnculo"/>
          </w:rPr>
          <w:t>GRÁFICO Nº 10</w:t>
        </w:r>
        <w:r w:rsidR="00C77E05" w:rsidRPr="00532056">
          <w:rPr>
            <w:rStyle w:val="Hipervnculo"/>
          </w:rPr>
          <w:noBreakHyphen/>
          <w:t>7: Satisfacción general con el servicio de buses urbanos</w:t>
        </w:r>
        <w:r w:rsidR="00C77E05">
          <w:rPr>
            <w:webHidden/>
          </w:rPr>
          <w:tab/>
        </w:r>
        <w:r w:rsidR="00C77E05">
          <w:rPr>
            <w:webHidden/>
          </w:rPr>
          <w:fldChar w:fldCharType="begin"/>
        </w:r>
        <w:r w:rsidR="00C77E05">
          <w:rPr>
            <w:webHidden/>
          </w:rPr>
          <w:instrText xml:space="preserve"> PAGEREF _Toc532202848 \h </w:instrText>
        </w:r>
        <w:r w:rsidR="00C77E05">
          <w:rPr>
            <w:webHidden/>
          </w:rPr>
        </w:r>
        <w:r w:rsidR="00C77E05">
          <w:rPr>
            <w:webHidden/>
          </w:rPr>
          <w:fldChar w:fldCharType="separate"/>
        </w:r>
        <w:r>
          <w:rPr>
            <w:webHidden/>
          </w:rPr>
          <w:t>10-16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49" w:history="1">
        <w:r w:rsidR="00C77E05" w:rsidRPr="00532056">
          <w:rPr>
            <w:rStyle w:val="Hipervnculo"/>
          </w:rPr>
          <w:t>GRÁFICO Nº 10</w:t>
        </w:r>
        <w:r w:rsidR="00C77E05" w:rsidRPr="00532056">
          <w:rPr>
            <w:rStyle w:val="Hipervnculo"/>
          </w:rPr>
          <w:noBreakHyphen/>
          <w:t>8: Satisfacción general con el servicio de buses urbano por características sociodemográficas</w:t>
        </w:r>
        <w:r w:rsidR="00C77E05">
          <w:rPr>
            <w:webHidden/>
          </w:rPr>
          <w:tab/>
        </w:r>
        <w:r w:rsidR="00C77E05">
          <w:rPr>
            <w:webHidden/>
          </w:rPr>
          <w:fldChar w:fldCharType="begin"/>
        </w:r>
        <w:r w:rsidR="00C77E05">
          <w:rPr>
            <w:webHidden/>
          </w:rPr>
          <w:instrText xml:space="preserve"> PAGEREF _Toc532202849 \h </w:instrText>
        </w:r>
        <w:r w:rsidR="00C77E05">
          <w:rPr>
            <w:webHidden/>
          </w:rPr>
        </w:r>
        <w:r w:rsidR="00C77E05">
          <w:rPr>
            <w:webHidden/>
          </w:rPr>
          <w:fldChar w:fldCharType="separate"/>
        </w:r>
        <w:r>
          <w:rPr>
            <w:webHidden/>
          </w:rPr>
          <w:t>10-18</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0" w:history="1">
        <w:r w:rsidR="00C77E05" w:rsidRPr="00532056">
          <w:rPr>
            <w:rStyle w:val="Hipervnculo"/>
          </w:rPr>
          <w:t>GRÁFICO Nº 10</w:t>
        </w:r>
        <w:r w:rsidR="00C77E05" w:rsidRPr="00532056">
          <w:rPr>
            <w:rStyle w:val="Hipervnculo"/>
          </w:rPr>
          <w:noBreakHyphen/>
          <w:t>9: distribución de la Satisfacción general con el servicio de buses urbanos por actividad principal</w:t>
        </w:r>
        <w:r w:rsidR="00C77E05">
          <w:rPr>
            <w:webHidden/>
          </w:rPr>
          <w:tab/>
        </w:r>
        <w:r w:rsidR="00C77E05">
          <w:rPr>
            <w:webHidden/>
          </w:rPr>
          <w:fldChar w:fldCharType="begin"/>
        </w:r>
        <w:r w:rsidR="00C77E05">
          <w:rPr>
            <w:webHidden/>
          </w:rPr>
          <w:instrText xml:space="preserve"> PAGEREF _Toc532202850 \h </w:instrText>
        </w:r>
        <w:r w:rsidR="00C77E05">
          <w:rPr>
            <w:webHidden/>
          </w:rPr>
        </w:r>
        <w:r w:rsidR="00C77E05">
          <w:rPr>
            <w:webHidden/>
          </w:rPr>
          <w:fldChar w:fldCharType="separate"/>
        </w:r>
        <w:r>
          <w:rPr>
            <w:webHidden/>
          </w:rPr>
          <w:t>10-20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1" w:history="1">
        <w:r w:rsidR="00C77E05" w:rsidRPr="00532056">
          <w:rPr>
            <w:rStyle w:val="Hipervnculo"/>
          </w:rPr>
          <w:t>GRÁFICO Nº 10</w:t>
        </w:r>
        <w:r w:rsidR="00C77E05" w:rsidRPr="00532056">
          <w:rPr>
            <w:rStyle w:val="Hipervnculo"/>
          </w:rPr>
          <w:noBreakHyphen/>
          <w:t>10: distribución de la Satisfacción general con el servicio de buses urbanos por sexo</w:t>
        </w:r>
        <w:r w:rsidR="00C77E05">
          <w:rPr>
            <w:webHidden/>
          </w:rPr>
          <w:tab/>
        </w:r>
        <w:r w:rsidR="00C77E05">
          <w:rPr>
            <w:webHidden/>
          </w:rPr>
          <w:fldChar w:fldCharType="begin"/>
        </w:r>
        <w:r w:rsidR="00C77E05">
          <w:rPr>
            <w:webHidden/>
          </w:rPr>
          <w:instrText xml:space="preserve"> PAGEREF _Toc532202851 \h </w:instrText>
        </w:r>
        <w:r w:rsidR="00C77E05">
          <w:rPr>
            <w:webHidden/>
          </w:rPr>
        </w:r>
        <w:r w:rsidR="00C77E05">
          <w:rPr>
            <w:webHidden/>
          </w:rPr>
          <w:fldChar w:fldCharType="separate"/>
        </w:r>
        <w:r>
          <w:rPr>
            <w:webHidden/>
          </w:rPr>
          <w:t>10-20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2" w:history="1">
        <w:r w:rsidR="00C77E05" w:rsidRPr="00532056">
          <w:rPr>
            <w:rStyle w:val="Hipervnculo"/>
          </w:rPr>
          <w:t>GRÁFICO Nº 10</w:t>
        </w:r>
        <w:r w:rsidR="00C77E05" w:rsidRPr="00532056">
          <w:rPr>
            <w:rStyle w:val="Hipervnculo"/>
          </w:rPr>
          <w:noBreakHyphen/>
          <w:t>11: distribución de la Satisfacción general con el servicio de buses urbanos por discapacidad o movilidad reducida</w:t>
        </w:r>
        <w:r w:rsidR="00C77E05">
          <w:rPr>
            <w:webHidden/>
          </w:rPr>
          <w:tab/>
        </w:r>
        <w:r w:rsidR="00C77E05">
          <w:rPr>
            <w:webHidden/>
          </w:rPr>
          <w:fldChar w:fldCharType="begin"/>
        </w:r>
        <w:r w:rsidR="00C77E05">
          <w:rPr>
            <w:webHidden/>
          </w:rPr>
          <w:instrText xml:space="preserve"> PAGEREF _Toc532202852 \h </w:instrText>
        </w:r>
        <w:r w:rsidR="00C77E05">
          <w:rPr>
            <w:webHidden/>
          </w:rPr>
        </w:r>
        <w:r w:rsidR="00C77E05">
          <w:rPr>
            <w:webHidden/>
          </w:rPr>
          <w:fldChar w:fldCharType="separate"/>
        </w:r>
        <w:r>
          <w:rPr>
            <w:webHidden/>
          </w:rPr>
          <w:t>10-20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3" w:history="1">
        <w:r w:rsidR="00C77E05" w:rsidRPr="00532056">
          <w:rPr>
            <w:rStyle w:val="Hipervnculo"/>
          </w:rPr>
          <w:t>GRÁFICO Nº 10</w:t>
        </w:r>
        <w:r w:rsidR="00C77E05" w:rsidRPr="00532056">
          <w:rPr>
            <w:rStyle w:val="Hipervnculo"/>
          </w:rPr>
          <w:noBreakHyphen/>
          <w:t>12: distribución de la Satisfacción general con el servicio de buses urbanos por rango de edad</w:t>
        </w:r>
        <w:r w:rsidR="00C77E05">
          <w:rPr>
            <w:webHidden/>
          </w:rPr>
          <w:tab/>
        </w:r>
        <w:r w:rsidR="00C77E05">
          <w:rPr>
            <w:webHidden/>
          </w:rPr>
          <w:fldChar w:fldCharType="begin"/>
        </w:r>
        <w:r w:rsidR="00C77E05">
          <w:rPr>
            <w:webHidden/>
          </w:rPr>
          <w:instrText xml:space="preserve"> PAGEREF _Toc532202853 \h </w:instrText>
        </w:r>
        <w:r w:rsidR="00C77E05">
          <w:rPr>
            <w:webHidden/>
          </w:rPr>
        </w:r>
        <w:r w:rsidR="00C77E05">
          <w:rPr>
            <w:webHidden/>
          </w:rPr>
          <w:fldChar w:fldCharType="separate"/>
        </w:r>
        <w:r>
          <w:rPr>
            <w:webHidden/>
          </w:rPr>
          <w:t>10-21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4" w:history="1">
        <w:r w:rsidR="00C77E05" w:rsidRPr="00532056">
          <w:rPr>
            <w:rStyle w:val="Hipervnculo"/>
          </w:rPr>
          <w:t>GRÁFICO Nº 10</w:t>
        </w:r>
        <w:r w:rsidR="00C77E05" w:rsidRPr="00532056">
          <w:rPr>
            <w:rStyle w:val="Hipervnculo"/>
          </w:rPr>
          <w:noBreakHyphen/>
          <w:t>13: distribución de la Satisfacción general con el servicio de buses urbanos por Número de vehículos por hogar</w:t>
        </w:r>
        <w:r w:rsidR="00C77E05">
          <w:rPr>
            <w:webHidden/>
          </w:rPr>
          <w:tab/>
        </w:r>
        <w:r w:rsidR="00C77E05">
          <w:rPr>
            <w:webHidden/>
          </w:rPr>
          <w:fldChar w:fldCharType="begin"/>
        </w:r>
        <w:r w:rsidR="00C77E05">
          <w:rPr>
            <w:webHidden/>
          </w:rPr>
          <w:instrText xml:space="preserve"> PAGEREF _Toc532202854 \h </w:instrText>
        </w:r>
        <w:r w:rsidR="00C77E05">
          <w:rPr>
            <w:webHidden/>
          </w:rPr>
        </w:r>
        <w:r w:rsidR="00C77E05">
          <w:rPr>
            <w:webHidden/>
          </w:rPr>
          <w:fldChar w:fldCharType="separate"/>
        </w:r>
        <w:r>
          <w:rPr>
            <w:webHidden/>
          </w:rPr>
          <w:t>10-21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5" w:history="1">
        <w:r w:rsidR="00C77E05" w:rsidRPr="00532056">
          <w:rPr>
            <w:rStyle w:val="Hipervnculo"/>
          </w:rPr>
          <w:t>GRÁFICO Nº 10</w:t>
        </w:r>
        <w:r w:rsidR="00C77E05" w:rsidRPr="00532056">
          <w:rPr>
            <w:rStyle w:val="Hipervnculo"/>
          </w:rPr>
          <w:noBreakHyphen/>
          <w:t>14: distribución de la Satisfacción general con el servicio de buses urbanos por ingreso</w:t>
        </w:r>
        <w:r w:rsidR="00C77E05">
          <w:rPr>
            <w:webHidden/>
          </w:rPr>
          <w:tab/>
        </w:r>
        <w:r w:rsidR="00C77E05">
          <w:rPr>
            <w:webHidden/>
          </w:rPr>
          <w:fldChar w:fldCharType="begin"/>
        </w:r>
        <w:r w:rsidR="00C77E05">
          <w:rPr>
            <w:webHidden/>
          </w:rPr>
          <w:instrText xml:space="preserve"> PAGEREF _Toc532202855 \h </w:instrText>
        </w:r>
        <w:r w:rsidR="00C77E05">
          <w:rPr>
            <w:webHidden/>
          </w:rPr>
        </w:r>
        <w:r w:rsidR="00C77E05">
          <w:rPr>
            <w:webHidden/>
          </w:rPr>
          <w:fldChar w:fldCharType="separate"/>
        </w:r>
        <w:r>
          <w:rPr>
            <w:webHidden/>
          </w:rPr>
          <w:t>10-21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6" w:history="1">
        <w:r w:rsidR="00C77E05" w:rsidRPr="00532056">
          <w:rPr>
            <w:rStyle w:val="Hipervnculo"/>
          </w:rPr>
          <w:t>GRÁFICO Nº 10</w:t>
        </w:r>
        <w:r w:rsidR="00C77E05" w:rsidRPr="00532056">
          <w:rPr>
            <w:rStyle w:val="Hipervnculo"/>
          </w:rPr>
          <w:noBreakHyphen/>
          <w:t>15: Satisfacción general con el servicio de buses urbano por hábitos de viaje</w:t>
        </w:r>
        <w:r w:rsidR="00C77E05">
          <w:rPr>
            <w:webHidden/>
          </w:rPr>
          <w:tab/>
        </w:r>
        <w:r w:rsidR="00C77E05">
          <w:rPr>
            <w:webHidden/>
          </w:rPr>
          <w:fldChar w:fldCharType="begin"/>
        </w:r>
        <w:r w:rsidR="00C77E05">
          <w:rPr>
            <w:webHidden/>
          </w:rPr>
          <w:instrText xml:space="preserve"> PAGEREF _Toc532202856 \h </w:instrText>
        </w:r>
        <w:r w:rsidR="00C77E05">
          <w:rPr>
            <w:webHidden/>
          </w:rPr>
        </w:r>
        <w:r w:rsidR="00C77E05">
          <w:rPr>
            <w:webHidden/>
          </w:rPr>
          <w:fldChar w:fldCharType="separate"/>
        </w:r>
        <w:r>
          <w:rPr>
            <w:webHidden/>
          </w:rPr>
          <w:t>10-24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7" w:history="1">
        <w:r w:rsidR="00C77E05" w:rsidRPr="00532056">
          <w:rPr>
            <w:rStyle w:val="Hipervnculo"/>
          </w:rPr>
          <w:t>GRÁFICO Nº 10</w:t>
        </w:r>
        <w:r w:rsidR="00C77E05" w:rsidRPr="00532056">
          <w:rPr>
            <w:rStyle w:val="Hipervnculo"/>
          </w:rPr>
          <w:noBreakHyphen/>
          <w:t>16: distribución de la Satisfacción general con el servicio de buses urbanos por periodo</w:t>
        </w:r>
        <w:r w:rsidR="00C77E05">
          <w:rPr>
            <w:webHidden/>
          </w:rPr>
          <w:tab/>
        </w:r>
        <w:r w:rsidR="00C77E05">
          <w:rPr>
            <w:webHidden/>
          </w:rPr>
          <w:fldChar w:fldCharType="begin"/>
        </w:r>
        <w:r w:rsidR="00C77E05">
          <w:rPr>
            <w:webHidden/>
          </w:rPr>
          <w:instrText xml:space="preserve"> PAGEREF _Toc532202857 \h </w:instrText>
        </w:r>
        <w:r w:rsidR="00C77E05">
          <w:rPr>
            <w:webHidden/>
          </w:rPr>
        </w:r>
        <w:r w:rsidR="00C77E05">
          <w:rPr>
            <w:webHidden/>
          </w:rPr>
          <w:fldChar w:fldCharType="separate"/>
        </w:r>
        <w:r>
          <w:rPr>
            <w:webHidden/>
          </w:rPr>
          <w:t>10-26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8" w:history="1">
        <w:r w:rsidR="00C77E05" w:rsidRPr="00532056">
          <w:rPr>
            <w:rStyle w:val="Hipervnculo"/>
          </w:rPr>
          <w:t>GRÁFICO Nº 10</w:t>
        </w:r>
        <w:r w:rsidR="00C77E05" w:rsidRPr="00532056">
          <w:rPr>
            <w:rStyle w:val="Hipervnculo"/>
          </w:rPr>
          <w:noBreakHyphen/>
          <w:t>17: distribución de la Satisfacción general con el servicio de buses urbanos por macrozona de origen de viaje más importante</w:t>
        </w:r>
        <w:r w:rsidR="00C77E05">
          <w:rPr>
            <w:webHidden/>
          </w:rPr>
          <w:tab/>
        </w:r>
        <w:r w:rsidR="00C77E05">
          <w:rPr>
            <w:webHidden/>
          </w:rPr>
          <w:fldChar w:fldCharType="begin"/>
        </w:r>
        <w:r w:rsidR="00C77E05">
          <w:rPr>
            <w:webHidden/>
          </w:rPr>
          <w:instrText xml:space="preserve"> PAGEREF _Toc532202858 \h </w:instrText>
        </w:r>
        <w:r w:rsidR="00C77E05">
          <w:rPr>
            <w:webHidden/>
          </w:rPr>
        </w:r>
        <w:r w:rsidR="00C77E05">
          <w:rPr>
            <w:webHidden/>
          </w:rPr>
          <w:fldChar w:fldCharType="separate"/>
        </w:r>
        <w:r>
          <w:rPr>
            <w:webHidden/>
          </w:rPr>
          <w:t>10-26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59" w:history="1">
        <w:r w:rsidR="00C77E05" w:rsidRPr="00532056">
          <w:rPr>
            <w:rStyle w:val="Hipervnculo"/>
          </w:rPr>
          <w:t>GRÁFICO Nº 10</w:t>
        </w:r>
        <w:r w:rsidR="00C77E05" w:rsidRPr="00532056">
          <w:rPr>
            <w:rStyle w:val="Hipervnculo"/>
          </w:rPr>
          <w:noBreakHyphen/>
          <w:t>18: distribución de la Satisfacción general con el servicio de buses urbanos por Propósito del viaje más importante</w:t>
        </w:r>
        <w:r w:rsidR="00C77E05">
          <w:rPr>
            <w:webHidden/>
          </w:rPr>
          <w:tab/>
        </w:r>
        <w:r w:rsidR="00C77E05">
          <w:rPr>
            <w:webHidden/>
          </w:rPr>
          <w:fldChar w:fldCharType="begin"/>
        </w:r>
        <w:r w:rsidR="00C77E05">
          <w:rPr>
            <w:webHidden/>
          </w:rPr>
          <w:instrText xml:space="preserve"> PAGEREF _Toc532202859 \h </w:instrText>
        </w:r>
        <w:r w:rsidR="00C77E05">
          <w:rPr>
            <w:webHidden/>
          </w:rPr>
        </w:r>
        <w:r w:rsidR="00C77E05">
          <w:rPr>
            <w:webHidden/>
          </w:rPr>
          <w:fldChar w:fldCharType="separate"/>
        </w:r>
        <w:r>
          <w:rPr>
            <w:webHidden/>
          </w:rPr>
          <w:t>10-27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0" w:history="1">
        <w:r w:rsidR="00C77E05" w:rsidRPr="00532056">
          <w:rPr>
            <w:rStyle w:val="Hipervnculo"/>
          </w:rPr>
          <w:t>GRÁFICO Nº 10</w:t>
        </w:r>
        <w:r w:rsidR="00C77E05" w:rsidRPr="00532056">
          <w:rPr>
            <w:rStyle w:val="Hipervnculo"/>
          </w:rPr>
          <w:noBreakHyphen/>
          <w:t>19: distribución de la Satisfacción general con el servicio de buses urbanos por servicio usado frecuentemente</w:t>
        </w:r>
        <w:r w:rsidR="00C77E05">
          <w:rPr>
            <w:webHidden/>
          </w:rPr>
          <w:tab/>
        </w:r>
        <w:r w:rsidR="00C77E05">
          <w:rPr>
            <w:webHidden/>
          </w:rPr>
          <w:fldChar w:fldCharType="begin"/>
        </w:r>
        <w:r w:rsidR="00C77E05">
          <w:rPr>
            <w:webHidden/>
          </w:rPr>
          <w:instrText xml:space="preserve"> PAGEREF _Toc532202860 \h </w:instrText>
        </w:r>
        <w:r w:rsidR="00C77E05">
          <w:rPr>
            <w:webHidden/>
          </w:rPr>
        </w:r>
        <w:r w:rsidR="00C77E05">
          <w:rPr>
            <w:webHidden/>
          </w:rPr>
          <w:fldChar w:fldCharType="separate"/>
        </w:r>
        <w:r>
          <w:rPr>
            <w:webHidden/>
          </w:rPr>
          <w:t>10-27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1" w:history="1">
        <w:r w:rsidR="00C77E05" w:rsidRPr="00532056">
          <w:rPr>
            <w:rStyle w:val="Hipervnculo"/>
          </w:rPr>
          <w:t>GRÁFICO Nº 10</w:t>
        </w:r>
        <w:r w:rsidR="00C77E05" w:rsidRPr="00532056">
          <w:rPr>
            <w:rStyle w:val="Hipervnculo"/>
          </w:rPr>
          <w:noBreakHyphen/>
          <w:t>20: distribución de la Satisfacción general con el servicio de buses urbanos por ÍTEM con que los usuarios usualmente viajan</w:t>
        </w:r>
        <w:r w:rsidR="00C77E05">
          <w:rPr>
            <w:webHidden/>
          </w:rPr>
          <w:tab/>
        </w:r>
        <w:r w:rsidR="00C77E05">
          <w:rPr>
            <w:webHidden/>
          </w:rPr>
          <w:fldChar w:fldCharType="begin"/>
        </w:r>
        <w:r w:rsidR="00C77E05">
          <w:rPr>
            <w:webHidden/>
          </w:rPr>
          <w:instrText xml:space="preserve"> PAGEREF _Toc532202861 \h </w:instrText>
        </w:r>
        <w:r w:rsidR="00C77E05">
          <w:rPr>
            <w:webHidden/>
          </w:rPr>
        </w:r>
        <w:r w:rsidR="00C77E05">
          <w:rPr>
            <w:webHidden/>
          </w:rPr>
          <w:fldChar w:fldCharType="separate"/>
        </w:r>
        <w:r>
          <w:rPr>
            <w:webHidden/>
          </w:rPr>
          <w:t>10-27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2" w:history="1">
        <w:r w:rsidR="00C77E05" w:rsidRPr="00532056">
          <w:rPr>
            <w:rStyle w:val="Hipervnculo"/>
          </w:rPr>
          <w:t>GRÁFICO Nº 10</w:t>
        </w:r>
        <w:r w:rsidR="00C77E05" w:rsidRPr="00532056">
          <w:rPr>
            <w:rStyle w:val="Hipervnculo"/>
          </w:rPr>
          <w:noBreakHyphen/>
          <w:t>21: calificación de atributos del servicio de buses urbano</w:t>
        </w:r>
        <w:r w:rsidR="00C77E05">
          <w:rPr>
            <w:webHidden/>
          </w:rPr>
          <w:tab/>
        </w:r>
        <w:r w:rsidR="00C77E05">
          <w:rPr>
            <w:webHidden/>
          </w:rPr>
          <w:fldChar w:fldCharType="begin"/>
        </w:r>
        <w:r w:rsidR="00C77E05">
          <w:rPr>
            <w:webHidden/>
          </w:rPr>
          <w:instrText xml:space="preserve"> PAGEREF _Toc532202862 \h </w:instrText>
        </w:r>
        <w:r w:rsidR="00C77E05">
          <w:rPr>
            <w:webHidden/>
          </w:rPr>
        </w:r>
        <w:r w:rsidR="00C77E05">
          <w:rPr>
            <w:webHidden/>
          </w:rPr>
          <w:fldChar w:fldCharType="separate"/>
        </w:r>
        <w:r>
          <w:rPr>
            <w:webHidden/>
          </w:rPr>
          <w:t>10-30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3" w:history="1">
        <w:r w:rsidR="00C77E05" w:rsidRPr="00532056">
          <w:rPr>
            <w:rStyle w:val="Hipervnculo"/>
          </w:rPr>
          <w:t>GRÁFICO Nº 10</w:t>
        </w:r>
        <w:r w:rsidR="00C77E05" w:rsidRPr="00532056">
          <w:rPr>
            <w:rStyle w:val="Hipervnculo"/>
          </w:rPr>
          <w:noBreakHyphen/>
          <w:t>22: calificación de atributos del servicio de buses urbano</w:t>
        </w:r>
        <w:r w:rsidR="00C77E05">
          <w:rPr>
            <w:webHidden/>
          </w:rPr>
          <w:tab/>
        </w:r>
        <w:r w:rsidR="00C77E05">
          <w:rPr>
            <w:webHidden/>
          </w:rPr>
          <w:fldChar w:fldCharType="begin"/>
        </w:r>
        <w:r w:rsidR="00C77E05">
          <w:rPr>
            <w:webHidden/>
          </w:rPr>
          <w:instrText xml:space="preserve"> PAGEREF _Toc532202863 \h </w:instrText>
        </w:r>
        <w:r w:rsidR="00C77E05">
          <w:rPr>
            <w:webHidden/>
          </w:rPr>
        </w:r>
        <w:r w:rsidR="00C77E05">
          <w:rPr>
            <w:webHidden/>
          </w:rPr>
          <w:fldChar w:fldCharType="separate"/>
        </w:r>
        <w:r>
          <w:rPr>
            <w:webHidden/>
          </w:rPr>
          <w:t>10-31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4" w:history="1">
        <w:r w:rsidR="00C77E05" w:rsidRPr="00532056">
          <w:rPr>
            <w:rStyle w:val="Hipervnculo"/>
          </w:rPr>
          <w:t>Gráfico Nº 10</w:t>
        </w:r>
        <w:r w:rsidR="00C77E05" w:rsidRPr="00532056">
          <w:rPr>
            <w:rStyle w:val="Hipervnculo"/>
          </w:rPr>
          <w:noBreakHyphen/>
          <w:t>23: Porcentaje de la varianza explicada por variables latentes y no latentes</w:t>
        </w:r>
        <w:r w:rsidR="00C77E05">
          <w:rPr>
            <w:webHidden/>
          </w:rPr>
          <w:tab/>
        </w:r>
        <w:r w:rsidR="00C77E05">
          <w:rPr>
            <w:webHidden/>
          </w:rPr>
          <w:fldChar w:fldCharType="begin"/>
        </w:r>
        <w:r w:rsidR="00C77E05">
          <w:rPr>
            <w:webHidden/>
          </w:rPr>
          <w:instrText xml:space="preserve"> PAGEREF _Toc532202864 \h </w:instrText>
        </w:r>
        <w:r w:rsidR="00C77E05">
          <w:rPr>
            <w:webHidden/>
          </w:rPr>
        </w:r>
        <w:r w:rsidR="00C77E05">
          <w:rPr>
            <w:webHidden/>
          </w:rPr>
          <w:fldChar w:fldCharType="separate"/>
        </w:r>
        <w:r>
          <w:rPr>
            <w:webHidden/>
          </w:rPr>
          <w:t>10-54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5" w:history="1">
        <w:r w:rsidR="00C77E05" w:rsidRPr="00532056">
          <w:rPr>
            <w:rStyle w:val="Hipervnculo"/>
          </w:rPr>
          <w:t>Gráfico Nº 10</w:t>
        </w:r>
        <w:r w:rsidR="00C77E05" w:rsidRPr="00532056">
          <w:rPr>
            <w:rStyle w:val="Hipervnculo"/>
          </w:rPr>
          <w:noBreakHyphen/>
          <w:t>24: Porcentaje de la varianza explicada por los atributos en variable latente 1 (Tarifa y Regularidad) y nota promedio de atributos</w:t>
        </w:r>
        <w:r w:rsidR="00C77E05">
          <w:rPr>
            <w:webHidden/>
          </w:rPr>
          <w:tab/>
        </w:r>
        <w:r w:rsidR="00C77E05">
          <w:rPr>
            <w:webHidden/>
          </w:rPr>
          <w:fldChar w:fldCharType="begin"/>
        </w:r>
        <w:r w:rsidR="00C77E05">
          <w:rPr>
            <w:webHidden/>
          </w:rPr>
          <w:instrText xml:space="preserve"> PAGEREF _Toc532202865 \h </w:instrText>
        </w:r>
        <w:r w:rsidR="00C77E05">
          <w:rPr>
            <w:webHidden/>
          </w:rPr>
        </w:r>
        <w:r w:rsidR="00C77E05">
          <w:rPr>
            <w:webHidden/>
          </w:rPr>
          <w:fldChar w:fldCharType="separate"/>
        </w:r>
        <w:r>
          <w:rPr>
            <w:webHidden/>
          </w:rPr>
          <w:t>10-54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6" w:history="1">
        <w:r w:rsidR="00C77E05" w:rsidRPr="00532056">
          <w:rPr>
            <w:rStyle w:val="Hipervnculo"/>
          </w:rPr>
          <w:t>Gráfico Nº 10</w:t>
        </w:r>
        <w:r w:rsidR="00C77E05" w:rsidRPr="00532056">
          <w:rPr>
            <w:rStyle w:val="Hipervnculo"/>
          </w:rPr>
          <w:noBreakHyphen/>
          <w:t>25: Porcentaje de la varianza explicada por los atributos en variable latente 2 (Seguridad y Mantención) y nota promedio de atributos</w:t>
        </w:r>
        <w:r w:rsidR="00C77E05">
          <w:rPr>
            <w:webHidden/>
          </w:rPr>
          <w:tab/>
        </w:r>
        <w:r w:rsidR="00C77E05">
          <w:rPr>
            <w:webHidden/>
          </w:rPr>
          <w:fldChar w:fldCharType="begin"/>
        </w:r>
        <w:r w:rsidR="00C77E05">
          <w:rPr>
            <w:webHidden/>
          </w:rPr>
          <w:instrText xml:space="preserve"> PAGEREF _Toc532202866 \h </w:instrText>
        </w:r>
        <w:r w:rsidR="00C77E05">
          <w:rPr>
            <w:webHidden/>
          </w:rPr>
        </w:r>
        <w:r w:rsidR="00C77E05">
          <w:rPr>
            <w:webHidden/>
          </w:rPr>
          <w:fldChar w:fldCharType="separate"/>
        </w:r>
        <w:r>
          <w:rPr>
            <w:webHidden/>
          </w:rPr>
          <w:t>10-55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7" w:history="1">
        <w:r w:rsidR="00C77E05" w:rsidRPr="00532056">
          <w:rPr>
            <w:rStyle w:val="Hipervnculo"/>
          </w:rPr>
          <w:t>Gráfico Nº 10</w:t>
        </w:r>
        <w:r w:rsidR="00C77E05" w:rsidRPr="00532056">
          <w:rPr>
            <w:rStyle w:val="Hipervnculo"/>
          </w:rPr>
          <w:noBreakHyphen/>
          <w:t>26: Porcentaje de la varianza explicada por los atributos en variable latente 3 (Tiempo y Comodidad) y nota promedio de atributos</w:t>
        </w:r>
        <w:r w:rsidR="00C77E05">
          <w:rPr>
            <w:webHidden/>
          </w:rPr>
          <w:tab/>
        </w:r>
        <w:r w:rsidR="00C77E05">
          <w:rPr>
            <w:webHidden/>
          </w:rPr>
          <w:fldChar w:fldCharType="begin"/>
        </w:r>
        <w:r w:rsidR="00C77E05">
          <w:rPr>
            <w:webHidden/>
          </w:rPr>
          <w:instrText xml:space="preserve"> PAGEREF _Toc532202867 \h </w:instrText>
        </w:r>
        <w:r w:rsidR="00C77E05">
          <w:rPr>
            <w:webHidden/>
          </w:rPr>
        </w:r>
        <w:r w:rsidR="00C77E05">
          <w:rPr>
            <w:webHidden/>
          </w:rPr>
          <w:fldChar w:fldCharType="separate"/>
        </w:r>
        <w:r>
          <w:rPr>
            <w:webHidden/>
          </w:rPr>
          <w:t>10-55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8" w:history="1">
        <w:r w:rsidR="00C77E05" w:rsidRPr="00532056">
          <w:rPr>
            <w:rStyle w:val="Hipervnculo"/>
          </w:rPr>
          <w:t>Gráfico Nº 10</w:t>
        </w:r>
        <w:r w:rsidR="00C77E05" w:rsidRPr="00532056">
          <w:rPr>
            <w:rStyle w:val="Hipervnculo"/>
          </w:rPr>
          <w:noBreakHyphen/>
          <w:t>27: Porcentaje de la varianza explicada por los atributos en variable latente 4 (conductor) y nota promedio de atributos</w:t>
        </w:r>
        <w:r w:rsidR="00C77E05">
          <w:rPr>
            <w:webHidden/>
          </w:rPr>
          <w:tab/>
        </w:r>
        <w:r w:rsidR="00C77E05">
          <w:rPr>
            <w:webHidden/>
          </w:rPr>
          <w:fldChar w:fldCharType="begin"/>
        </w:r>
        <w:r w:rsidR="00C77E05">
          <w:rPr>
            <w:webHidden/>
          </w:rPr>
          <w:instrText xml:space="preserve"> PAGEREF _Toc532202868 \h </w:instrText>
        </w:r>
        <w:r w:rsidR="00C77E05">
          <w:rPr>
            <w:webHidden/>
          </w:rPr>
        </w:r>
        <w:r w:rsidR="00C77E05">
          <w:rPr>
            <w:webHidden/>
          </w:rPr>
          <w:fldChar w:fldCharType="separate"/>
        </w:r>
        <w:r>
          <w:rPr>
            <w:webHidden/>
          </w:rPr>
          <w:t>10-55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69" w:history="1">
        <w:r w:rsidR="00C77E05" w:rsidRPr="00532056">
          <w:rPr>
            <w:rStyle w:val="Hipervnculo"/>
          </w:rPr>
          <w:t>Gráfico Nº 10</w:t>
        </w:r>
        <w:r w:rsidR="00C77E05" w:rsidRPr="00532056">
          <w:rPr>
            <w:rStyle w:val="Hipervnculo"/>
          </w:rPr>
          <w:noBreakHyphen/>
          <w:t>28: tiempo a bordo del vehículo de viaje del viaje más importante (reportado) y tiempo a bordo de vehículos (medido)</w:t>
        </w:r>
        <w:r w:rsidR="00C77E05">
          <w:rPr>
            <w:webHidden/>
          </w:rPr>
          <w:tab/>
        </w:r>
        <w:r w:rsidR="00C77E05">
          <w:rPr>
            <w:webHidden/>
          </w:rPr>
          <w:fldChar w:fldCharType="begin"/>
        </w:r>
        <w:r w:rsidR="00C77E05">
          <w:rPr>
            <w:webHidden/>
          </w:rPr>
          <w:instrText xml:space="preserve"> PAGEREF _Toc532202869 \h </w:instrText>
        </w:r>
        <w:r w:rsidR="00C77E05">
          <w:rPr>
            <w:webHidden/>
          </w:rPr>
        </w:r>
        <w:r w:rsidR="00C77E05">
          <w:rPr>
            <w:webHidden/>
          </w:rPr>
          <w:fldChar w:fldCharType="separate"/>
        </w:r>
        <w:r>
          <w:rPr>
            <w:webHidden/>
          </w:rPr>
          <w:t>10-59</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0" w:history="1">
        <w:r w:rsidR="00C77E05" w:rsidRPr="00532056">
          <w:rPr>
            <w:rStyle w:val="Hipervnculo"/>
          </w:rPr>
          <w:t>Gráfico Nº 10</w:t>
        </w:r>
        <w:r w:rsidR="00C77E05" w:rsidRPr="00532056">
          <w:rPr>
            <w:rStyle w:val="Hipervnculo"/>
          </w:rPr>
          <w:noBreakHyphen/>
          <w:t>29: Nota del tiempo de viaje y tiempo de viaje a bordo del vehículo (medido)</w:t>
        </w:r>
        <w:r w:rsidR="00C77E05">
          <w:rPr>
            <w:webHidden/>
          </w:rPr>
          <w:tab/>
        </w:r>
        <w:r w:rsidR="00C77E05">
          <w:rPr>
            <w:webHidden/>
          </w:rPr>
          <w:fldChar w:fldCharType="begin"/>
        </w:r>
        <w:r w:rsidR="00C77E05">
          <w:rPr>
            <w:webHidden/>
          </w:rPr>
          <w:instrText xml:space="preserve"> PAGEREF _Toc532202870 \h </w:instrText>
        </w:r>
        <w:r w:rsidR="00C77E05">
          <w:rPr>
            <w:webHidden/>
          </w:rPr>
        </w:r>
        <w:r w:rsidR="00C77E05">
          <w:rPr>
            <w:webHidden/>
          </w:rPr>
          <w:fldChar w:fldCharType="separate"/>
        </w:r>
        <w:r>
          <w:rPr>
            <w:webHidden/>
          </w:rPr>
          <w:t>10-60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1" w:history="1">
        <w:r w:rsidR="00C77E05" w:rsidRPr="00532056">
          <w:rPr>
            <w:rStyle w:val="Hipervnculo"/>
          </w:rPr>
          <w:t>Gráfico Nº 10</w:t>
        </w:r>
        <w:r w:rsidR="00C77E05" w:rsidRPr="00532056">
          <w:rPr>
            <w:rStyle w:val="Hipervnculo"/>
          </w:rPr>
          <w:noBreakHyphen/>
          <w:t>30: Nota del tiempo de viaje y tiempo de viaje a bordo del vehículo (reportado)</w:t>
        </w:r>
        <w:r w:rsidR="00C77E05">
          <w:rPr>
            <w:webHidden/>
          </w:rPr>
          <w:tab/>
        </w:r>
        <w:r w:rsidR="00C77E05">
          <w:rPr>
            <w:webHidden/>
          </w:rPr>
          <w:fldChar w:fldCharType="begin"/>
        </w:r>
        <w:r w:rsidR="00C77E05">
          <w:rPr>
            <w:webHidden/>
          </w:rPr>
          <w:instrText xml:space="preserve"> PAGEREF _Toc532202871 \h </w:instrText>
        </w:r>
        <w:r w:rsidR="00C77E05">
          <w:rPr>
            <w:webHidden/>
          </w:rPr>
        </w:r>
        <w:r w:rsidR="00C77E05">
          <w:rPr>
            <w:webHidden/>
          </w:rPr>
          <w:fldChar w:fldCharType="separate"/>
        </w:r>
        <w:r>
          <w:rPr>
            <w:webHidden/>
          </w:rPr>
          <w:t>10-61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2" w:history="1">
        <w:r w:rsidR="00C77E05" w:rsidRPr="00532056">
          <w:rPr>
            <w:rStyle w:val="Hipervnculo"/>
          </w:rPr>
          <w:t>Gráfico Nº 10</w:t>
        </w:r>
        <w:r w:rsidR="00C77E05" w:rsidRPr="00532056">
          <w:rPr>
            <w:rStyle w:val="Hipervnculo"/>
          </w:rPr>
          <w:noBreakHyphen/>
          <w:t>31: Nota de la tarifa y tarifa pagada</w:t>
        </w:r>
        <w:r w:rsidR="00C77E05">
          <w:rPr>
            <w:webHidden/>
          </w:rPr>
          <w:tab/>
        </w:r>
        <w:r w:rsidR="00C77E05">
          <w:rPr>
            <w:webHidden/>
          </w:rPr>
          <w:fldChar w:fldCharType="begin"/>
        </w:r>
        <w:r w:rsidR="00C77E05">
          <w:rPr>
            <w:webHidden/>
          </w:rPr>
          <w:instrText xml:space="preserve"> PAGEREF _Toc532202872 \h </w:instrText>
        </w:r>
        <w:r w:rsidR="00C77E05">
          <w:rPr>
            <w:webHidden/>
          </w:rPr>
        </w:r>
        <w:r w:rsidR="00C77E05">
          <w:rPr>
            <w:webHidden/>
          </w:rPr>
          <w:fldChar w:fldCharType="separate"/>
        </w:r>
        <w:r>
          <w:rPr>
            <w:webHidden/>
          </w:rPr>
          <w:t>10-62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3" w:history="1">
        <w:r w:rsidR="00C77E05" w:rsidRPr="00532056">
          <w:rPr>
            <w:rStyle w:val="Hipervnculo"/>
          </w:rPr>
          <w:t>Gráfico Nº 10</w:t>
        </w:r>
        <w:r w:rsidR="00C77E05" w:rsidRPr="00532056">
          <w:rPr>
            <w:rStyle w:val="Hipervnculo"/>
          </w:rPr>
          <w:noBreakHyphen/>
          <w:t>32: tiempo de espera medido y tiempo de espera reportado</w:t>
        </w:r>
        <w:r w:rsidR="00C77E05">
          <w:rPr>
            <w:webHidden/>
          </w:rPr>
          <w:tab/>
        </w:r>
        <w:r w:rsidR="00C77E05">
          <w:rPr>
            <w:webHidden/>
          </w:rPr>
          <w:fldChar w:fldCharType="begin"/>
        </w:r>
        <w:r w:rsidR="00C77E05">
          <w:rPr>
            <w:webHidden/>
          </w:rPr>
          <w:instrText xml:space="preserve"> PAGEREF _Toc532202873 \h </w:instrText>
        </w:r>
        <w:r w:rsidR="00C77E05">
          <w:rPr>
            <w:webHidden/>
          </w:rPr>
        </w:r>
        <w:r w:rsidR="00C77E05">
          <w:rPr>
            <w:webHidden/>
          </w:rPr>
          <w:fldChar w:fldCharType="separate"/>
        </w:r>
        <w:r>
          <w:rPr>
            <w:webHidden/>
          </w:rPr>
          <w:t>10-63</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4" w:history="1">
        <w:r w:rsidR="00C77E05" w:rsidRPr="00532056">
          <w:rPr>
            <w:rStyle w:val="Hipervnculo"/>
          </w:rPr>
          <w:t>Gráfico Nº 10</w:t>
        </w:r>
        <w:r w:rsidR="00C77E05" w:rsidRPr="00532056">
          <w:rPr>
            <w:rStyle w:val="Hipervnculo"/>
          </w:rPr>
          <w:noBreakHyphen/>
          <w:t>33: Nota de la frecuencia y TIEMPO de espera</w:t>
        </w:r>
        <w:r w:rsidR="00C77E05">
          <w:rPr>
            <w:webHidden/>
          </w:rPr>
          <w:tab/>
        </w:r>
        <w:r w:rsidR="00C77E05">
          <w:rPr>
            <w:webHidden/>
          </w:rPr>
          <w:fldChar w:fldCharType="begin"/>
        </w:r>
        <w:r w:rsidR="00C77E05">
          <w:rPr>
            <w:webHidden/>
          </w:rPr>
          <w:instrText xml:space="preserve"> PAGEREF _Toc532202874 \h </w:instrText>
        </w:r>
        <w:r w:rsidR="00C77E05">
          <w:rPr>
            <w:webHidden/>
          </w:rPr>
        </w:r>
        <w:r w:rsidR="00C77E05">
          <w:rPr>
            <w:webHidden/>
          </w:rPr>
          <w:fldChar w:fldCharType="separate"/>
        </w:r>
        <w:r>
          <w:rPr>
            <w:webHidden/>
          </w:rPr>
          <w:t>10-63</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5" w:history="1">
        <w:r w:rsidR="00C77E05" w:rsidRPr="00532056">
          <w:rPr>
            <w:rStyle w:val="Hipervnculo"/>
          </w:rPr>
          <w:t>Gráfico Nº 10</w:t>
        </w:r>
        <w:r w:rsidR="00C77E05" w:rsidRPr="00532056">
          <w:rPr>
            <w:rStyle w:val="Hipervnculo"/>
          </w:rPr>
          <w:noBreakHyphen/>
          <w:t>34: tiempo de acceso del viaje del viaje más importante (reportado) y tiempo de acceso (medido)</w:t>
        </w:r>
        <w:r w:rsidR="00C77E05">
          <w:rPr>
            <w:webHidden/>
          </w:rPr>
          <w:tab/>
        </w:r>
        <w:r w:rsidR="00C77E05">
          <w:rPr>
            <w:webHidden/>
          </w:rPr>
          <w:fldChar w:fldCharType="begin"/>
        </w:r>
        <w:r w:rsidR="00C77E05">
          <w:rPr>
            <w:webHidden/>
          </w:rPr>
          <w:instrText xml:space="preserve"> PAGEREF _Toc532202875 \h </w:instrText>
        </w:r>
        <w:r w:rsidR="00C77E05">
          <w:rPr>
            <w:webHidden/>
          </w:rPr>
        </w:r>
        <w:r w:rsidR="00C77E05">
          <w:rPr>
            <w:webHidden/>
          </w:rPr>
          <w:fldChar w:fldCharType="separate"/>
        </w:r>
        <w:r>
          <w:rPr>
            <w:webHidden/>
          </w:rPr>
          <w:t>10-64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6" w:history="1">
        <w:r w:rsidR="00C77E05" w:rsidRPr="00532056">
          <w:rPr>
            <w:rStyle w:val="Hipervnculo"/>
          </w:rPr>
          <w:t>Gráfico Nº 10</w:t>
        </w:r>
        <w:r w:rsidR="00C77E05" w:rsidRPr="00532056">
          <w:rPr>
            <w:rStyle w:val="Hipervnculo"/>
          </w:rPr>
          <w:noBreakHyphen/>
          <w:t>35: tiempo de acceso (medido) y nota de proximidad al origen</w:t>
        </w:r>
        <w:r w:rsidR="00C77E05">
          <w:rPr>
            <w:webHidden/>
          </w:rPr>
          <w:tab/>
        </w:r>
        <w:r w:rsidR="00C77E05">
          <w:rPr>
            <w:webHidden/>
          </w:rPr>
          <w:fldChar w:fldCharType="begin"/>
        </w:r>
        <w:r w:rsidR="00C77E05">
          <w:rPr>
            <w:webHidden/>
          </w:rPr>
          <w:instrText xml:space="preserve"> PAGEREF _Toc532202876 \h </w:instrText>
        </w:r>
        <w:r w:rsidR="00C77E05">
          <w:rPr>
            <w:webHidden/>
          </w:rPr>
        </w:r>
        <w:r w:rsidR="00C77E05">
          <w:rPr>
            <w:webHidden/>
          </w:rPr>
          <w:fldChar w:fldCharType="separate"/>
        </w:r>
        <w:r>
          <w:rPr>
            <w:webHidden/>
          </w:rPr>
          <w:t>10-65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7" w:history="1">
        <w:r w:rsidR="00C77E05" w:rsidRPr="00532056">
          <w:rPr>
            <w:rStyle w:val="Hipervnculo"/>
          </w:rPr>
          <w:t>Gráfico Nº 10</w:t>
        </w:r>
        <w:r w:rsidR="00C77E05" w:rsidRPr="00532056">
          <w:rPr>
            <w:rStyle w:val="Hipervnculo"/>
          </w:rPr>
          <w:noBreakHyphen/>
          <w:t>36: tiempo de acceso de viaje más importante (reportado) y nota de proximidad al origen</w:t>
        </w:r>
        <w:r w:rsidR="00C77E05">
          <w:rPr>
            <w:webHidden/>
          </w:rPr>
          <w:tab/>
        </w:r>
        <w:r w:rsidR="00C77E05">
          <w:rPr>
            <w:webHidden/>
          </w:rPr>
          <w:fldChar w:fldCharType="begin"/>
        </w:r>
        <w:r w:rsidR="00C77E05">
          <w:rPr>
            <w:webHidden/>
          </w:rPr>
          <w:instrText xml:space="preserve"> PAGEREF _Toc532202877 \h </w:instrText>
        </w:r>
        <w:r w:rsidR="00C77E05">
          <w:rPr>
            <w:webHidden/>
          </w:rPr>
        </w:r>
        <w:r w:rsidR="00C77E05">
          <w:rPr>
            <w:webHidden/>
          </w:rPr>
          <w:fldChar w:fldCharType="separate"/>
        </w:r>
        <w:r>
          <w:rPr>
            <w:webHidden/>
          </w:rPr>
          <w:t>10-66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8" w:history="1">
        <w:r w:rsidR="00C77E05" w:rsidRPr="00532056">
          <w:rPr>
            <w:rStyle w:val="Hipervnculo"/>
          </w:rPr>
          <w:t>Gráfico Nº 10</w:t>
        </w:r>
        <w:r w:rsidR="00C77E05" w:rsidRPr="00532056">
          <w:rPr>
            <w:rStyle w:val="Hipervnculo"/>
          </w:rPr>
          <w:noBreakHyphen/>
          <w:t>37: tiempo de egreso de viaje más importante (reportado) y tiempo de egreso (medido)</w:t>
        </w:r>
        <w:r w:rsidR="00C77E05">
          <w:rPr>
            <w:webHidden/>
          </w:rPr>
          <w:tab/>
        </w:r>
        <w:r w:rsidR="00C77E05">
          <w:rPr>
            <w:webHidden/>
          </w:rPr>
          <w:fldChar w:fldCharType="begin"/>
        </w:r>
        <w:r w:rsidR="00C77E05">
          <w:rPr>
            <w:webHidden/>
          </w:rPr>
          <w:instrText xml:space="preserve"> PAGEREF _Toc532202878 \h </w:instrText>
        </w:r>
        <w:r w:rsidR="00C77E05">
          <w:rPr>
            <w:webHidden/>
          </w:rPr>
        </w:r>
        <w:r w:rsidR="00C77E05">
          <w:rPr>
            <w:webHidden/>
          </w:rPr>
          <w:fldChar w:fldCharType="separate"/>
        </w:r>
        <w:r>
          <w:rPr>
            <w:webHidden/>
          </w:rPr>
          <w:t>10-67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79" w:history="1">
        <w:r w:rsidR="00C77E05" w:rsidRPr="00532056">
          <w:rPr>
            <w:rStyle w:val="Hipervnculo"/>
          </w:rPr>
          <w:t>Gráfico Nº 10</w:t>
        </w:r>
        <w:r w:rsidR="00C77E05" w:rsidRPr="00532056">
          <w:rPr>
            <w:rStyle w:val="Hipervnculo"/>
          </w:rPr>
          <w:noBreakHyphen/>
          <w:t>38: tiempo de egreso (medido) y nota de proximidad al destino</w:t>
        </w:r>
        <w:r w:rsidR="00C77E05">
          <w:rPr>
            <w:webHidden/>
          </w:rPr>
          <w:tab/>
        </w:r>
        <w:r w:rsidR="00C77E05">
          <w:rPr>
            <w:webHidden/>
          </w:rPr>
          <w:fldChar w:fldCharType="begin"/>
        </w:r>
        <w:r w:rsidR="00C77E05">
          <w:rPr>
            <w:webHidden/>
          </w:rPr>
          <w:instrText xml:space="preserve"> PAGEREF _Toc532202879 \h </w:instrText>
        </w:r>
        <w:r w:rsidR="00C77E05">
          <w:rPr>
            <w:webHidden/>
          </w:rPr>
        </w:r>
        <w:r w:rsidR="00C77E05">
          <w:rPr>
            <w:webHidden/>
          </w:rPr>
          <w:fldChar w:fldCharType="separate"/>
        </w:r>
        <w:r>
          <w:rPr>
            <w:webHidden/>
          </w:rPr>
          <w:t>10-68</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0" w:history="1">
        <w:r w:rsidR="00C77E05" w:rsidRPr="00532056">
          <w:rPr>
            <w:rStyle w:val="Hipervnculo"/>
          </w:rPr>
          <w:t>Gráfico Nº 10</w:t>
        </w:r>
        <w:r w:rsidR="00C77E05" w:rsidRPr="00532056">
          <w:rPr>
            <w:rStyle w:val="Hipervnculo"/>
          </w:rPr>
          <w:noBreakHyphen/>
          <w:t>39: tiempo de egreso de viaje más importante (reportado) y nota de proximidad al destino</w:t>
        </w:r>
        <w:r w:rsidR="00C77E05">
          <w:rPr>
            <w:webHidden/>
          </w:rPr>
          <w:tab/>
        </w:r>
        <w:r w:rsidR="00C77E05">
          <w:rPr>
            <w:webHidden/>
          </w:rPr>
          <w:fldChar w:fldCharType="begin"/>
        </w:r>
        <w:r w:rsidR="00C77E05">
          <w:rPr>
            <w:webHidden/>
          </w:rPr>
          <w:instrText xml:space="preserve"> PAGEREF _Toc532202880 \h </w:instrText>
        </w:r>
        <w:r w:rsidR="00C77E05">
          <w:rPr>
            <w:webHidden/>
          </w:rPr>
        </w:r>
        <w:r w:rsidR="00C77E05">
          <w:rPr>
            <w:webHidden/>
          </w:rPr>
          <w:fldChar w:fldCharType="separate"/>
        </w:r>
        <w:r>
          <w:rPr>
            <w:webHidden/>
          </w:rPr>
          <w:t>10-69</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1" w:history="1">
        <w:r w:rsidR="00C77E05" w:rsidRPr="00532056">
          <w:rPr>
            <w:rStyle w:val="Hipervnculo"/>
          </w:rPr>
          <w:t>Gráfico Nº 10</w:t>
        </w:r>
        <w:r w:rsidR="00C77E05" w:rsidRPr="00532056">
          <w:rPr>
            <w:rStyle w:val="Hipervnculo"/>
          </w:rPr>
          <w:noBreakHyphen/>
          <w:t>40: Nota de POSIBILIDAD de viajar sentado y tasa de ocupación de buses frecuentemente usados por los entrevistados</w:t>
        </w:r>
        <w:r w:rsidR="00C77E05">
          <w:rPr>
            <w:webHidden/>
          </w:rPr>
          <w:tab/>
        </w:r>
        <w:r w:rsidR="00C77E05">
          <w:rPr>
            <w:webHidden/>
          </w:rPr>
          <w:fldChar w:fldCharType="begin"/>
        </w:r>
        <w:r w:rsidR="00C77E05">
          <w:rPr>
            <w:webHidden/>
          </w:rPr>
          <w:instrText xml:space="preserve"> PAGEREF _Toc532202881 \h </w:instrText>
        </w:r>
        <w:r w:rsidR="00C77E05">
          <w:rPr>
            <w:webHidden/>
          </w:rPr>
        </w:r>
        <w:r w:rsidR="00C77E05">
          <w:rPr>
            <w:webHidden/>
          </w:rPr>
          <w:fldChar w:fldCharType="separate"/>
        </w:r>
        <w:r>
          <w:rPr>
            <w:webHidden/>
          </w:rPr>
          <w:t>10-70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2" w:history="1">
        <w:r w:rsidR="00C77E05" w:rsidRPr="00532056">
          <w:rPr>
            <w:rStyle w:val="Hipervnculo"/>
          </w:rPr>
          <w:t>Gráfico Nº 10</w:t>
        </w:r>
        <w:r w:rsidR="00C77E05" w:rsidRPr="00532056">
          <w:rPr>
            <w:rStyle w:val="Hipervnculo"/>
          </w:rPr>
          <w:noBreakHyphen/>
          <w:t>41: Nota de POSIBILIDAD de viajar sentado y característica del viaje más importante</w:t>
        </w:r>
        <w:r w:rsidR="00C77E05">
          <w:rPr>
            <w:webHidden/>
          </w:rPr>
          <w:tab/>
        </w:r>
        <w:r w:rsidR="00C77E05">
          <w:rPr>
            <w:webHidden/>
          </w:rPr>
          <w:fldChar w:fldCharType="begin"/>
        </w:r>
        <w:r w:rsidR="00C77E05">
          <w:rPr>
            <w:webHidden/>
          </w:rPr>
          <w:instrText xml:space="preserve"> PAGEREF _Toc532202882 \h </w:instrText>
        </w:r>
        <w:r w:rsidR="00C77E05">
          <w:rPr>
            <w:webHidden/>
          </w:rPr>
        </w:r>
        <w:r w:rsidR="00C77E05">
          <w:rPr>
            <w:webHidden/>
          </w:rPr>
          <w:fldChar w:fldCharType="separate"/>
        </w:r>
        <w:r>
          <w:rPr>
            <w:webHidden/>
          </w:rPr>
          <w:t>10-70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3" w:history="1">
        <w:r w:rsidR="00C77E05" w:rsidRPr="00532056">
          <w:rPr>
            <w:rStyle w:val="Hipervnculo"/>
          </w:rPr>
          <w:t>Gráfico Nº 10</w:t>
        </w:r>
        <w:r w:rsidR="00C77E05" w:rsidRPr="00532056">
          <w:rPr>
            <w:rStyle w:val="Hipervnculo"/>
          </w:rPr>
          <w:noBreakHyphen/>
          <w:t>42: Porcentaje de la varianza explicada por las variables latentes y nota promedio de atributos asociados</w:t>
        </w:r>
        <w:r w:rsidR="00C77E05">
          <w:rPr>
            <w:webHidden/>
          </w:rPr>
          <w:tab/>
        </w:r>
        <w:r w:rsidR="00C77E05">
          <w:rPr>
            <w:webHidden/>
          </w:rPr>
          <w:fldChar w:fldCharType="begin"/>
        </w:r>
        <w:r w:rsidR="00C77E05">
          <w:rPr>
            <w:webHidden/>
          </w:rPr>
          <w:instrText xml:space="preserve"> PAGEREF _Toc532202883 \h </w:instrText>
        </w:r>
        <w:r w:rsidR="00C77E05">
          <w:rPr>
            <w:webHidden/>
          </w:rPr>
        </w:r>
        <w:r w:rsidR="00C77E05">
          <w:rPr>
            <w:webHidden/>
          </w:rPr>
          <w:fldChar w:fldCharType="separate"/>
        </w:r>
        <w:r>
          <w:rPr>
            <w:webHidden/>
          </w:rPr>
          <w:t>10-73</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4" w:history="1">
        <w:r w:rsidR="00C77E05" w:rsidRPr="00532056">
          <w:rPr>
            <w:rStyle w:val="Hipervnculo"/>
          </w:rPr>
          <w:t>Gráfico Nº 10</w:t>
        </w:r>
        <w:r w:rsidR="00C77E05" w:rsidRPr="00532056">
          <w:rPr>
            <w:rStyle w:val="Hipervnculo"/>
          </w:rPr>
          <w:noBreakHyphen/>
          <w:t>43: Porcentaje de la varianza explicada por los atributos y nota promedio de atributos asociados</w:t>
        </w:r>
        <w:r w:rsidR="00C77E05">
          <w:rPr>
            <w:webHidden/>
          </w:rPr>
          <w:tab/>
        </w:r>
        <w:r w:rsidR="00C77E05">
          <w:rPr>
            <w:webHidden/>
          </w:rPr>
          <w:fldChar w:fldCharType="begin"/>
        </w:r>
        <w:r w:rsidR="00C77E05">
          <w:rPr>
            <w:webHidden/>
          </w:rPr>
          <w:instrText xml:space="preserve"> PAGEREF _Toc532202884 \h </w:instrText>
        </w:r>
        <w:r w:rsidR="00C77E05">
          <w:rPr>
            <w:webHidden/>
          </w:rPr>
        </w:r>
        <w:r w:rsidR="00C77E05">
          <w:rPr>
            <w:webHidden/>
          </w:rPr>
          <w:fldChar w:fldCharType="separate"/>
        </w:r>
        <w:r>
          <w:rPr>
            <w:webHidden/>
          </w:rPr>
          <w:t>10-74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5" w:history="1">
        <w:r w:rsidR="00C77E05" w:rsidRPr="00532056">
          <w:rPr>
            <w:rStyle w:val="Hipervnculo"/>
          </w:rPr>
          <w:t>Gráfico Nº 10</w:t>
        </w:r>
        <w:r w:rsidR="00C77E05" w:rsidRPr="00532056">
          <w:rPr>
            <w:rStyle w:val="Hipervnculo"/>
          </w:rPr>
          <w:noBreakHyphen/>
          <w:t>44: comparación en satisfacción general con el sistema de buses por ciudad</w:t>
        </w:r>
        <w:r w:rsidR="00C77E05">
          <w:rPr>
            <w:webHidden/>
          </w:rPr>
          <w:tab/>
        </w:r>
        <w:r w:rsidR="00C77E05">
          <w:rPr>
            <w:webHidden/>
          </w:rPr>
          <w:fldChar w:fldCharType="begin"/>
        </w:r>
        <w:r w:rsidR="00C77E05">
          <w:rPr>
            <w:webHidden/>
          </w:rPr>
          <w:instrText xml:space="preserve"> PAGEREF _Toc532202885 \h </w:instrText>
        </w:r>
        <w:r w:rsidR="00C77E05">
          <w:rPr>
            <w:webHidden/>
          </w:rPr>
        </w:r>
        <w:r w:rsidR="00C77E05">
          <w:rPr>
            <w:webHidden/>
          </w:rPr>
          <w:fldChar w:fldCharType="separate"/>
        </w:r>
        <w:r>
          <w:rPr>
            <w:webHidden/>
          </w:rPr>
          <w:t>10-76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6" w:history="1">
        <w:r w:rsidR="00C77E05" w:rsidRPr="00532056">
          <w:rPr>
            <w:rStyle w:val="Hipervnculo"/>
          </w:rPr>
          <w:t>Gráfico Nº 10</w:t>
        </w:r>
        <w:r w:rsidR="00C77E05" w:rsidRPr="00532056">
          <w:rPr>
            <w:rStyle w:val="Hipervnculo"/>
          </w:rPr>
          <w:noBreakHyphen/>
          <w:t>45: comparación en satisfacción por atributos del sistema de buses por ciudad</w:t>
        </w:r>
        <w:r w:rsidR="00C77E05">
          <w:rPr>
            <w:webHidden/>
          </w:rPr>
          <w:tab/>
        </w:r>
        <w:r w:rsidR="00C77E05">
          <w:rPr>
            <w:webHidden/>
          </w:rPr>
          <w:fldChar w:fldCharType="begin"/>
        </w:r>
        <w:r w:rsidR="00C77E05">
          <w:rPr>
            <w:webHidden/>
          </w:rPr>
          <w:instrText xml:space="preserve"> PAGEREF _Toc532202886 \h </w:instrText>
        </w:r>
        <w:r w:rsidR="00C77E05">
          <w:rPr>
            <w:webHidden/>
          </w:rPr>
        </w:r>
        <w:r w:rsidR="00C77E05">
          <w:rPr>
            <w:webHidden/>
          </w:rPr>
          <w:fldChar w:fldCharType="separate"/>
        </w:r>
        <w:r>
          <w:rPr>
            <w:webHidden/>
          </w:rPr>
          <w:t>10-78</w:t>
        </w:r>
        <w:r w:rsidR="00C77E05">
          <w:rPr>
            <w:webHidden/>
          </w:rPr>
          <w:fldChar w:fldCharType="end"/>
        </w:r>
      </w:hyperlink>
    </w:p>
    <w:p w:rsidR="000231A8" w:rsidRPr="00CD7E12" w:rsidRDefault="000231A8" w:rsidP="00CD7E12">
      <w:pPr>
        <w:pStyle w:val="Encabezado"/>
        <w:tabs>
          <w:tab w:val="clear" w:pos="4252"/>
          <w:tab w:val="clear" w:pos="8504"/>
          <w:tab w:val="right" w:leader="dot" w:pos="8789"/>
        </w:tabs>
        <w:rPr>
          <w:rFonts w:ascii="Times New Roman Negrita" w:hAnsi="Times New Roman Negrita"/>
          <w:smallCaps/>
          <w:noProof/>
          <w:color w:val="C0504D" w:themeColor="accent2"/>
          <w:sz w:val="22"/>
        </w:rPr>
      </w:pPr>
      <w:r w:rsidRPr="00CD7E12">
        <w:rPr>
          <w:smallCaps/>
          <w:noProof/>
          <w:color w:val="C0504D" w:themeColor="accent2"/>
          <w:sz w:val="20"/>
          <w:szCs w:val="18"/>
        </w:rPr>
        <w:fldChar w:fldCharType="end"/>
      </w:r>
    </w:p>
    <w:p w:rsidR="00C77E05" w:rsidRDefault="000231A8">
      <w:pPr>
        <w:pStyle w:val="Tabladeilustraciones"/>
        <w:rPr>
          <w:rFonts w:asciiTheme="minorHAnsi" w:eastAsiaTheme="minorEastAsia" w:hAnsiTheme="minorHAnsi" w:cstheme="minorBidi"/>
          <w:caps w:val="0"/>
          <w:smallCaps w:val="0"/>
          <w:sz w:val="22"/>
          <w:szCs w:val="22"/>
          <w:lang w:val="es-CL" w:eastAsia="es-CL"/>
        </w:rPr>
      </w:pPr>
      <w:r w:rsidRPr="00CD7E12">
        <w:rPr>
          <w:rStyle w:val="Hipervnculo"/>
          <w:caps w:val="0"/>
          <w:sz w:val="22"/>
        </w:rPr>
        <w:fldChar w:fldCharType="begin"/>
      </w:r>
      <w:r w:rsidRPr="00CD7E12">
        <w:rPr>
          <w:rStyle w:val="Hipervnculo"/>
          <w:caps w:val="0"/>
          <w:sz w:val="22"/>
        </w:rPr>
        <w:instrText xml:space="preserve"> TOC \h \z \c "CUADRO Nº" </w:instrText>
      </w:r>
      <w:r w:rsidRPr="00CD7E12">
        <w:rPr>
          <w:rStyle w:val="Hipervnculo"/>
          <w:caps w:val="0"/>
          <w:sz w:val="22"/>
        </w:rPr>
        <w:fldChar w:fldCharType="separate"/>
      </w:r>
      <w:hyperlink w:anchor="_Toc532202887" w:history="1">
        <w:r w:rsidR="00C77E05" w:rsidRPr="0072550F">
          <w:rPr>
            <w:rStyle w:val="Hipervnculo"/>
          </w:rPr>
          <w:t>CUADRO Nº 10</w:t>
        </w:r>
        <w:r w:rsidR="00C77E05" w:rsidRPr="0072550F">
          <w:rPr>
            <w:rStyle w:val="Hipervnculo"/>
          </w:rPr>
          <w:noBreakHyphen/>
          <w:t>1: encuestas de calidad en encuesta piloto</w:t>
        </w:r>
        <w:r w:rsidR="00C77E05">
          <w:rPr>
            <w:webHidden/>
          </w:rPr>
          <w:tab/>
        </w:r>
        <w:r w:rsidR="00C77E05">
          <w:rPr>
            <w:webHidden/>
          </w:rPr>
          <w:fldChar w:fldCharType="begin"/>
        </w:r>
        <w:r w:rsidR="00C77E05">
          <w:rPr>
            <w:webHidden/>
          </w:rPr>
          <w:instrText xml:space="preserve"> PAGEREF _Toc532202887 \h </w:instrText>
        </w:r>
        <w:r w:rsidR="00C77E05">
          <w:rPr>
            <w:webHidden/>
          </w:rPr>
        </w:r>
        <w:r w:rsidR="00C77E05">
          <w:rPr>
            <w:webHidden/>
          </w:rPr>
          <w:fldChar w:fldCharType="separate"/>
        </w:r>
        <w:r w:rsidR="00CF1D1E">
          <w:rPr>
            <w:webHidden/>
          </w:rPr>
          <w:t>10-1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8" w:history="1">
        <w:r w:rsidR="00C77E05" w:rsidRPr="0072550F">
          <w:rPr>
            <w:rStyle w:val="Hipervnculo"/>
          </w:rPr>
          <w:t>CUADRO Nº 10</w:t>
        </w:r>
        <w:r w:rsidR="00C77E05" w:rsidRPr="0072550F">
          <w:rPr>
            <w:rStyle w:val="Hipervnculo"/>
          </w:rPr>
          <w:noBreakHyphen/>
          <w:t>2: Satisfacción con servicio de buses, encuesta piloto</w:t>
        </w:r>
        <w:r w:rsidR="00C77E05">
          <w:rPr>
            <w:webHidden/>
          </w:rPr>
          <w:tab/>
        </w:r>
        <w:r w:rsidR="00C77E05">
          <w:rPr>
            <w:webHidden/>
          </w:rPr>
          <w:fldChar w:fldCharType="begin"/>
        </w:r>
        <w:r w:rsidR="00C77E05">
          <w:rPr>
            <w:webHidden/>
          </w:rPr>
          <w:instrText xml:space="preserve"> PAGEREF _Toc532202888 \h </w:instrText>
        </w:r>
        <w:r w:rsidR="00C77E05">
          <w:rPr>
            <w:webHidden/>
          </w:rPr>
        </w:r>
        <w:r w:rsidR="00C77E05">
          <w:rPr>
            <w:webHidden/>
          </w:rPr>
          <w:fldChar w:fldCharType="separate"/>
        </w:r>
        <w:r>
          <w:rPr>
            <w:webHidden/>
          </w:rPr>
          <w:t>10-2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89" w:history="1">
        <w:r w:rsidR="00C77E05" w:rsidRPr="0072550F">
          <w:rPr>
            <w:rStyle w:val="Hipervnculo"/>
          </w:rPr>
          <w:t>CUADRO Nº 10</w:t>
        </w:r>
        <w:r w:rsidR="00C77E05" w:rsidRPr="0072550F">
          <w:rPr>
            <w:rStyle w:val="Hipervnculo"/>
          </w:rPr>
          <w:noBreakHyphen/>
          <w:t>3: encuestas de calidad levantadas a nivel de paraderos</w:t>
        </w:r>
        <w:r w:rsidR="00C77E05">
          <w:rPr>
            <w:webHidden/>
          </w:rPr>
          <w:tab/>
        </w:r>
        <w:r w:rsidR="00C77E05">
          <w:rPr>
            <w:webHidden/>
          </w:rPr>
          <w:fldChar w:fldCharType="begin"/>
        </w:r>
        <w:r w:rsidR="00C77E05">
          <w:rPr>
            <w:webHidden/>
          </w:rPr>
          <w:instrText xml:space="preserve"> PAGEREF _Toc532202889 \h </w:instrText>
        </w:r>
        <w:r w:rsidR="00C77E05">
          <w:rPr>
            <w:webHidden/>
          </w:rPr>
        </w:r>
        <w:r w:rsidR="00C77E05">
          <w:rPr>
            <w:webHidden/>
          </w:rPr>
          <w:fldChar w:fldCharType="separate"/>
        </w:r>
        <w:r>
          <w:rPr>
            <w:webHidden/>
          </w:rPr>
          <w:t>10-2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0" w:history="1">
        <w:r w:rsidR="00C77E05" w:rsidRPr="0072550F">
          <w:rPr>
            <w:rStyle w:val="Hipervnculo"/>
          </w:rPr>
          <w:t>CUADRO Nº 10</w:t>
        </w:r>
        <w:r w:rsidR="00C77E05" w:rsidRPr="0072550F">
          <w:rPr>
            <w:rStyle w:val="Hipervnculo"/>
          </w:rPr>
          <w:noBreakHyphen/>
          <w:t>4: total de encuestas de calidad válidas</w:t>
        </w:r>
        <w:r w:rsidR="00C77E05">
          <w:rPr>
            <w:webHidden/>
          </w:rPr>
          <w:tab/>
        </w:r>
        <w:r w:rsidR="00C77E05">
          <w:rPr>
            <w:webHidden/>
          </w:rPr>
          <w:fldChar w:fldCharType="begin"/>
        </w:r>
        <w:r w:rsidR="00C77E05">
          <w:rPr>
            <w:webHidden/>
          </w:rPr>
          <w:instrText xml:space="preserve"> PAGEREF _Toc532202890 \h </w:instrText>
        </w:r>
        <w:r w:rsidR="00C77E05">
          <w:rPr>
            <w:webHidden/>
          </w:rPr>
        </w:r>
        <w:r w:rsidR="00C77E05">
          <w:rPr>
            <w:webHidden/>
          </w:rPr>
          <w:fldChar w:fldCharType="separate"/>
        </w:r>
        <w:r>
          <w:rPr>
            <w:webHidden/>
          </w:rPr>
          <w:t>10-3</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1" w:history="1">
        <w:r w:rsidR="00C77E05" w:rsidRPr="0072550F">
          <w:rPr>
            <w:rStyle w:val="Hipervnculo"/>
          </w:rPr>
          <w:t>CUADRO Nº 10</w:t>
        </w:r>
        <w:r w:rsidR="00C77E05" w:rsidRPr="0072550F">
          <w:rPr>
            <w:rStyle w:val="Hipervnculo"/>
          </w:rPr>
          <w:noBreakHyphen/>
          <w:t>5: caracterización socio-demográfica de la muestra</w:t>
        </w:r>
        <w:r w:rsidR="00C77E05">
          <w:rPr>
            <w:webHidden/>
          </w:rPr>
          <w:tab/>
        </w:r>
        <w:r w:rsidR="00C77E05">
          <w:rPr>
            <w:webHidden/>
          </w:rPr>
          <w:fldChar w:fldCharType="begin"/>
        </w:r>
        <w:r w:rsidR="00C77E05">
          <w:rPr>
            <w:webHidden/>
          </w:rPr>
          <w:instrText xml:space="preserve"> PAGEREF _Toc532202891 \h </w:instrText>
        </w:r>
        <w:r w:rsidR="00C77E05">
          <w:rPr>
            <w:webHidden/>
          </w:rPr>
        </w:r>
        <w:r w:rsidR="00C77E05">
          <w:rPr>
            <w:webHidden/>
          </w:rPr>
          <w:fldChar w:fldCharType="separate"/>
        </w:r>
        <w:r>
          <w:rPr>
            <w:webHidden/>
          </w:rPr>
          <w:t>10-4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2" w:history="1">
        <w:r w:rsidR="00C77E05" w:rsidRPr="0072550F">
          <w:rPr>
            <w:rStyle w:val="Hipervnculo"/>
          </w:rPr>
          <w:t>CUADRO Nº 10</w:t>
        </w:r>
        <w:r w:rsidR="00C77E05" w:rsidRPr="0072550F">
          <w:rPr>
            <w:rStyle w:val="Hipervnculo"/>
          </w:rPr>
          <w:noBreakHyphen/>
          <w:t>6: Estadísticos de viajes diarios y semanales en bus</w:t>
        </w:r>
        <w:r w:rsidR="00C77E05">
          <w:rPr>
            <w:webHidden/>
          </w:rPr>
          <w:tab/>
        </w:r>
        <w:r w:rsidR="00C77E05">
          <w:rPr>
            <w:webHidden/>
          </w:rPr>
          <w:fldChar w:fldCharType="begin"/>
        </w:r>
        <w:r w:rsidR="00C77E05">
          <w:rPr>
            <w:webHidden/>
          </w:rPr>
          <w:instrText xml:space="preserve"> PAGEREF _Toc532202892 \h </w:instrText>
        </w:r>
        <w:r w:rsidR="00C77E05">
          <w:rPr>
            <w:webHidden/>
          </w:rPr>
        </w:r>
        <w:r w:rsidR="00C77E05">
          <w:rPr>
            <w:webHidden/>
          </w:rPr>
          <w:fldChar w:fldCharType="separate"/>
        </w:r>
        <w:r>
          <w:rPr>
            <w:webHidden/>
          </w:rPr>
          <w:t>10-6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3" w:history="1">
        <w:r w:rsidR="00C77E05" w:rsidRPr="0072550F">
          <w:rPr>
            <w:rStyle w:val="Hipervnculo"/>
          </w:rPr>
          <w:t>CUADRO Nº 10</w:t>
        </w:r>
        <w:r w:rsidR="00C77E05" w:rsidRPr="0072550F">
          <w:rPr>
            <w:rStyle w:val="Hipervnculo"/>
          </w:rPr>
          <w:noBreakHyphen/>
          <w:t>7: comparación de viajes diarios y semanales en bus por segmento sociodemográfico</w:t>
        </w:r>
        <w:r w:rsidR="00C77E05">
          <w:rPr>
            <w:webHidden/>
          </w:rPr>
          <w:tab/>
        </w:r>
        <w:r w:rsidR="00C77E05">
          <w:rPr>
            <w:webHidden/>
          </w:rPr>
          <w:fldChar w:fldCharType="begin"/>
        </w:r>
        <w:r w:rsidR="00C77E05">
          <w:rPr>
            <w:webHidden/>
          </w:rPr>
          <w:instrText xml:space="preserve"> PAGEREF _Toc532202893 \h </w:instrText>
        </w:r>
        <w:r w:rsidR="00C77E05">
          <w:rPr>
            <w:webHidden/>
          </w:rPr>
        </w:r>
        <w:r w:rsidR="00C77E05">
          <w:rPr>
            <w:webHidden/>
          </w:rPr>
          <w:fldChar w:fldCharType="separate"/>
        </w:r>
        <w:r>
          <w:rPr>
            <w:webHidden/>
          </w:rPr>
          <w:t>10-7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4" w:history="1">
        <w:r w:rsidR="00C77E05" w:rsidRPr="0072550F">
          <w:rPr>
            <w:rStyle w:val="Hipervnculo"/>
          </w:rPr>
          <w:t>CUADRO Nº 10</w:t>
        </w:r>
        <w:r w:rsidR="00C77E05" w:rsidRPr="0072550F">
          <w:rPr>
            <w:rStyle w:val="Hipervnculo"/>
          </w:rPr>
          <w:noBreakHyphen/>
          <w:t>8: servicios usados frecuentemente</w:t>
        </w:r>
        <w:r w:rsidR="00C77E05">
          <w:rPr>
            <w:webHidden/>
          </w:rPr>
          <w:tab/>
        </w:r>
        <w:r w:rsidR="00C77E05">
          <w:rPr>
            <w:webHidden/>
          </w:rPr>
          <w:fldChar w:fldCharType="begin"/>
        </w:r>
        <w:r w:rsidR="00C77E05">
          <w:rPr>
            <w:webHidden/>
          </w:rPr>
          <w:instrText xml:space="preserve"> PAGEREF _Toc532202894 \h </w:instrText>
        </w:r>
        <w:r w:rsidR="00C77E05">
          <w:rPr>
            <w:webHidden/>
          </w:rPr>
        </w:r>
        <w:r w:rsidR="00C77E05">
          <w:rPr>
            <w:webHidden/>
          </w:rPr>
          <w:fldChar w:fldCharType="separate"/>
        </w:r>
        <w:r>
          <w:rPr>
            <w:webHidden/>
          </w:rPr>
          <w:t>10-9</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5" w:history="1">
        <w:r w:rsidR="00C77E05" w:rsidRPr="0072550F">
          <w:rPr>
            <w:rStyle w:val="Hipervnculo"/>
          </w:rPr>
          <w:t>CUADRO Nº 10</w:t>
        </w:r>
        <w:r w:rsidR="00C77E05" w:rsidRPr="0072550F">
          <w:rPr>
            <w:rStyle w:val="Hipervnculo"/>
          </w:rPr>
          <w:noBreakHyphen/>
          <w:t>9: Cosas o personas con que los encuestados viajan</w:t>
        </w:r>
        <w:r w:rsidR="00C77E05">
          <w:rPr>
            <w:webHidden/>
          </w:rPr>
          <w:tab/>
        </w:r>
        <w:r w:rsidR="00C77E05">
          <w:rPr>
            <w:webHidden/>
          </w:rPr>
          <w:fldChar w:fldCharType="begin"/>
        </w:r>
        <w:r w:rsidR="00C77E05">
          <w:rPr>
            <w:webHidden/>
          </w:rPr>
          <w:instrText xml:space="preserve"> PAGEREF _Toc532202895 \h </w:instrText>
        </w:r>
        <w:r w:rsidR="00C77E05">
          <w:rPr>
            <w:webHidden/>
          </w:rPr>
        </w:r>
        <w:r w:rsidR="00C77E05">
          <w:rPr>
            <w:webHidden/>
          </w:rPr>
          <w:fldChar w:fldCharType="separate"/>
        </w:r>
        <w:r>
          <w:rPr>
            <w:webHidden/>
          </w:rPr>
          <w:t>10-9</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6" w:history="1">
        <w:r w:rsidR="00C77E05" w:rsidRPr="0072550F">
          <w:rPr>
            <w:rStyle w:val="Hipervnculo"/>
          </w:rPr>
          <w:t>CUADRO Nº 10</w:t>
        </w:r>
        <w:r w:rsidR="00C77E05" w:rsidRPr="0072550F">
          <w:rPr>
            <w:rStyle w:val="Hipervnculo"/>
          </w:rPr>
          <w:noBreakHyphen/>
          <w:t>10: Propósito del viaje Más importante en bus</w:t>
        </w:r>
        <w:r w:rsidR="00C77E05">
          <w:rPr>
            <w:webHidden/>
          </w:rPr>
          <w:tab/>
        </w:r>
        <w:r w:rsidR="00C77E05">
          <w:rPr>
            <w:webHidden/>
          </w:rPr>
          <w:fldChar w:fldCharType="begin"/>
        </w:r>
        <w:r w:rsidR="00C77E05">
          <w:rPr>
            <w:webHidden/>
          </w:rPr>
          <w:instrText xml:space="preserve"> PAGEREF _Toc532202896 \h </w:instrText>
        </w:r>
        <w:r w:rsidR="00C77E05">
          <w:rPr>
            <w:webHidden/>
          </w:rPr>
        </w:r>
        <w:r w:rsidR="00C77E05">
          <w:rPr>
            <w:webHidden/>
          </w:rPr>
          <w:fldChar w:fldCharType="separate"/>
        </w:r>
        <w:r>
          <w:rPr>
            <w:webHidden/>
          </w:rPr>
          <w:t>10-10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7" w:history="1">
        <w:r w:rsidR="00C77E05" w:rsidRPr="0072550F">
          <w:rPr>
            <w:rStyle w:val="Hipervnculo"/>
          </w:rPr>
          <w:t>CUADRO Nº 10</w:t>
        </w:r>
        <w:r w:rsidR="00C77E05" w:rsidRPr="0072550F">
          <w:rPr>
            <w:rStyle w:val="Hipervnculo"/>
          </w:rPr>
          <w:noBreakHyphen/>
          <w:t>11: Periodo de inicio del viaje más importante en bus</w:t>
        </w:r>
        <w:r w:rsidR="00C77E05">
          <w:rPr>
            <w:webHidden/>
          </w:rPr>
          <w:tab/>
        </w:r>
        <w:r w:rsidR="00C77E05">
          <w:rPr>
            <w:webHidden/>
          </w:rPr>
          <w:fldChar w:fldCharType="begin"/>
        </w:r>
        <w:r w:rsidR="00C77E05">
          <w:rPr>
            <w:webHidden/>
          </w:rPr>
          <w:instrText xml:space="preserve"> PAGEREF _Toc532202897 \h </w:instrText>
        </w:r>
        <w:r w:rsidR="00C77E05">
          <w:rPr>
            <w:webHidden/>
          </w:rPr>
        </w:r>
        <w:r w:rsidR="00C77E05">
          <w:rPr>
            <w:webHidden/>
          </w:rPr>
          <w:fldChar w:fldCharType="separate"/>
        </w:r>
        <w:r>
          <w:rPr>
            <w:webHidden/>
          </w:rPr>
          <w:t>10-10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8" w:history="1">
        <w:r w:rsidR="00C77E05" w:rsidRPr="0072550F">
          <w:rPr>
            <w:rStyle w:val="Hipervnculo"/>
          </w:rPr>
          <w:t>CUADRO Nº 10</w:t>
        </w:r>
        <w:r w:rsidR="00C77E05" w:rsidRPr="0072550F">
          <w:rPr>
            <w:rStyle w:val="Hipervnculo"/>
          </w:rPr>
          <w:noBreakHyphen/>
          <w:t>12: macrozona de inicio y fin de viaje más importante en bus</w:t>
        </w:r>
        <w:r w:rsidR="00C77E05">
          <w:rPr>
            <w:webHidden/>
          </w:rPr>
          <w:tab/>
        </w:r>
        <w:r w:rsidR="00C77E05">
          <w:rPr>
            <w:webHidden/>
          </w:rPr>
          <w:fldChar w:fldCharType="begin"/>
        </w:r>
        <w:r w:rsidR="00C77E05">
          <w:rPr>
            <w:webHidden/>
          </w:rPr>
          <w:instrText xml:space="preserve"> PAGEREF _Toc532202898 \h </w:instrText>
        </w:r>
        <w:r w:rsidR="00C77E05">
          <w:rPr>
            <w:webHidden/>
          </w:rPr>
        </w:r>
        <w:r w:rsidR="00C77E05">
          <w:rPr>
            <w:webHidden/>
          </w:rPr>
          <w:fldChar w:fldCharType="separate"/>
        </w:r>
        <w:r>
          <w:rPr>
            <w:webHidden/>
          </w:rPr>
          <w:t>10-11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899" w:history="1">
        <w:r w:rsidR="00C77E05" w:rsidRPr="0072550F">
          <w:rPr>
            <w:rStyle w:val="Hipervnculo"/>
          </w:rPr>
          <w:t>CUADRO Nº 10</w:t>
        </w:r>
        <w:r w:rsidR="00C77E05" w:rsidRPr="0072550F">
          <w:rPr>
            <w:rStyle w:val="Hipervnculo"/>
          </w:rPr>
          <w:noBreakHyphen/>
          <w:t>13: Motivo para no usar taxicolectivo en viaje más importante en bus</w:t>
        </w:r>
        <w:r w:rsidR="00C77E05">
          <w:rPr>
            <w:webHidden/>
          </w:rPr>
          <w:tab/>
        </w:r>
        <w:r w:rsidR="00C77E05">
          <w:rPr>
            <w:webHidden/>
          </w:rPr>
          <w:fldChar w:fldCharType="begin"/>
        </w:r>
        <w:r w:rsidR="00C77E05">
          <w:rPr>
            <w:webHidden/>
          </w:rPr>
          <w:instrText xml:space="preserve"> PAGEREF _Toc532202899 \h </w:instrText>
        </w:r>
        <w:r w:rsidR="00C77E05">
          <w:rPr>
            <w:webHidden/>
          </w:rPr>
        </w:r>
        <w:r w:rsidR="00C77E05">
          <w:rPr>
            <w:webHidden/>
          </w:rPr>
          <w:fldChar w:fldCharType="separate"/>
        </w:r>
        <w:r>
          <w:rPr>
            <w:webHidden/>
          </w:rPr>
          <w:t>10-12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0" w:history="1">
        <w:r w:rsidR="00C77E05" w:rsidRPr="0072550F">
          <w:rPr>
            <w:rStyle w:val="Hipervnculo"/>
          </w:rPr>
          <w:t>CUADRO Nº 10</w:t>
        </w:r>
        <w:r w:rsidR="00C77E05" w:rsidRPr="0072550F">
          <w:rPr>
            <w:rStyle w:val="Hipervnculo"/>
          </w:rPr>
          <w:noBreakHyphen/>
          <w:t>14: Características de usuarios que no usan taxicolectivo por ser caro vs usuarios que no lo usan por otros motivos</w:t>
        </w:r>
        <w:r w:rsidR="00C77E05">
          <w:rPr>
            <w:webHidden/>
          </w:rPr>
          <w:tab/>
        </w:r>
        <w:r w:rsidR="00C77E05">
          <w:rPr>
            <w:webHidden/>
          </w:rPr>
          <w:fldChar w:fldCharType="begin"/>
        </w:r>
        <w:r w:rsidR="00C77E05">
          <w:rPr>
            <w:webHidden/>
          </w:rPr>
          <w:instrText xml:space="preserve"> PAGEREF _Toc532202900 \h </w:instrText>
        </w:r>
        <w:r w:rsidR="00C77E05">
          <w:rPr>
            <w:webHidden/>
          </w:rPr>
        </w:r>
        <w:r w:rsidR="00C77E05">
          <w:rPr>
            <w:webHidden/>
          </w:rPr>
          <w:fldChar w:fldCharType="separate"/>
        </w:r>
        <w:r>
          <w:rPr>
            <w:webHidden/>
          </w:rPr>
          <w:t>10-12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1" w:history="1">
        <w:r w:rsidR="00C77E05" w:rsidRPr="0072550F">
          <w:rPr>
            <w:rStyle w:val="Hipervnculo"/>
          </w:rPr>
          <w:t>CUADRO Nº 10</w:t>
        </w:r>
        <w:r w:rsidR="00C77E05" w:rsidRPr="0072550F">
          <w:rPr>
            <w:rStyle w:val="Hipervnculo"/>
          </w:rPr>
          <w:noBreakHyphen/>
          <w:t>15: nivel de servicio en el viaje más importante en bus por periodo</w:t>
        </w:r>
        <w:r w:rsidR="00C77E05">
          <w:rPr>
            <w:webHidden/>
          </w:rPr>
          <w:tab/>
        </w:r>
        <w:r w:rsidR="00C77E05">
          <w:rPr>
            <w:webHidden/>
          </w:rPr>
          <w:fldChar w:fldCharType="begin"/>
        </w:r>
        <w:r w:rsidR="00C77E05">
          <w:rPr>
            <w:webHidden/>
          </w:rPr>
          <w:instrText xml:space="preserve"> PAGEREF _Toc532202901 \h </w:instrText>
        </w:r>
        <w:r w:rsidR="00C77E05">
          <w:rPr>
            <w:webHidden/>
          </w:rPr>
        </w:r>
        <w:r w:rsidR="00C77E05">
          <w:rPr>
            <w:webHidden/>
          </w:rPr>
          <w:fldChar w:fldCharType="separate"/>
        </w:r>
        <w:r>
          <w:rPr>
            <w:webHidden/>
          </w:rPr>
          <w:t>10-13</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2" w:history="1">
        <w:r w:rsidR="00C77E05" w:rsidRPr="0072550F">
          <w:rPr>
            <w:rStyle w:val="Hipervnculo"/>
          </w:rPr>
          <w:t>CUADRO Nº 10</w:t>
        </w:r>
        <w:r w:rsidR="00C77E05" w:rsidRPr="0072550F">
          <w:rPr>
            <w:rStyle w:val="Hipervnculo"/>
          </w:rPr>
          <w:noBreakHyphen/>
          <w:t>16: nivel de servicio medido entre pares O-D</w:t>
        </w:r>
        <w:r w:rsidR="00C77E05">
          <w:rPr>
            <w:webHidden/>
          </w:rPr>
          <w:tab/>
        </w:r>
        <w:r w:rsidR="00C77E05">
          <w:rPr>
            <w:webHidden/>
          </w:rPr>
          <w:fldChar w:fldCharType="begin"/>
        </w:r>
        <w:r w:rsidR="00C77E05">
          <w:rPr>
            <w:webHidden/>
          </w:rPr>
          <w:instrText xml:space="preserve"> PAGEREF _Toc532202902 \h </w:instrText>
        </w:r>
        <w:r w:rsidR="00C77E05">
          <w:rPr>
            <w:webHidden/>
          </w:rPr>
        </w:r>
        <w:r w:rsidR="00C77E05">
          <w:rPr>
            <w:webHidden/>
          </w:rPr>
          <w:fldChar w:fldCharType="separate"/>
        </w:r>
        <w:r>
          <w:rPr>
            <w:webHidden/>
          </w:rPr>
          <w:t>10-14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3" w:history="1">
        <w:r w:rsidR="00C77E05" w:rsidRPr="0072550F">
          <w:rPr>
            <w:rStyle w:val="Hipervnculo"/>
          </w:rPr>
          <w:t>CUADRO Nº 10</w:t>
        </w:r>
        <w:r w:rsidR="00C77E05" w:rsidRPr="0072550F">
          <w:rPr>
            <w:rStyle w:val="Hipervnculo"/>
          </w:rPr>
          <w:noBreakHyphen/>
          <w:t>17: Eventos inusuales en buses o paraderos en últimos 6 meses</w:t>
        </w:r>
        <w:r w:rsidR="00C77E05">
          <w:rPr>
            <w:webHidden/>
          </w:rPr>
          <w:tab/>
        </w:r>
        <w:r w:rsidR="00C77E05">
          <w:rPr>
            <w:webHidden/>
          </w:rPr>
          <w:fldChar w:fldCharType="begin"/>
        </w:r>
        <w:r w:rsidR="00C77E05">
          <w:rPr>
            <w:webHidden/>
          </w:rPr>
          <w:instrText xml:space="preserve"> PAGEREF _Toc532202903 \h </w:instrText>
        </w:r>
        <w:r w:rsidR="00C77E05">
          <w:rPr>
            <w:webHidden/>
          </w:rPr>
        </w:r>
        <w:r w:rsidR="00C77E05">
          <w:rPr>
            <w:webHidden/>
          </w:rPr>
          <w:fldChar w:fldCharType="separate"/>
        </w:r>
        <w:r>
          <w:rPr>
            <w:webHidden/>
          </w:rPr>
          <w:t>10-16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4" w:history="1">
        <w:r w:rsidR="00C77E05" w:rsidRPr="0072550F">
          <w:rPr>
            <w:rStyle w:val="Hipervnculo"/>
          </w:rPr>
          <w:t>CUADRO Nº 10</w:t>
        </w:r>
        <w:r w:rsidR="00C77E05" w:rsidRPr="0072550F">
          <w:rPr>
            <w:rStyle w:val="Hipervnculo"/>
          </w:rPr>
          <w:noBreakHyphen/>
          <w:t>18: Satisfacción general con el servicio de buses urbano por características sociodemográficas de usuarios de bus</w:t>
        </w:r>
        <w:r w:rsidR="00C77E05">
          <w:rPr>
            <w:webHidden/>
          </w:rPr>
          <w:tab/>
        </w:r>
        <w:r w:rsidR="00C77E05">
          <w:rPr>
            <w:webHidden/>
          </w:rPr>
          <w:fldChar w:fldCharType="begin"/>
        </w:r>
        <w:r w:rsidR="00C77E05">
          <w:rPr>
            <w:webHidden/>
          </w:rPr>
          <w:instrText xml:space="preserve"> PAGEREF _Toc532202904 \h </w:instrText>
        </w:r>
        <w:r w:rsidR="00C77E05">
          <w:rPr>
            <w:webHidden/>
          </w:rPr>
        </w:r>
        <w:r w:rsidR="00C77E05">
          <w:rPr>
            <w:webHidden/>
          </w:rPr>
          <w:fldChar w:fldCharType="separate"/>
        </w:r>
        <w:r>
          <w:rPr>
            <w:webHidden/>
          </w:rPr>
          <w:t>10-17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5" w:history="1">
        <w:r w:rsidR="00C77E05" w:rsidRPr="0072550F">
          <w:rPr>
            <w:rStyle w:val="Hipervnculo"/>
          </w:rPr>
          <w:t>Cuadro Nº 10</w:t>
        </w:r>
        <w:r w:rsidR="00C77E05" w:rsidRPr="0072550F">
          <w:rPr>
            <w:rStyle w:val="Hipervnculo"/>
          </w:rPr>
          <w:noBreakHyphen/>
          <w:t>19: resultados de test de distribución kolmogorov-smirnov para satisfacción general por características socio-demográficas</w:t>
        </w:r>
        <w:r w:rsidR="00C77E05">
          <w:rPr>
            <w:webHidden/>
          </w:rPr>
          <w:tab/>
        </w:r>
        <w:r w:rsidR="00C77E05">
          <w:rPr>
            <w:webHidden/>
          </w:rPr>
          <w:fldChar w:fldCharType="begin"/>
        </w:r>
        <w:r w:rsidR="00C77E05">
          <w:rPr>
            <w:webHidden/>
          </w:rPr>
          <w:instrText xml:space="preserve"> PAGEREF _Toc532202905 \h </w:instrText>
        </w:r>
        <w:r w:rsidR="00C77E05">
          <w:rPr>
            <w:webHidden/>
          </w:rPr>
        </w:r>
        <w:r w:rsidR="00C77E05">
          <w:rPr>
            <w:webHidden/>
          </w:rPr>
          <w:fldChar w:fldCharType="separate"/>
        </w:r>
        <w:r>
          <w:rPr>
            <w:webHidden/>
          </w:rPr>
          <w:t>10-19</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6" w:history="1">
        <w:r w:rsidR="00C77E05" w:rsidRPr="0072550F">
          <w:rPr>
            <w:rStyle w:val="Hipervnculo"/>
          </w:rPr>
          <w:t>CUADRO Nº 10</w:t>
        </w:r>
        <w:r w:rsidR="00C77E05" w:rsidRPr="0072550F">
          <w:rPr>
            <w:rStyle w:val="Hipervnculo"/>
          </w:rPr>
          <w:noBreakHyphen/>
          <w:t>20: Agrupación de categorías para análisis estadístico</w:t>
        </w:r>
        <w:r w:rsidR="00C77E05">
          <w:rPr>
            <w:webHidden/>
          </w:rPr>
          <w:tab/>
        </w:r>
        <w:r w:rsidR="00C77E05">
          <w:rPr>
            <w:webHidden/>
          </w:rPr>
          <w:fldChar w:fldCharType="begin"/>
        </w:r>
        <w:r w:rsidR="00C77E05">
          <w:rPr>
            <w:webHidden/>
          </w:rPr>
          <w:instrText xml:space="preserve"> PAGEREF _Toc532202906 \h </w:instrText>
        </w:r>
        <w:r w:rsidR="00C77E05">
          <w:rPr>
            <w:webHidden/>
          </w:rPr>
        </w:r>
        <w:r w:rsidR="00C77E05">
          <w:rPr>
            <w:webHidden/>
          </w:rPr>
          <w:fldChar w:fldCharType="separate"/>
        </w:r>
        <w:r>
          <w:rPr>
            <w:webHidden/>
          </w:rPr>
          <w:t>10-22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7" w:history="1">
        <w:r w:rsidR="00C77E05" w:rsidRPr="0072550F">
          <w:rPr>
            <w:rStyle w:val="Hipervnculo"/>
          </w:rPr>
          <w:t>CUADRO Nº 10</w:t>
        </w:r>
        <w:r w:rsidR="00C77E05" w:rsidRPr="0072550F">
          <w:rPr>
            <w:rStyle w:val="Hipervnculo"/>
          </w:rPr>
          <w:noBreakHyphen/>
          <w:t>21: Satisfacción general con el servicio de buses urbano por hábitos de viaje</w:t>
        </w:r>
        <w:r w:rsidR="00C77E05">
          <w:rPr>
            <w:webHidden/>
          </w:rPr>
          <w:tab/>
        </w:r>
        <w:r w:rsidR="00C77E05">
          <w:rPr>
            <w:webHidden/>
          </w:rPr>
          <w:fldChar w:fldCharType="begin"/>
        </w:r>
        <w:r w:rsidR="00C77E05">
          <w:rPr>
            <w:webHidden/>
          </w:rPr>
          <w:instrText xml:space="preserve"> PAGEREF _Toc532202907 \h </w:instrText>
        </w:r>
        <w:r w:rsidR="00C77E05">
          <w:rPr>
            <w:webHidden/>
          </w:rPr>
        </w:r>
        <w:r w:rsidR="00C77E05">
          <w:rPr>
            <w:webHidden/>
          </w:rPr>
          <w:fldChar w:fldCharType="separate"/>
        </w:r>
        <w:r>
          <w:rPr>
            <w:webHidden/>
          </w:rPr>
          <w:t>10-23</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8" w:history="1">
        <w:r w:rsidR="00C77E05" w:rsidRPr="0072550F">
          <w:rPr>
            <w:rStyle w:val="Hipervnculo"/>
          </w:rPr>
          <w:t>Cuadro Nº 10</w:t>
        </w:r>
        <w:r w:rsidR="00C77E05" w:rsidRPr="0072550F">
          <w:rPr>
            <w:rStyle w:val="Hipervnculo"/>
          </w:rPr>
          <w:noBreakHyphen/>
          <w:t>22: resultados de test de distribución kolmogorov-smirnov para satisfacción general por características del viaje</w:t>
        </w:r>
        <w:r w:rsidR="00C77E05">
          <w:rPr>
            <w:webHidden/>
          </w:rPr>
          <w:tab/>
        </w:r>
        <w:r w:rsidR="00C77E05">
          <w:rPr>
            <w:webHidden/>
          </w:rPr>
          <w:fldChar w:fldCharType="begin"/>
        </w:r>
        <w:r w:rsidR="00C77E05">
          <w:rPr>
            <w:webHidden/>
          </w:rPr>
          <w:instrText xml:space="preserve"> PAGEREF _Toc532202908 \h </w:instrText>
        </w:r>
        <w:r w:rsidR="00C77E05">
          <w:rPr>
            <w:webHidden/>
          </w:rPr>
        </w:r>
        <w:r w:rsidR="00C77E05">
          <w:rPr>
            <w:webHidden/>
          </w:rPr>
          <w:fldChar w:fldCharType="separate"/>
        </w:r>
        <w:r>
          <w:rPr>
            <w:webHidden/>
          </w:rPr>
          <w:t>10-25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09" w:history="1">
        <w:r w:rsidR="00C77E05" w:rsidRPr="0072550F">
          <w:rPr>
            <w:rStyle w:val="Hipervnculo"/>
          </w:rPr>
          <w:t>CUADRO Nº 10</w:t>
        </w:r>
        <w:r w:rsidR="00C77E05" w:rsidRPr="0072550F">
          <w:rPr>
            <w:rStyle w:val="Hipervnculo"/>
          </w:rPr>
          <w:noBreakHyphen/>
          <w:t>23: categorización de atributos del servicio de buses</w:t>
        </w:r>
        <w:r w:rsidR="00C77E05">
          <w:rPr>
            <w:webHidden/>
          </w:rPr>
          <w:tab/>
        </w:r>
        <w:r w:rsidR="00C77E05">
          <w:rPr>
            <w:webHidden/>
          </w:rPr>
          <w:fldChar w:fldCharType="begin"/>
        </w:r>
        <w:r w:rsidR="00C77E05">
          <w:rPr>
            <w:webHidden/>
          </w:rPr>
          <w:instrText xml:space="preserve"> PAGEREF _Toc532202909 \h </w:instrText>
        </w:r>
        <w:r w:rsidR="00C77E05">
          <w:rPr>
            <w:webHidden/>
          </w:rPr>
        </w:r>
        <w:r w:rsidR="00C77E05">
          <w:rPr>
            <w:webHidden/>
          </w:rPr>
          <w:fldChar w:fldCharType="separate"/>
        </w:r>
        <w:r>
          <w:rPr>
            <w:webHidden/>
          </w:rPr>
          <w:t>10-28</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0" w:history="1">
        <w:r w:rsidR="00C77E05" w:rsidRPr="0072550F">
          <w:rPr>
            <w:rStyle w:val="Hipervnculo"/>
          </w:rPr>
          <w:t>CUADRO Nº 10</w:t>
        </w:r>
        <w:r w:rsidR="00C77E05" w:rsidRPr="0072550F">
          <w:rPr>
            <w:rStyle w:val="Hipervnculo"/>
          </w:rPr>
          <w:noBreakHyphen/>
          <w:t>24: calificación de atributos del servicio de buses</w:t>
        </w:r>
        <w:r w:rsidR="00C77E05">
          <w:rPr>
            <w:webHidden/>
          </w:rPr>
          <w:tab/>
        </w:r>
        <w:r w:rsidR="00C77E05">
          <w:rPr>
            <w:webHidden/>
          </w:rPr>
          <w:fldChar w:fldCharType="begin"/>
        </w:r>
        <w:r w:rsidR="00C77E05">
          <w:rPr>
            <w:webHidden/>
          </w:rPr>
          <w:instrText xml:space="preserve"> PAGEREF _Toc532202910 \h </w:instrText>
        </w:r>
        <w:r w:rsidR="00C77E05">
          <w:rPr>
            <w:webHidden/>
          </w:rPr>
        </w:r>
        <w:r w:rsidR="00C77E05">
          <w:rPr>
            <w:webHidden/>
          </w:rPr>
          <w:fldChar w:fldCharType="separate"/>
        </w:r>
        <w:r>
          <w:rPr>
            <w:webHidden/>
          </w:rPr>
          <w:t>10-29</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1" w:history="1">
        <w:r w:rsidR="00C77E05" w:rsidRPr="0072550F">
          <w:rPr>
            <w:rStyle w:val="Hipervnculo"/>
          </w:rPr>
          <w:t>Cuadro Nº 10</w:t>
        </w:r>
        <w:r w:rsidR="00C77E05" w:rsidRPr="0072550F">
          <w:rPr>
            <w:rStyle w:val="Hipervnculo"/>
          </w:rPr>
          <w:noBreakHyphen/>
          <w:t>25: calificación de atributos del servicio de buses por segmento socioeconómico, disponibilidad de servicios</w:t>
        </w:r>
        <w:r w:rsidR="00C77E05">
          <w:rPr>
            <w:webHidden/>
          </w:rPr>
          <w:tab/>
        </w:r>
        <w:r w:rsidR="00C77E05">
          <w:rPr>
            <w:webHidden/>
          </w:rPr>
          <w:fldChar w:fldCharType="begin"/>
        </w:r>
        <w:r w:rsidR="00C77E05">
          <w:rPr>
            <w:webHidden/>
          </w:rPr>
          <w:instrText xml:space="preserve"> PAGEREF _Toc532202911 \h </w:instrText>
        </w:r>
        <w:r w:rsidR="00C77E05">
          <w:rPr>
            <w:webHidden/>
          </w:rPr>
        </w:r>
        <w:r w:rsidR="00C77E05">
          <w:rPr>
            <w:webHidden/>
          </w:rPr>
          <w:fldChar w:fldCharType="separate"/>
        </w:r>
        <w:r>
          <w:rPr>
            <w:webHidden/>
          </w:rPr>
          <w:t>10-32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2" w:history="1">
        <w:r w:rsidR="00C77E05" w:rsidRPr="0072550F">
          <w:rPr>
            <w:rStyle w:val="Hipervnculo"/>
          </w:rPr>
          <w:t>Cuadro Nº 10</w:t>
        </w:r>
        <w:r w:rsidR="00C77E05" w:rsidRPr="0072550F">
          <w:rPr>
            <w:rStyle w:val="Hipervnculo"/>
          </w:rPr>
          <w:noBreakHyphen/>
          <w:t>26: calificación de atributos del servicio de buses por segmento socioeconómico, Conducción</w:t>
        </w:r>
        <w:r w:rsidR="00C77E05">
          <w:rPr>
            <w:webHidden/>
          </w:rPr>
          <w:tab/>
        </w:r>
        <w:r w:rsidR="00C77E05">
          <w:rPr>
            <w:webHidden/>
          </w:rPr>
          <w:fldChar w:fldCharType="begin"/>
        </w:r>
        <w:r w:rsidR="00C77E05">
          <w:rPr>
            <w:webHidden/>
          </w:rPr>
          <w:instrText xml:space="preserve"> PAGEREF _Toc532202912 \h </w:instrText>
        </w:r>
        <w:r w:rsidR="00C77E05">
          <w:rPr>
            <w:webHidden/>
          </w:rPr>
        </w:r>
        <w:r w:rsidR="00C77E05">
          <w:rPr>
            <w:webHidden/>
          </w:rPr>
          <w:fldChar w:fldCharType="separate"/>
        </w:r>
        <w:r>
          <w:rPr>
            <w:webHidden/>
          </w:rPr>
          <w:t>10-33</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3" w:history="1">
        <w:r w:rsidR="00C77E05" w:rsidRPr="0072550F">
          <w:rPr>
            <w:rStyle w:val="Hipervnculo"/>
          </w:rPr>
          <w:t>Cuadro Nº 10</w:t>
        </w:r>
        <w:r w:rsidR="00C77E05" w:rsidRPr="0072550F">
          <w:rPr>
            <w:rStyle w:val="Hipervnculo"/>
          </w:rPr>
          <w:noBreakHyphen/>
          <w:t>27: calificación de atributos del servicio de buses por segmento socioeconómico, seguridad</w:t>
        </w:r>
        <w:r w:rsidR="00C77E05">
          <w:rPr>
            <w:webHidden/>
          </w:rPr>
          <w:tab/>
        </w:r>
        <w:r w:rsidR="00C77E05">
          <w:rPr>
            <w:webHidden/>
          </w:rPr>
          <w:fldChar w:fldCharType="begin"/>
        </w:r>
        <w:r w:rsidR="00C77E05">
          <w:rPr>
            <w:webHidden/>
          </w:rPr>
          <w:instrText xml:space="preserve"> PAGEREF _Toc532202913 \h </w:instrText>
        </w:r>
        <w:r w:rsidR="00C77E05">
          <w:rPr>
            <w:webHidden/>
          </w:rPr>
        </w:r>
        <w:r w:rsidR="00C77E05">
          <w:rPr>
            <w:webHidden/>
          </w:rPr>
          <w:fldChar w:fldCharType="separate"/>
        </w:r>
        <w:r>
          <w:rPr>
            <w:webHidden/>
          </w:rPr>
          <w:t>10-34</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4" w:history="1">
        <w:r w:rsidR="00C77E05" w:rsidRPr="0072550F">
          <w:rPr>
            <w:rStyle w:val="Hipervnculo"/>
          </w:rPr>
          <w:t>Cuadro Nº 10</w:t>
        </w:r>
        <w:r w:rsidR="00C77E05" w:rsidRPr="0072550F">
          <w:rPr>
            <w:rStyle w:val="Hipervnculo"/>
          </w:rPr>
          <w:noBreakHyphen/>
          <w:t>28: calificación de atributos del servicio de buses por segmento socioeconómico, mantención</w:t>
        </w:r>
        <w:r w:rsidR="00C77E05">
          <w:rPr>
            <w:webHidden/>
          </w:rPr>
          <w:tab/>
        </w:r>
        <w:r w:rsidR="00C77E05">
          <w:rPr>
            <w:webHidden/>
          </w:rPr>
          <w:fldChar w:fldCharType="begin"/>
        </w:r>
        <w:r w:rsidR="00C77E05">
          <w:rPr>
            <w:webHidden/>
          </w:rPr>
          <w:instrText xml:space="preserve"> PAGEREF _Toc532202914 \h </w:instrText>
        </w:r>
        <w:r w:rsidR="00C77E05">
          <w:rPr>
            <w:webHidden/>
          </w:rPr>
        </w:r>
        <w:r w:rsidR="00C77E05">
          <w:rPr>
            <w:webHidden/>
          </w:rPr>
          <w:fldChar w:fldCharType="separate"/>
        </w:r>
        <w:r>
          <w:rPr>
            <w:webHidden/>
          </w:rPr>
          <w:t>10-35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5" w:history="1">
        <w:r w:rsidR="00C77E05" w:rsidRPr="0072550F">
          <w:rPr>
            <w:rStyle w:val="Hipervnculo"/>
          </w:rPr>
          <w:t>Cuadro Nº 10</w:t>
        </w:r>
        <w:r w:rsidR="00C77E05" w:rsidRPr="0072550F">
          <w:rPr>
            <w:rStyle w:val="Hipervnculo"/>
          </w:rPr>
          <w:noBreakHyphen/>
          <w:t>29: calificación de atributos del servicio de buses por segmento socioeconómico, comodidad y conveniencia</w:t>
        </w:r>
        <w:r w:rsidR="00C77E05">
          <w:rPr>
            <w:webHidden/>
          </w:rPr>
          <w:tab/>
        </w:r>
        <w:r w:rsidR="00C77E05">
          <w:rPr>
            <w:webHidden/>
          </w:rPr>
          <w:fldChar w:fldCharType="begin"/>
        </w:r>
        <w:r w:rsidR="00C77E05">
          <w:rPr>
            <w:webHidden/>
          </w:rPr>
          <w:instrText xml:space="preserve"> PAGEREF _Toc532202915 \h </w:instrText>
        </w:r>
        <w:r w:rsidR="00C77E05">
          <w:rPr>
            <w:webHidden/>
          </w:rPr>
        </w:r>
        <w:r w:rsidR="00C77E05">
          <w:rPr>
            <w:webHidden/>
          </w:rPr>
          <w:fldChar w:fldCharType="separate"/>
        </w:r>
        <w:r>
          <w:rPr>
            <w:webHidden/>
          </w:rPr>
          <w:t>10-36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6" w:history="1">
        <w:r w:rsidR="00C77E05" w:rsidRPr="0072550F">
          <w:rPr>
            <w:rStyle w:val="Hipervnculo"/>
          </w:rPr>
          <w:t>Cuadro Nº 10</w:t>
        </w:r>
        <w:r w:rsidR="00C77E05" w:rsidRPr="0072550F">
          <w:rPr>
            <w:rStyle w:val="Hipervnculo"/>
          </w:rPr>
          <w:noBreakHyphen/>
          <w:t>30: calificación de atributos del servicio de buses por CARACTERÍSTICA del viaje, disponibilidad de servicios</w:t>
        </w:r>
        <w:r w:rsidR="00C77E05">
          <w:rPr>
            <w:webHidden/>
          </w:rPr>
          <w:tab/>
        </w:r>
        <w:r w:rsidR="00C77E05">
          <w:rPr>
            <w:webHidden/>
          </w:rPr>
          <w:fldChar w:fldCharType="begin"/>
        </w:r>
        <w:r w:rsidR="00C77E05">
          <w:rPr>
            <w:webHidden/>
          </w:rPr>
          <w:instrText xml:space="preserve"> PAGEREF _Toc532202916 \h </w:instrText>
        </w:r>
        <w:r w:rsidR="00C77E05">
          <w:rPr>
            <w:webHidden/>
          </w:rPr>
        </w:r>
        <w:r w:rsidR="00C77E05">
          <w:rPr>
            <w:webHidden/>
          </w:rPr>
          <w:fldChar w:fldCharType="separate"/>
        </w:r>
        <w:r>
          <w:rPr>
            <w:webHidden/>
          </w:rPr>
          <w:t>10-39</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7" w:history="1">
        <w:r w:rsidR="00C77E05" w:rsidRPr="0072550F">
          <w:rPr>
            <w:rStyle w:val="Hipervnculo"/>
          </w:rPr>
          <w:t>Cuadro Nº 10</w:t>
        </w:r>
        <w:r w:rsidR="00C77E05" w:rsidRPr="0072550F">
          <w:rPr>
            <w:rStyle w:val="Hipervnculo"/>
          </w:rPr>
          <w:noBreakHyphen/>
          <w:t>31: calificación de atributos del servicio de buses por CARACTERÍSTICA del viaje, Conducción</w:t>
        </w:r>
        <w:r w:rsidR="00C77E05">
          <w:rPr>
            <w:webHidden/>
          </w:rPr>
          <w:tab/>
        </w:r>
        <w:r w:rsidR="00C77E05">
          <w:rPr>
            <w:webHidden/>
          </w:rPr>
          <w:fldChar w:fldCharType="begin"/>
        </w:r>
        <w:r w:rsidR="00C77E05">
          <w:rPr>
            <w:webHidden/>
          </w:rPr>
          <w:instrText xml:space="preserve"> PAGEREF _Toc532202917 \h </w:instrText>
        </w:r>
        <w:r w:rsidR="00C77E05">
          <w:rPr>
            <w:webHidden/>
          </w:rPr>
        </w:r>
        <w:r w:rsidR="00C77E05">
          <w:rPr>
            <w:webHidden/>
          </w:rPr>
          <w:fldChar w:fldCharType="separate"/>
        </w:r>
        <w:r>
          <w:rPr>
            <w:webHidden/>
          </w:rPr>
          <w:t>10-40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8" w:history="1">
        <w:r w:rsidR="00C77E05" w:rsidRPr="0072550F">
          <w:rPr>
            <w:rStyle w:val="Hipervnculo"/>
          </w:rPr>
          <w:t>Cuadro Nº 10</w:t>
        </w:r>
        <w:r w:rsidR="00C77E05" w:rsidRPr="0072550F">
          <w:rPr>
            <w:rStyle w:val="Hipervnculo"/>
          </w:rPr>
          <w:noBreakHyphen/>
          <w:t>32: calificación de atributos del servicio de buses por CARACTERÍSTICA del viaje, seguridad</w:t>
        </w:r>
        <w:r w:rsidR="00C77E05">
          <w:rPr>
            <w:webHidden/>
          </w:rPr>
          <w:tab/>
        </w:r>
        <w:r w:rsidR="00C77E05">
          <w:rPr>
            <w:webHidden/>
          </w:rPr>
          <w:fldChar w:fldCharType="begin"/>
        </w:r>
        <w:r w:rsidR="00C77E05">
          <w:rPr>
            <w:webHidden/>
          </w:rPr>
          <w:instrText xml:space="preserve"> PAGEREF _Toc532202918 \h </w:instrText>
        </w:r>
        <w:r w:rsidR="00C77E05">
          <w:rPr>
            <w:webHidden/>
          </w:rPr>
        </w:r>
        <w:r w:rsidR="00C77E05">
          <w:rPr>
            <w:webHidden/>
          </w:rPr>
          <w:fldChar w:fldCharType="separate"/>
        </w:r>
        <w:r>
          <w:rPr>
            <w:webHidden/>
          </w:rPr>
          <w:t>10-41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19" w:history="1">
        <w:r w:rsidR="00C77E05" w:rsidRPr="0072550F">
          <w:rPr>
            <w:rStyle w:val="Hipervnculo"/>
          </w:rPr>
          <w:t>Cuadro Nº 10</w:t>
        </w:r>
        <w:r w:rsidR="00C77E05" w:rsidRPr="0072550F">
          <w:rPr>
            <w:rStyle w:val="Hipervnculo"/>
          </w:rPr>
          <w:noBreakHyphen/>
          <w:t>33: calificación de atributos del servicio de buses por CARACTERÍSTICA del viaje, mantención</w:t>
        </w:r>
        <w:r w:rsidR="00C77E05">
          <w:rPr>
            <w:webHidden/>
          </w:rPr>
          <w:tab/>
        </w:r>
        <w:r w:rsidR="00C77E05">
          <w:rPr>
            <w:webHidden/>
          </w:rPr>
          <w:fldChar w:fldCharType="begin"/>
        </w:r>
        <w:r w:rsidR="00C77E05">
          <w:rPr>
            <w:webHidden/>
          </w:rPr>
          <w:instrText xml:space="preserve"> PAGEREF _Toc532202919 \h </w:instrText>
        </w:r>
        <w:r w:rsidR="00C77E05">
          <w:rPr>
            <w:webHidden/>
          </w:rPr>
        </w:r>
        <w:r w:rsidR="00C77E05">
          <w:rPr>
            <w:webHidden/>
          </w:rPr>
          <w:fldChar w:fldCharType="separate"/>
        </w:r>
        <w:r>
          <w:rPr>
            <w:webHidden/>
          </w:rPr>
          <w:t>10-42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0" w:history="1">
        <w:r w:rsidR="00C77E05" w:rsidRPr="0072550F">
          <w:rPr>
            <w:rStyle w:val="Hipervnculo"/>
          </w:rPr>
          <w:t>Cuadro Nº 10</w:t>
        </w:r>
        <w:r w:rsidR="00C77E05" w:rsidRPr="0072550F">
          <w:rPr>
            <w:rStyle w:val="Hipervnculo"/>
          </w:rPr>
          <w:noBreakHyphen/>
          <w:t>34: calificación de atributos del servicio de buses por CARACTERÍSTICA del viaje, comodidad y conveniencia</w:t>
        </w:r>
        <w:r w:rsidR="00C77E05">
          <w:rPr>
            <w:webHidden/>
          </w:rPr>
          <w:tab/>
        </w:r>
        <w:r w:rsidR="00C77E05">
          <w:rPr>
            <w:webHidden/>
          </w:rPr>
          <w:fldChar w:fldCharType="begin"/>
        </w:r>
        <w:r w:rsidR="00C77E05">
          <w:rPr>
            <w:webHidden/>
          </w:rPr>
          <w:instrText xml:space="preserve"> PAGEREF _Toc532202920 \h </w:instrText>
        </w:r>
        <w:r w:rsidR="00C77E05">
          <w:rPr>
            <w:webHidden/>
          </w:rPr>
        </w:r>
        <w:r w:rsidR="00C77E05">
          <w:rPr>
            <w:webHidden/>
          </w:rPr>
          <w:fldChar w:fldCharType="separate"/>
        </w:r>
        <w:r>
          <w:rPr>
            <w:webHidden/>
          </w:rPr>
          <w:t>10-43</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1" w:history="1">
        <w:r w:rsidR="00C77E05" w:rsidRPr="0072550F">
          <w:rPr>
            <w:rStyle w:val="Hipervnculo"/>
          </w:rPr>
          <w:t>CUADRO Nº 10</w:t>
        </w:r>
        <w:r w:rsidR="00C77E05" w:rsidRPr="0072550F">
          <w:rPr>
            <w:rStyle w:val="Hipervnculo"/>
          </w:rPr>
          <w:noBreakHyphen/>
          <w:t>35: resultados de Kaiser-Meyer-Olkin (KMO)</w:t>
        </w:r>
        <w:r w:rsidR="00C77E05">
          <w:rPr>
            <w:webHidden/>
          </w:rPr>
          <w:tab/>
        </w:r>
        <w:r w:rsidR="00C77E05">
          <w:rPr>
            <w:webHidden/>
          </w:rPr>
          <w:fldChar w:fldCharType="begin"/>
        </w:r>
        <w:r w:rsidR="00C77E05">
          <w:rPr>
            <w:webHidden/>
          </w:rPr>
          <w:instrText xml:space="preserve"> PAGEREF _Toc532202921 \h </w:instrText>
        </w:r>
        <w:r w:rsidR="00C77E05">
          <w:rPr>
            <w:webHidden/>
          </w:rPr>
        </w:r>
        <w:r w:rsidR="00C77E05">
          <w:rPr>
            <w:webHidden/>
          </w:rPr>
          <w:fldChar w:fldCharType="separate"/>
        </w:r>
        <w:r>
          <w:rPr>
            <w:webHidden/>
          </w:rPr>
          <w:t>10-48</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2" w:history="1">
        <w:r w:rsidR="00C77E05" w:rsidRPr="0072550F">
          <w:rPr>
            <w:rStyle w:val="Hipervnculo"/>
          </w:rPr>
          <w:t>CUADRO Nº 10</w:t>
        </w:r>
        <w:r w:rsidR="00C77E05" w:rsidRPr="0072550F">
          <w:rPr>
            <w:rStyle w:val="Hipervnculo"/>
          </w:rPr>
          <w:noBreakHyphen/>
          <w:t>36: resultados del análisis factorial</w:t>
        </w:r>
        <w:r w:rsidR="00C77E05">
          <w:rPr>
            <w:webHidden/>
          </w:rPr>
          <w:tab/>
        </w:r>
        <w:r w:rsidR="00C77E05">
          <w:rPr>
            <w:webHidden/>
          </w:rPr>
          <w:fldChar w:fldCharType="begin"/>
        </w:r>
        <w:r w:rsidR="00C77E05">
          <w:rPr>
            <w:webHidden/>
          </w:rPr>
          <w:instrText xml:space="preserve"> PAGEREF _Toc532202922 \h </w:instrText>
        </w:r>
        <w:r w:rsidR="00C77E05">
          <w:rPr>
            <w:webHidden/>
          </w:rPr>
        </w:r>
        <w:r w:rsidR="00C77E05">
          <w:rPr>
            <w:webHidden/>
          </w:rPr>
          <w:fldChar w:fldCharType="separate"/>
        </w:r>
        <w:r>
          <w:rPr>
            <w:webHidden/>
          </w:rPr>
          <w:t>10-49</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3" w:history="1">
        <w:r w:rsidR="00C77E05" w:rsidRPr="0072550F">
          <w:rPr>
            <w:rStyle w:val="Hipervnculo"/>
          </w:rPr>
          <w:t>CUADRO Nº 10</w:t>
        </w:r>
        <w:r w:rsidR="00C77E05" w:rsidRPr="0072550F">
          <w:rPr>
            <w:rStyle w:val="Hipervnculo"/>
          </w:rPr>
          <w:noBreakHyphen/>
          <w:t>37: resultados estadísticos del modelo de ecuaciones estructurales</w:t>
        </w:r>
        <w:r w:rsidR="00C77E05">
          <w:rPr>
            <w:webHidden/>
          </w:rPr>
          <w:tab/>
        </w:r>
        <w:r w:rsidR="00C77E05">
          <w:rPr>
            <w:webHidden/>
          </w:rPr>
          <w:fldChar w:fldCharType="begin"/>
        </w:r>
        <w:r w:rsidR="00C77E05">
          <w:rPr>
            <w:webHidden/>
          </w:rPr>
          <w:instrText xml:space="preserve"> PAGEREF _Toc532202923 \h </w:instrText>
        </w:r>
        <w:r w:rsidR="00C77E05">
          <w:rPr>
            <w:webHidden/>
          </w:rPr>
        </w:r>
        <w:r w:rsidR="00C77E05">
          <w:rPr>
            <w:webHidden/>
          </w:rPr>
          <w:fldChar w:fldCharType="separate"/>
        </w:r>
        <w:r>
          <w:rPr>
            <w:webHidden/>
          </w:rPr>
          <w:t>10-51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4" w:history="1">
        <w:r w:rsidR="00C77E05" w:rsidRPr="0072550F">
          <w:rPr>
            <w:rStyle w:val="Hipervnculo"/>
          </w:rPr>
          <w:t>CUADRO Nº 10</w:t>
        </w:r>
        <w:r w:rsidR="00C77E05" w:rsidRPr="0072550F">
          <w:rPr>
            <w:rStyle w:val="Hipervnculo"/>
          </w:rPr>
          <w:noBreakHyphen/>
          <w:t>38: resultados del modelo de ecuaciones estructurales</w:t>
        </w:r>
        <w:r w:rsidR="00C77E05">
          <w:rPr>
            <w:webHidden/>
          </w:rPr>
          <w:tab/>
        </w:r>
        <w:r w:rsidR="00C77E05">
          <w:rPr>
            <w:webHidden/>
          </w:rPr>
          <w:fldChar w:fldCharType="begin"/>
        </w:r>
        <w:r w:rsidR="00C77E05">
          <w:rPr>
            <w:webHidden/>
          </w:rPr>
          <w:instrText xml:space="preserve"> PAGEREF _Toc532202924 \h </w:instrText>
        </w:r>
        <w:r w:rsidR="00C77E05">
          <w:rPr>
            <w:webHidden/>
          </w:rPr>
        </w:r>
        <w:r w:rsidR="00C77E05">
          <w:rPr>
            <w:webHidden/>
          </w:rPr>
          <w:fldChar w:fldCharType="separate"/>
        </w:r>
        <w:r>
          <w:rPr>
            <w:webHidden/>
          </w:rPr>
          <w:t>10-52</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5" w:history="1">
        <w:r w:rsidR="00C77E05" w:rsidRPr="0072550F">
          <w:rPr>
            <w:rStyle w:val="Hipervnculo"/>
          </w:rPr>
          <w:t>CUADRO Nº 10</w:t>
        </w:r>
        <w:r w:rsidR="00C77E05" w:rsidRPr="0072550F">
          <w:rPr>
            <w:rStyle w:val="Hipervnculo"/>
          </w:rPr>
          <w:noBreakHyphen/>
          <w:t>39: Caracterización sociodemográfica por sexo</w:t>
        </w:r>
        <w:r w:rsidR="00C77E05">
          <w:rPr>
            <w:webHidden/>
          </w:rPr>
          <w:tab/>
        </w:r>
        <w:r w:rsidR="00C77E05">
          <w:rPr>
            <w:webHidden/>
          </w:rPr>
          <w:fldChar w:fldCharType="begin"/>
        </w:r>
        <w:r w:rsidR="00C77E05">
          <w:rPr>
            <w:webHidden/>
          </w:rPr>
          <w:instrText xml:space="preserve"> PAGEREF _Toc532202925 \h </w:instrText>
        </w:r>
        <w:r w:rsidR="00C77E05">
          <w:rPr>
            <w:webHidden/>
          </w:rPr>
        </w:r>
        <w:r w:rsidR="00C77E05">
          <w:rPr>
            <w:webHidden/>
          </w:rPr>
          <w:fldChar w:fldCharType="separate"/>
        </w:r>
        <w:r>
          <w:rPr>
            <w:webHidden/>
          </w:rPr>
          <w:t>10-56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6" w:history="1">
        <w:r w:rsidR="00C77E05" w:rsidRPr="0072550F">
          <w:rPr>
            <w:rStyle w:val="Hipervnculo"/>
          </w:rPr>
          <w:t>CUADRO Nº 10</w:t>
        </w:r>
        <w:r w:rsidR="00C77E05" w:rsidRPr="0072550F">
          <w:rPr>
            <w:rStyle w:val="Hipervnculo"/>
          </w:rPr>
          <w:noBreakHyphen/>
          <w:t>40: Caracterización de hábitos de viaje por sexo</w:t>
        </w:r>
        <w:r w:rsidR="00C77E05">
          <w:rPr>
            <w:webHidden/>
          </w:rPr>
          <w:tab/>
        </w:r>
        <w:r w:rsidR="00C77E05">
          <w:rPr>
            <w:webHidden/>
          </w:rPr>
          <w:fldChar w:fldCharType="begin"/>
        </w:r>
        <w:r w:rsidR="00C77E05">
          <w:rPr>
            <w:webHidden/>
          </w:rPr>
          <w:instrText xml:space="preserve"> PAGEREF _Toc532202926 \h </w:instrText>
        </w:r>
        <w:r w:rsidR="00C77E05">
          <w:rPr>
            <w:webHidden/>
          </w:rPr>
        </w:r>
        <w:r w:rsidR="00C77E05">
          <w:rPr>
            <w:webHidden/>
          </w:rPr>
          <w:fldChar w:fldCharType="separate"/>
        </w:r>
        <w:r>
          <w:rPr>
            <w:webHidden/>
          </w:rPr>
          <w:t>10-57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7" w:history="1">
        <w:r w:rsidR="00C77E05" w:rsidRPr="0072550F">
          <w:rPr>
            <w:rStyle w:val="Hipervnculo"/>
          </w:rPr>
          <w:t>CUADRO Nº 10</w:t>
        </w:r>
        <w:r w:rsidR="00C77E05" w:rsidRPr="0072550F">
          <w:rPr>
            <w:rStyle w:val="Hipervnculo"/>
          </w:rPr>
          <w:noBreakHyphen/>
          <w:t>41: satisfacción con el sistema de transporte y sus atributos por sexo</w:t>
        </w:r>
        <w:r w:rsidR="00C77E05">
          <w:rPr>
            <w:webHidden/>
          </w:rPr>
          <w:tab/>
        </w:r>
        <w:r w:rsidR="00C77E05">
          <w:rPr>
            <w:webHidden/>
          </w:rPr>
          <w:fldChar w:fldCharType="begin"/>
        </w:r>
        <w:r w:rsidR="00C77E05">
          <w:rPr>
            <w:webHidden/>
          </w:rPr>
          <w:instrText xml:space="preserve"> PAGEREF _Toc532202927 \h </w:instrText>
        </w:r>
        <w:r w:rsidR="00C77E05">
          <w:rPr>
            <w:webHidden/>
          </w:rPr>
        </w:r>
        <w:r w:rsidR="00C77E05">
          <w:rPr>
            <w:webHidden/>
          </w:rPr>
          <w:fldChar w:fldCharType="separate"/>
        </w:r>
        <w:r>
          <w:rPr>
            <w:webHidden/>
          </w:rPr>
          <w:t>10-58</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8" w:history="1">
        <w:r w:rsidR="00C77E05" w:rsidRPr="0072550F">
          <w:rPr>
            <w:rStyle w:val="Hipervnculo"/>
          </w:rPr>
          <w:t>CUADRO Nº 10</w:t>
        </w:r>
        <w:r w:rsidR="00C77E05" w:rsidRPr="0072550F">
          <w:rPr>
            <w:rStyle w:val="Hipervnculo"/>
          </w:rPr>
          <w:noBreakHyphen/>
          <w:t>42: Satisfacción con el servicio de buses por ciudad</w:t>
        </w:r>
        <w:r w:rsidR="00C77E05">
          <w:rPr>
            <w:webHidden/>
          </w:rPr>
          <w:tab/>
        </w:r>
        <w:r w:rsidR="00C77E05">
          <w:rPr>
            <w:webHidden/>
          </w:rPr>
          <w:fldChar w:fldCharType="begin"/>
        </w:r>
        <w:r w:rsidR="00C77E05">
          <w:rPr>
            <w:webHidden/>
          </w:rPr>
          <w:instrText xml:space="preserve"> PAGEREF _Toc532202928 \h </w:instrText>
        </w:r>
        <w:r w:rsidR="00C77E05">
          <w:rPr>
            <w:webHidden/>
          </w:rPr>
        </w:r>
        <w:r w:rsidR="00C77E05">
          <w:rPr>
            <w:webHidden/>
          </w:rPr>
          <w:fldChar w:fldCharType="separate"/>
        </w:r>
        <w:r>
          <w:rPr>
            <w:webHidden/>
          </w:rPr>
          <w:t>10-71</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29" w:history="1">
        <w:r w:rsidR="00C77E05" w:rsidRPr="0072550F">
          <w:rPr>
            <w:rStyle w:val="Hipervnculo"/>
          </w:rPr>
          <w:t>CUADRO Nº 10</w:t>
        </w:r>
        <w:r w:rsidR="00C77E05" w:rsidRPr="0072550F">
          <w:rPr>
            <w:rStyle w:val="Hipervnculo"/>
          </w:rPr>
          <w:noBreakHyphen/>
          <w:t>43: Especificación de encuestas de calidad/satisfacción de usuarios de buses en otras ciudades del país</w:t>
        </w:r>
        <w:r w:rsidR="00C77E05">
          <w:rPr>
            <w:webHidden/>
          </w:rPr>
          <w:tab/>
        </w:r>
        <w:r w:rsidR="00C77E05">
          <w:rPr>
            <w:webHidden/>
          </w:rPr>
          <w:fldChar w:fldCharType="begin"/>
        </w:r>
        <w:r w:rsidR="00C77E05">
          <w:rPr>
            <w:webHidden/>
          </w:rPr>
          <w:instrText xml:space="preserve"> PAGEREF _Toc532202929 \h </w:instrText>
        </w:r>
        <w:r w:rsidR="00C77E05">
          <w:rPr>
            <w:webHidden/>
          </w:rPr>
        </w:r>
        <w:r w:rsidR="00C77E05">
          <w:rPr>
            <w:webHidden/>
          </w:rPr>
          <w:fldChar w:fldCharType="separate"/>
        </w:r>
        <w:r>
          <w:rPr>
            <w:webHidden/>
          </w:rPr>
          <w:t>10-75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30" w:history="1">
        <w:r w:rsidR="00C77E05" w:rsidRPr="0072550F">
          <w:rPr>
            <w:rStyle w:val="Hipervnculo"/>
          </w:rPr>
          <w:t>CUADRO Nº 10</w:t>
        </w:r>
        <w:r w:rsidR="00C77E05" w:rsidRPr="0072550F">
          <w:rPr>
            <w:rStyle w:val="Hipervnculo"/>
          </w:rPr>
          <w:noBreakHyphen/>
          <w:t>44: características sociodemográficas de encuestados en otras ciudades del país</w:t>
        </w:r>
        <w:r w:rsidR="00C77E05">
          <w:rPr>
            <w:webHidden/>
          </w:rPr>
          <w:tab/>
        </w:r>
        <w:r w:rsidR="00C77E05">
          <w:rPr>
            <w:webHidden/>
          </w:rPr>
          <w:fldChar w:fldCharType="begin"/>
        </w:r>
        <w:r w:rsidR="00C77E05">
          <w:rPr>
            <w:webHidden/>
          </w:rPr>
          <w:instrText xml:space="preserve"> PAGEREF _Toc532202930 \h </w:instrText>
        </w:r>
        <w:r w:rsidR="00C77E05">
          <w:rPr>
            <w:webHidden/>
          </w:rPr>
        </w:r>
        <w:r w:rsidR="00C77E05">
          <w:rPr>
            <w:webHidden/>
          </w:rPr>
          <w:fldChar w:fldCharType="separate"/>
        </w:r>
        <w:r>
          <w:rPr>
            <w:webHidden/>
          </w:rPr>
          <w:t>10-75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31" w:history="1">
        <w:r w:rsidR="00C77E05" w:rsidRPr="0072550F">
          <w:rPr>
            <w:rStyle w:val="Hipervnculo"/>
          </w:rPr>
          <w:t>CUADRO Nº 10</w:t>
        </w:r>
        <w:r w:rsidR="00C77E05" w:rsidRPr="0072550F">
          <w:rPr>
            <w:rStyle w:val="Hipervnculo"/>
          </w:rPr>
          <w:noBreakHyphen/>
          <w:t>45: comparación en satisfacción por atributos del sistema de buses por ciudad</w:t>
        </w:r>
        <w:r w:rsidR="00C77E05">
          <w:rPr>
            <w:webHidden/>
          </w:rPr>
          <w:tab/>
        </w:r>
        <w:r w:rsidR="00C77E05">
          <w:rPr>
            <w:webHidden/>
          </w:rPr>
          <w:fldChar w:fldCharType="begin"/>
        </w:r>
        <w:r w:rsidR="00C77E05">
          <w:rPr>
            <w:webHidden/>
          </w:rPr>
          <w:instrText xml:space="preserve"> PAGEREF _Toc532202931 \h </w:instrText>
        </w:r>
        <w:r w:rsidR="00C77E05">
          <w:rPr>
            <w:webHidden/>
          </w:rPr>
        </w:r>
        <w:r w:rsidR="00C77E05">
          <w:rPr>
            <w:webHidden/>
          </w:rPr>
          <w:fldChar w:fldCharType="separate"/>
        </w:r>
        <w:r>
          <w:rPr>
            <w:webHidden/>
          </w:rPr>
          <w:t>10-77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32" w:history="1">
        <w:r w:rsidR="00C77E05" w:rsidRPr="0072550F">
          <w:rPr>
            <w:rStyle w:val="Hipervnculo"/>
          </w:rPr>
          <w:t>CUADRO Nº 10</w:t>
        </w:r>
        <w:r w:rsidR="00C77E05" w:rsidRPr="0072550F">
          <w:rPr>
            <w:rStyle w:val="Hipervnculo"/>
          </w:rPr>
          <w:noBreakHyphen/>
          <w:t>46: comparación IMPACTO EN satisfacción GENERAL DE atributos del sistema de buses DE ACUERDO A MODELO DE ECUACIONES ESTRUCTURALES por ciudad</w:t>
        </w:r>
        <w:r w:rsidR="00C77E05">
          <w:rPr>
            <w:webHidden/>
          </w:rPr>
          <w:tab/>
        </w:r>
        <w:r w:rsidR="00C77E05">
          <w:rPr>
            <w:webHidden/>
          </w:rPr>
          <w:fldChar w:fldCharType="begin"/>
        </w:r>
        <w:r w:rsidR="00C77E05">
          <w:rPr>
            <w:webHidden/>
          </w:rPr>
          <w:instrText xml:space="preserve"> PAGEREF _Toc532202932 \h </w:instrText>
        </w:r>
        <w:r w:rsidR="00C77E05">
          <w:rPr>
            <w:webHidden/>
          </w:rPr>
        </w:r>
        <w:r w:rsidR="00C77E05">
          <w:rPr>
            <w:webHidden/>
          </w:rPr>
          <w:fldChar w:fldCharType="separate"/>
        </w:r>
        <w:r>
          <w:rPr>
            <w:webHidden/>
          </w:rPr>
          <w:t>10-80</w:t>
        </w:r>
        <w:r w:rsidR="00C77E05">
          <w:rPr>
            <w:webHidden/>
          </w:rPr>
          <w:fldChar w:fldCharType="end"/>
        </w:r>
      </w:hyperlink>
    </w:p>
    <w:p w:rsidR="000231A8" w:rsidRDefault="000231A8" w:rsidP="00CD7E12">
      <w:pPr>
        <w:pStyle w:val="Tabladeilustraciones"/>
        <w:tabs>
          <w:tab w:val="clear" w:pos="9346"/>
          <w:tab w:val="right" w:leader="dot" w:pos="8789"/>
          <w:tab w:val="right" w:leader="dot" w:pos="8931"/>
        </w:tabs>
        <w:rPr>
          <w:color w:val="C0504D" w:themeColor="accent2"/>
        </w:rPr>
      </w:pPr>
      <w:r w:rsidRPr="00CD7E12">
        <w:rPr>
          <w:rStyle w:val="Hipervnculo"/>
          <w:caps w:val="0"/>
          <w:sz w:val="22"/>
        </w:rPr>
        <w:fldChar w:fldCharType="end"/>
      </w:r>
    </w:p>
    <w:p w:rsidR="00C77E05" w:rsidRDefault="000231A8">
      <w:pPr>
        <w:pStyle w:val="Tabladeilustraciones"/>
        <w:rPr>
          <w:rFonts w:asciiTheme="minorHAnsi" w:eastAsiaTheme="minorEastAsia" w:hAnsiTheme="minorHAnsi" w:cstheme="minorBidi"/>
          <w:caps w:val="0"/>
          <w:smallCaps w:val="0"/>
          <w:sz w:val="22"/>
          <w:szCs w:val="22"/>
          <w:lang w:val="es-CL" w:eastAsia="es-CL"/>
        </w:rPr>
      </w:pPr>
      <w:r w:rsidRPr="00CD7E12">
        <w:rPr>
          <w:smallCaps w:val="0"/>
          <w:noProof w:val="0"/>
          <w:color w:val="C0504D" w:themeColor="accent2"/>
          <w:sz w:val="22"/>
          <w:szCs w:val="24"/>
        </w:rPr>
        <w:fldChar w:fldCharType="begin"/>
      </w:r>
      <w:r w:rsidRPr="00CD7E12">
        <w:rPr>
          <w:color w:val="C0504D" w:themeColor="accent2"/>
          <w:sz w:val="22"/>
        </w:rPr>
        <w:instrText xml:space="preserve"> TOC \h \z \c "FIGURA Nº" </w:instrText>
      </w:r>
      <w:r w:rsidRPr="00CD7E12">
        <w:rPr>
          <w:smallCaps w:val="0"/>
          <w:noProof w:val="0"/>
          <w:color w:val="C0504D" w:themeColor="accent2"/>
          <w:sz w:val="22"/>
          <w:szCs w:val="24"/>
        </w:rPr>
        <w:fldChar w:fldCharType="separate"/>
      </w:r>
      <w:hyperlink w:anchor="_Toc532202933" w:history="1">
        <w:r w:rsidR="00C77E05" w:rsidRPr="007F3A72">
          <w:rPr>
            <w:rStyle w:val="Hipervnculo"/>
          </w:rPr>
          <w:t>FIGURA Nº 10</w:t>
        </w:r>
        <w:r w:rsidR="00C77E05" w:rsidRPr="007F3A72">
          <w:rPr>
            <w:rStyle w:val="Hipervnculo"/>
          </w:rPr>
          <w:noBreakHyphen/>
          <w:t>1: matriz de correlación de satisfacción general y atributos</w:t>
        </w:r>
        <w:r w:rsidR="00C77E05">
          <w:rPr>
            <w:webHidden/>
          </w:rPr>
          <w:tab/>
        </w:r>
        <w:r w:rsidR="00C77E05">
          <w:rPr>
            <w:webHidden/>
          </w:rPr>
          <w:fldChar w:fldCharType="begin"/>
        </w:r>
        <w:r w:rsidR="00C77E05">
          <w:rPr>
            <w:webHidden/>
          </w:rPr>
          <w:instrText xml:space="preserve"> PAGEREF _Toc532202933 \h </w:instrText>
        </w:r>
        <w:r w:rsidR="00C77E05">
          <w:rPr>
            <w:webHidden/>
          </w:rPr>
        </w:r>
        <w:r w:rsidR="00C77E05">
          <w:rPr>
            <w:webHidden/>
          </w:rPr>
          <w:fldChar w:fldCharType="separate"/>
        </w:r>
        <w:r w:rsidR="00CF1D1E">
          <w:rPr>
            <w:webHidden/>
          </w:rPr>
          <w:t>10-45</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34" w:history="1">
        <w:r w:rsidR="00C77E05" w:rsidRPr="007F3A72">
          <w:rPr>
            <w:rStyle w:val="Hipervnculo"/>
          </w:rPr>
          <w:t>FIGURA Nº 10</w:t>
        </w:r>
        <w:r w:rsidR="00C77E05" w:rsidRPr="007F3A72">
          <w:rPr>
            <w:rStyle w:val="Hipervnculo"/>
          </w:rPr>
          <w:noBreakHyphen/>
          <w:t>2: matriz de correlación de satisfacción general y características socio-demográficas</w:t>
        </w:r>
        <w:r w:rsidR="00C77E05">
          <w:rPr>
            <w:webHidden/>
          </w:rPr>
          <w:tab/>
        </w:r>
        <w:r w:rsidR="00C77E05">
          <w:rPr>
            <w:webHidden/>
          </w:rPr>
          <w:fldChar w:fldCharType="begin"/>
        </w:r>
        <w:r w:rsidR="00C77E05">
          <w:rPr>
            <w:webHidden/>
          </w:rPr>
          <w:instrText xml:space="preserve"> PAGEREF _Toc532202934 \h </w:instrText>
        </w:r>
        <w:r w:rsidR="00C77E05">
          <w:rPr>
            <w:webHidden/>
          </w:rPr>
        </w:r>
        <w:r w:rsidR="00C77E05">
          <w:rPr>
            <w:webHidden/>
          </w:rPr>
          <w:fldChar w:fldCharType="separate"/>
        </w:r>
        <w:r>
          <w:rPr>
            <w:webHidden/>
          </w:rPr>
          <w:t>10-46</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35" w:history="1">
        <w:r w:rsidR="00C77E05" w:rsidRPr="007F3A72">
          <w:rPr>
            <w:rStyle w:val="Hipervnculo"/>
          </w:rPr>
          <w:t>FIGURA Nº 10</w:t>
        </w:r>
        <w:r w:rsidR="00C77E05" w:rsidRPr="007F3A72">
          <w:rPr>
            <w:rStyle w:val="Hipervnculo"/>
          </w:rPr>
          <w:noBreakHyphen/>
          <w:t>3: matriz de correlación de pearson, características del viaje</w:t>
        </w:r>
        <w:r w:rsidR="00C77E05">
          <w:rPr>
            <w:webHidden/>
          </w:rPr>
          <w:tab/>
        </w:r>
        <w:r w:rsidR="00C77E05">
          <w:rPr>
            <w:webHidden/>
          </w:rPr>
          <w:fldChar w:fldCharType="begin"/>
        </w:r>
        <w:r w:rsidR="00C77E05">
          <w:rPr>
            <w:webHidden/>
          </w:rPr>
          <w:instrText xml:space="preserve"> PAGEREF _Toc532202935 \h </w:instrText>
        </w:r>
        <w:r w:rsidR="00C77E05">
          <w:rPr>
            <w:webHidden/>
          </w:rPr>
        </w:r>
        <w:r w:rsidR="00C77E05">
          <w:rPr>
            <w:webHidden/>
          </w:rPr>
          <w:fldChar w:fldCharType="separate"/>
        </w:r>
        <w:r>
          <w:rPr>
            <w:webHidden/>
          </w:rPr>
          <w:t>10-47</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36" w:history="1">
        <w:r w:rsidR="00C77E05" w:rsidRPr="007F3A72">
          <w:rPr>
            <w:rStyle w:val="Hipervnculo"/>
          </w:rPr>
          <w:t>FIGURA Nº 10</w:t>
        </w:r>
        <w:r w:rsidR="00C77E05" w:rsidRPr="007F3A72">
          <w:rPr>
            <w:rStyle w:val="Hipervnculo"/>
          </w:rPr>
          <w:noBreakHyphen/>
          <w:t>4: diagrama de análisis factorial</w:t>
        </w:r>
        <w:r w:rsidR="00C77E05">
          <w:rPr>
            <w:webHidden/>
          </w:rPr>
          <w:tab/>
        </w:r>
        <w:r w:rsidR="00C77E05">
          <w:rPr>
            <w:webHidden/>
          </w:rPr>
          <w:fldChar w:fldCharType="begin"/>
        </w:r>
        <w:r w:rsidR="00C77E05">
          <w:rPr>
            <w:webHidden/>
          </w:rPr>
          <w:instrText xml:space="preserve"> PAGEREF _Toc532202936 \h </w:instrText>
        </w:r>
        <w:r w:rsidR="00C77E05">
          <w:rPr>
            <w:webHidden/>
          </w:rPr>
        </w:r>
        <w:r w:rsidR="00C77E05">
          <w:rPr>
            <w:webHidden/>
          </w:rPr>
          <w:fldChar w:fldCharType="separate"/>
        </w:r>
        <w:r>
          <w:rPr>
            <w:webHidden/>
          </w:rPr>
          <w:t>10-50</w:t>
        </w:r>
        <w:r w:rsidR="00C77E05">
          <w:rPr>
            <w:webHidden/>
          </w:rPr>
          <w:fldChar w:fldCharType="end"/>
        </w:r>
      </w:hyperlink>
    </w:p>
    <w:p w:rsidR="00C77E05" w:rsidRDefault="00CF1D1E">
      <w:pPr>
        <w:pStyle w:val="Tabladeilustraciones"/>
        <w:rPr>
          <w:rFonts w:asciiTheme="minorHAnsi" w:eastAsiaTheme="minorEastAsia" w:hAnsiTheme="minorHAnsi" w:cstheme="minorBidi"/>
          <w:caps w:val="0"/>
          <w:smallCaps w:val="0"/>
          <w:sz w:val="22"/>
          <w:szCs w:val="22"/>
          <w:lang w:val="es-CL" w:eastAsia="es-CL"/>
        </w:rPr>
      </w:pPr>
      <w:hyperlink w:anchor="_Toc532202937" w:history="1">
        <w:r w:rsidR="00C77E05" w:rsidRPr="007F3A72">
          <w:rPr>
            <w:rStyle w:val="Hipervnculo"/>
          </w:rPr>
          <w:t>FIGURA Nº 10</w:t>
        </w:r>
        <w:r w:rsidR="00C77E05" w:rsidRPr="007F3A72">
          <w:rPr>
            <w:rStyle w:val="Hipervnculo"/>
          </w:rPr>
          <w:noBreakHyphen/>
          <w:t>5: Atributos relevantes para explicar la satisfacción general</w:t>
        </w:r>
        <w:r w:rsidR="00C77E05">
          <w:rPr>
            <w:webHidden/>
          </w:rPr>
          <w:tab/>
        </w:r>
        <w:r w:rsidR="00C77E05">
          <w:rPr>
            <w:webHidden/>
          </w:rPr>
          <w:fldChar w:fldCharType="begin"/>
        </w:r>
        <w:r w:rsidR="00C77E05">
          <w:rPr>
            <w:webHidden/>
          </w:rPr>
          <w:instrText xml:space="preserve"> PAGEREF _Toc532202937 \h </w:instrText>
        </w:r>
        <w:r w:rsidR="00C77E05">
          <w:rPr>
            <w:webHidden/>
          </w:rPr>
        </w:r>
        <w:r w:rsidR="00C77E05">
          <w:rPr>
            <w:webHidden/>
          </w:rPr>
          <w:fldChar w:fldCharType="separate"/>
        </w:r>
        <w:r>
          <w:rPr>
            <w:webHidden/>
          </w:rPr>
          <w:t>10-72</w:t>
        </w:r>
        <w:r w:rsidR="00C77E05">
          <w:rPr>
            <w:webHidden/>
          </w:rPr>
          <w:fldChar w:fldCharType="end"/>
        </w:r>
      </w:hyperlink>
    </w:p>
    <w:p w:rsidR="000231A8" w:rsidRDefault="000231A8" w:rsidP="00CD7E12">
      <w:pPr>
        <w:pStyle w:val="Encabezado"/>
        <w:tabs>
          <w:tab w:val="clear" w:pos="4252"/>
          <w:tab w:val="clear" w:pos="8504"/>
          <w:tab w:val="right" w:leader="dot" w:pos="8789"/>
        </w:tabs>
        <w:rPr>
          <w:smallCaps/>
          <w:noProof/>
          <w:color w:val="C0504D" w:themeColor="accent2"/>
          <w:sz w:val="22"/>
          <w:szCs w:val="18"/>
        </w:rPr>
      </w:pPr>
      <w:r w:rsidRPr="00CD7E12">
        <w:rPr>
          <w:smallCaps/>
          <w:noProof/>
          <w:color w:val="C0504D" w:themeColor="accent2"/>
          <w:sz w:val="22"/>
          <w:szCs w:val="18"/>
        </w:rPr>
        <w:fldChar w:fldCharType="end"/>
      </w:r>
    </w:p>
    <w:p w:rsidR="00420AEC" w:rsidRDefault="00420AEC" w:rsidP="00CD7E12">
      <w:pPr>
        <w:pStyle w:val="Encabezado"/>
        <w:tabs>
          <w:tab w:val="clear" w:pos="4252"/>
          <w:tab w:val="clear" w:pos="8504"/>
          <w:tab w:val="right" w:leader="dot" w:pos="8789"/>
        </w:tabs>
        <w:rPr>
          <w:smallCaps/>
          <w:noProof/>
          <w:color w:val="C0504D" w:themeColor="accent2"/>
          <w:sz w:val="22"/>
          <w:szCs w:val="18"/>
        </w:rPr>
      </w:pPr>
    </w:p>
    <w:p w:rsidR="00D66233" w:rsidRPr="008D7381" w:rsidRDefault="00D66233" w:rsidP="00484F74">
      <w:pPr>
        <w:keepNext/>
        <w:jc w:val="center"/>
        <w:rPr>
          <w:b/>
          <w:sz w:val="28"/>
          <w:u w:val="single"/>
          <w:lang w:val="es-MX"/>
        </w:rPr>
      </w:pPr>
      <w:r w:rsidRPr="008D7381">
        <w:rPr>
          <w:b/>
          <w:sz w:val="28"/>
          <w:u w:val="single"/>
          <w:lang w:val="es-MX"/>
        </w:rPr>
        <w:t xml:space="preserve">ÍNDICE </w:t>
      </w:r>
      <w:r>
        <w:rPr>
          <w:b/>
          <w:sz w:val="28"/>
          <w:u w:val="single"/>
          <w:lang w:val="es-MX"/>
        </w:rPr>
        <w:t>DE ANEXOS</w:t>
      </w:r>
    </w:p>
    <w:p w:rsidR="001448E2" w:rsidRDefault="001448E2" w:rsidP="00484F74">
      <w:pPr>
        <w:keepNext/>
        <w:rPr>
          <w:smallCaps/>
          <w:sz w:val="22"/>
          <w:szCs w:val="22"/>
        </w:rPr>
      </w:pPr>
    </w:p>
    <w:p w:rsidR="00D77061" w:rsidRPr="00B470AB" w:rsidRDefault="00D77061" w:rsidP="00D77061">
      <w:pPr>
        <w:ind w:left="1560" w:hanging="1560"/>
        <w:rPr>
          <w:smallCaps/>
          <w:sz w:val="22"/>
          <w:szCs w:val="20"/>
        </w:rPr>
      </w:pPr>
      <w:r w:rsidRPr="00B470AB">
        <w:rPr>
          <w:smallCaps/>
          <w:sz w:val="22"/>
          <w:szCs w:val="20"/>
        </w:rPr>
        <w:t xml:space="preserve">Anexo Nº </w:t>
      </w:r>
      <w:r>
        <w:rPr>
          <w:smallCaps/>
          <w:sz w:val="22"/>
          <w:szCs w:val="20"/>
        </w:rPr>
        <w:t>10</w:t>
      </w:r>
      <w:r w:rsidRPr="00B470AB">
        <w:rPr>
          <w:smallCaps/>
          <w:sz w:val="22"/>
          <w:szCs w:val="20"/>
        </w:rPr>
        <w:t>-1:</w:t>
      </w:r>
      <w:r w:rsidRPr="00B470AB">
        <w:rPr>
          <w:smallCaps/>
          <w:sz w:val="22"/>
          <w:szCs w:val="20"/>
        </w:rPr>
        <w:tab/>
        <w:t xml:space="preserve">Base de Datos de Muestra de Encuestas de </w:t>
      </w:r>
      <w:r>
        <w:rPr>
          <w:smallCaps/>
          <w:sz w:val="22"/>
          <w:szCs w:val="20"/>
        </w:rPr>
        <w:t>Calidad</w:t>
      </w:r>
      <w:r w:rsidRPr="00B470AB">
        <w:rPr>
          <w:smallCaps/>
          <w:sz w:val="22"/>
          <w:szCs w:val="20"/>
        </w:rPr>
        <w:t xml:space="preserve"> </w:t>
      </w:r>
    </w:p>
    <w:p w:rsidR="00D77061" w:rsidRPr="00B470AB" w:rsidRDefault="00D77061" w:rsidP="00D77061">
      <w:pPr>
        <w:ind w:left="1560" w:hanging="1560"/>
        <w:rPr>
          <w:smallCaps/>
          <w:sz w:val="22"/>
          <w:szCs w:val="20"/>
        </w:rPr>
      </w:pPr>
      <w:r>
        <w:rPr>
          <w:smallCaps/>
          <w:sz w:val="22"/>
          <w:szCs w:val="20"/>
        </w:rPr>
        <w:t>Anexo Nº 10-2:</w:t>
      </w:r>
      <w:r>
        <w:rPr>
          <w:smallCaps/>
          <w:sz w:val="22"/>
          <w:szCs w:val="20"/>
        </w:rPr>
        <w:tab/>
        <w:t>Matrices</w:t>
      </w:r>
      <w:r w:rsidRPr="00B470AB">
        <w:rPr>
          <w:smallCaps/>
          <w:sz w:val="22"/>
          <w:szCs w:val="20"/>
        </w:rPr>
        <w:t xml:space="preserve"> de Correlación </w:t>
      </w:r>
    </w:p>
    <w:p w:rsidR="001448E2" w:rsidRPr="007F5BB2" w:rsidRDefault="001448E2" w:rsidP="001448E2">
      <w:pPr>
        <w:rPr>
          <w:smallCaps/>
          <w:sz w:val="22"/>
          <w:szCs w:val="22"/>
        </w:rPr>
      </w:pPr>
    </w:p>
    <w:p w:rsidR="00514A1E" w:rsidRDefault="00514A1E" w:rsidP="009E53BA"/>
    <w:p w:rsidR="00514A1E" w:rsidRDefault="00514A1E" w:rsidP="009E53BA">
      <w:pPr>
        <w:sectPr w:rsidR="00514A1E" w:rsidSect="00CD7E12">
          <w:headerReference w:type="even" r:id="rId9"/>
          <w:headerReference w:type="default" r:id="rId10"/>
          <w:footerReference w:type="even" r:id="rId11"/>
          <w:footerReference w:type="default" r:id="rId12"/>
          <w:pgSz w:w="12242" w:h="15842" w:code="1"/>
          <w:pgMar w:top="1418" w:right="1701" w:bottom="1418" w:left="1701" w:header="709" w:footer="709" w:gutter="0"/>
          <w:pgNumType w:start="1"/>
          <w:cols w:space="708"/>
          <w:docGrid w:linePitch="360"/>
        </w:sectPr>
      </w:pPr>
    </w:p>
    <w:p w:rsidR="00207F6C" w:rsidRDefault="00D77061" w:rsidP="00D77061">
      <w:pPr>
        <w:pStyle w:val="Ttulo1"/>
      </w:pPr>
      <w:bookmarkStart w:id="0" w:name="_Toc280119475"/>
      <w:bookmarkStart w:id="1" w:name="_Toc281239306"/>
      <w:bookmarkStart w:id="2" w:name="_Toc323316611"/>
      <w:bookmarkStart w:id="3" w:name="_Toc345332335"/>
      <w:bookmarkStart w:id="4" w:name="_Toc373502947"/>
      <w:bookmarkStart w:id="5" w:name="_Toc400540973"/>
      <w:bookmarkStart w:id="6" w:name="_Toc532202818"/>
      <w:bookmarkStart w:id="7" w:name="_Toc240708553"/>
      <w:r w:rsidRPr="00D77061">
        <w:lastRenderedPageBreak/>
        <w:t>Satisfacción en Calidad de Servicio de Buses Urbanos</w:t>
      </w:r>
      <w:bookmarkEnd w:id="0"/>
      <w:bookmarkEnd w:id="1"/>
      <w:bookmarkEnd w:id="2"/>
      <w:bookmarkEnd w:id="3"/>
      <w:bookmarkEnd w:id="4"/>
      <w:bookmarkEnd w:id="5"/>
      <w:bookmarkEnd w:id="6"/>
      <w:r w:rsidR="00207F6C" w:rsidRPr="00207F6C">
        <w:fldChar w:fldCharType="begin"/>
      </w:r>
      <w:r w:rsidR="00207F6C" w:rsidRPr="00207F6C">
        <w:instrText xml:space="preserve"> XE "Capítulo 1\: Introducción y Objetivos" </w:instrText>
      </w:r>
      <w:r w:rsidR="00207F6C" w:rsidRPr="00207F6C">
        <w:fldChar w:fldCharType="end"/>
      </w:r>
    </w:p>
    <w:p w:rsidR="00D77061" w:rsidRPr="002D32E5" w:rsidRDefault="00D77061" w:rsidP="00D77061">
      <w:pPr>
        <w:pStyle w:val="Ttulo2"/>
        <w:spacing w:before="360" w:after="240"/>
        <w:ind w:left="578" w:hanging="578"/>
      </w:pPr>
      <w:bookmarkStart w:id="8" w:name="_Toc469498462"/>
      <w:bookmarkStart w:id="9" w:name="_Toc473294387"/>
      <w:bookmarkStart w:id="10" w:name="_Toc495488671"/>
      <w:bookmarkStart w:id="11" w:name="_Toc532202819"/>
      <w:r w:rsidRPr="002D32E5">
        <w:t>Desarrollo de Las Encuestas</w:t>
      </w:r>
      <w:bookmarkEnd w:id="8"/>
      <w:bookmarkEnd w:id="9"/>
      <w:bookmarkEnd w:id="10"/>
      <w:bookmarkEnd w:id="11"/>
    </w:p>
    <w:p w:rsidR="00D77061" w:rsidRPr="002D32E5" w:rsidRDefault="00D77061" w:rsidP="00D77061">
      <w:pPr>
        <w:pStyle w:val="Normal2"/>
        <w:spacing w:line="240" w:lineRule="auto"/>
      </w:pPr>
      <w:r w:rsidRPr="002D32E5">
        <w:t>Como parte del proceso de capacitación a los medidores se realizaron dos tareas fundamentales.</w:t>
      </w:r>
    </w:p>
    <w:p w:rsidR="00D77061" w:rsidRPr="002D32E5" w:rsidRDefault="00D77061" w:rsidP="00D77061">
      <w:pPr>
        <w:pStyle w:val="Normal2"/>
        <w:spacing w:line="240" w:lineRule="auto"/>
      </w:pPr>
    </w:p>
    <w:p w:rsidR="00D77061" w:rsidRPr="008A6D0B" w:rsidRDefault="00D77061" w:rsidP="00D77061">
      <w:pPr>
        <w:pStyle w:val="Normal2"/>
        <w:spacing w:line="240" w:lineRule="auto"/>
      </w:pPr>
      <w:r w:rsidRPr="001F38C4">
        <w:t>La primera tarea, discutida en el Capítulo 9, correspondió a un análisis detallado del cuestionario a aplicar y una sesión de entrenamiento por parte del supervisor. Esta tarea se realizó el lunes 2</w:t>
      </w:r>
      <w:r w:rsidR="001F38C4" w:rsidRPr="001F38C4">
        <w:t>9</w:t>
      </w:r>
      <w:r w:rsidRPr="001F38C4">
        <w:t xml:space="preserve"> de </w:t>
      </w:r>
      <w:r w:rsidR="001F38C4" w:rsidRPr="001F38C4">
        <w:t>octubre</w:t>
      </w:r>
      <w:r w:rsidRPr="001F38C4">
        <w:t>.</w:t>
      </w:r>
    </w:p>
    <w:p w:rsidR="00D77061" w:rsidRPr="008A6D0B" w:rsidRDefault="00D77061" w:rsidP="00D77061">
      <w:pPr>
        <w:pStyle w:val="Normal2"/>
        <w:spacing w:line="240" w:lineRule="auto"/>
      </w:pPr>
    </w:p>
    <w:p w:rsidR="00D77061" w:rsidRPr="002D32E5" w:rsidRDefault="00D77061" w:rsidP="001F38C4">
      <w:pPr>
        <w:pStyle w:val="Normal2"/>
        <w:spacing w:line="240" w:lineRule="auto"/>
      </w:pPr>
      <w:r w:rsidRPr="008A6D0B">
        <w:t xml:space="preserve">La segunda tarea realizada fue una encuesta piloto, realizada en los cuatro periodos de medición del el martes </w:t>
      </w:r>
      <w:r w:rsidR="001F38C4">
        <w:t>30</w:t>
      </w:r>
      <w:r w:rsidRPr="008A6D0B">
        <w:t xml:space="preserve"> de </w:t>
      </w:r>
      <w:r w:rsidR="001F38C4">
        <w:t>octubre</w:t>
      </w:r>
      <w:r w:rsidRPr="008A6D0B">
        <w:t xml:space="preserve"> en el periodo punta mañana (PM). La encuesta piloto se desarrolló simultáneamente en</w:t>
      </w:r>
      <w:r>
        <w:t xml:space="preserve"> los paraderos </w:t>
      </w:r>
      <w:r w:rsidR="001F38C4">
        <w:t>2, 3, 9, 15, 16, 20 y 26</w:t>
      </w:r>
      <w:r>
        <w:t>, ubicados en el centro y centro norte de la ciudad. Dada la cercanía de los paraderos, el supervisor podía resolver las dudas de los encuestadores rápidamente.</w:t>
      </w:r>
    </w:p>
    <w:p w:rsidR="00D77061" w:rsidRDefault="00D77061" w:rsidP="00D77061">
      <w:pPr>
        <w:pStyle w:val="Normal2"/>
        <w:spacing w:line="240" w:lineRule="auto"/>
      </w:pPr>
    </w:p>
    <w:p w:rsidR="00D77061" w:rsidRDefault="00D77061" w:rsidP="00D77061">
      <w:pPr>
        <w:pStyle w:val="Normal2"/>
        <w:spacing w:line="240" w:lineRule="auto"/>
      </w:pPr>
      <w:r>
        <w:t xml:space="preserve">Como se observa en el siguiente cuadro, se realizaron </w:t>
      </w:r>
      <w:r w:rsidR="001F38C4">
        <w:t>95</w:t>
      </w:r>
      <w:r>
        <w:t xml:space="preserve"> encuestas piloto.</w:t>
      </w:r>
    </w:p>
    <w:p w:rsidR="00D77061" w:rsidRPr="00D77061" w:rsidRDefault="00D77061" w:rsidP="00D77061">
      <w:pPr>
        <w:pStyle w:val="Normal2"/>
        <w:spacing w:line="240" w:lineRule="auto"/>
        <w:rPr>
          <w:lang w:val="es-CL"/>
        </w:rPr>
      </w:pPr>
    </w:p>
    <w:p w:rsidR="00D77061" w:rsidRPr="00D77061" w:rsidRDefault="00D77061" w:rsidP="00D77061">
      <w:pPr>
        <w:pStyle w:val="Epgrafe0"/>
        <w:keepNext/>
        <w:spacing w:before="0"/>
        <w:rPr>
          <w:rFonts w:ascii="Times New Roman" w:hAnsi="Times New Roman"/>
          <w:caps/>
          <w:sz w:val="20"/>
        </w:rPr>
      </w:pPr>
      <w:bookmarkStart w:id="12" w:name="_Toc532202887"/>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 xml:space="preserve">encuestas de </w:t>
      </w:r>
      <w:r>
        <w:rPr>
          <w:rFonts w:ascii="Times New Roman" w:hAnsi="Times New Roman"/>
          <w:caps/>
          <w:sz w:val="20"/>
        </w:rPr>
        <w:t>calidad</w:t>
      </w:r>
      <w:r w:rsidRPr="00D77061">
        <w:rPr>
          <w:rFonts w:ascii="Times New Roman" w:hAnsi="Times New Roman"/>
          <w:caps/>
          <w:sz w:val="20"/>
        </w:rPr>
        <w:t xml:space="preserve"> en encuesta piloto</w:t>
      </w:r>
      <w:bookmarkEnd w:id="12"/>
    </w:p>
    <w:tbl>
      <w:tblPr>
        <w:tblW w:w="2424" w:type="dxa"/>
        <w:jc w:val="center"/>
        <w:tblCellMar>
          <w:left w:w="70" w:type="dxa"/>
          <w:right w:w="70" w:type="dxa"/>
        </w:tblCellMar>
        <w:tblLook w:val="04A0" w:firstRow="1" w:lastRow="0" w:firstColumn="1" w:lastColumn="0" w:noHBand="0" w:noVBand="1"/>
      </w:tblPr>
      <w:tblGrid>
        <w:gridCol w:w="1007"/>
        <w:gridCol w:w="1417"/>
      </w:tblGrid>
      <w:tr w:rsidR="001F38C4" w:rsidRPr="00987CE1" w:rsidTr="001F38C4">
        <w:trPr>
          <w:trHeight w:val="170"/>
          <w:jc w:val="center"/>
        </w:trPr>
        <w:tc>
          <w:tcPr>
            <w:tcW w:w="1007"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1F38C4" w:rsidRPr="00987CE1" w:rsidRDefault="001F38C4" w:rsidP="001F38C4">
            <w:pPr>
              <w:jc w:val="center"/>
              <w:rPr>
                <w:b/>
                <w:bCs/>
                <w:color w:val="000000"/>
                <w:sz w:val="20"/>
                <w:szCs w:val="22"/>
              </w:rPr>
            </w:pPr>
            <w:r w:rsidRPr="00987CE1">
              <w:rPr>
                <w:b/>
                <w:bCs/>
                <w:color w:val="000000"/>
                <w:sz w:val="20"/>
                <w:szCs w:val="22"/>
              </w:rPr>
              <w:t xml:space="preserve">ID </w:t>
            </w:r>
          </w:p>
        </w:tc>
        <w:tc>
          <w:tcPr>
            <w:tcW w:w="1417" w:type="dxa"/>
            <w:tcBorders>
              <w:top w:val="single" w:sz="4" w:space="0" w:color="auto"/>
              <w:left w:val="nil"/>
              <w:bottom w:val="single" w:sz="4" w:space="0" w:color="auto"/>
              <w:right w:val="single" w:sz="4" w:space="0" w:color="auto"/>
            </w:tcBorders>
            <w:shd w:val="clear" w:color="000000" w:fill="F2F2F2"/>
            <w:noWrap/>
            <w:vAlign w:val="center"/>
            <w:hideMark/>
          </w:tcPr>
          <w:p w:rsidR="001F38C4" w:rsidRPr="00987CE1" w:rsidRDefault="001F38C4" w:rsidP="001F38C4">
            <w:pPr>
              <w:jc w:val="center"/>
              <w:rPr>
                <w:b/>
                <w:bCs/>
                <w:color w:val="000000"/>
                <w:sz w:val="20"/>
                <w:szCs w:val="22"/>
              </w:rPr>
            </w:pPr>
            <w:r w:rsidRPr="00987CE1">
              <w:rPr>
                <w:b/>
                <w:bCs/>
                <w:color w:val="000000"/>
                <w:sz w:val="20"/>
                <w:szCs w:val="22"/>
              </w:rPr>
              <w:t>Nº encuestas</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center"/>
              <w:rPr>
                <w:color w:val="000000"/>
                <w:sz w:val="20"/>
                <w:szCs w:val="22"/>
              </w:rPr>
            </w:pPr>
            <w:r w:rsidRPr="00987CE1">
              <w:rPr>
                <w:color w:val="000000"/>
                <w:sz w:val="20"/>
                <w:szCs w:val="22"/>
              </w:rPr>
              <w:t>2</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color w:val="000000"/>
                <w:sz w:val="20"/>
                <w:szCs w:val="22"/>
              </w:rPr>
            </w:pPr>
            <w:r w:rsidRPr="00987CE1">
              <w:rPr>
                <w:color w:val="000000"/>
                <w:sz w:val="20"/>
                <w:szCs w:val="22"/>
              </w:rPr>
              <w:t>9</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center"/>
              <w:rPr>
                <w:color w:val="000000"/>
                <w:sz w:val="20"/>
                <w:szCs w:val="22"/>
              </w:rPr>
            </w:pPr>
            <w:r w:rsidRPr="00987CE1">
              <w:rPr>
                <w:color w:val="000000"/>
                <w:sz w:val="20"/>
                <w:szCs w:val="22"/>
              </w:rPr>
              <w:t>3</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color w:val="000000"/>
                <w:sz w:val="20"/>
                <w:szCs w:val="22"/>
              </w:rPr>
            </w:pPr>
            <w:r w:rsidRPr="00987CE1">
              <w:rPr>
                <w:color w:val="000000"/>
                <w:sz w:val="20"/>
                <w:szCs w:val="22"/>
              </w:rPr>
              <w:t>19</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center"/>
              <w:rPr>
                <w:color w:val="000000"/>
                <w:sz w:val="20"/>
                <w:szCs w:val="22"/>
              </w:rPr>
            </w:pPr>
            <w:r w:rsidRPr="00987CE1">
              <w:rPr>
                <w:color w:val="000000"/>
                <w:sz w:val="20"/>
                <w:szCs w:val="22"/>
              </w:rPr>
              <w:t>9</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color w:val="000000"/>
                <w:sz w:val="20"/>
                <w:szCs w:val="22"/>
              </w:rPr>
            </w:pPr>
            <w:r w:rsidRPr="00987CE1">
              <w:rPr>
                <w:color w:val="000000"/>
                <w:sz w:val="20"/>
                <w:szCs w:val="22"/>
              </w:rPr>
              <w:t>15</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center"/>
              <w:rPr>
                <w:color w:val="000000"/>
                <w:sz w:val="20"/>
                <w:szCs w:val="22"/>
              </w:rPr>
            </w:pPr>
            <w:r w:rsidRPr="00987CE1">
              <w:rPr>
                <w:color w:val="000000"/>
                <w:sz w:val="20"/>
                <w:szCs w:val="22"/>
              </w:rPr>
              <w:t>15</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color w:val="000000"/>
                <w:sz w:val="20"/>
                <w:szCs w:val="22"/>
              </w:rPr>
            </w:pPr>
            <w:r w:rsidRPr="00987CE1">
              <w:rPr>
                <w:color w:val="000000"/>
                <w:sz w:val="20"/>
                <w:szCs w:val="22"/>
              </w:rPr>
              <w:t>8</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center"/>
              <w:rPr>
                <w:color w:val="000000"/>
                <w:sz w:val="20"/>
                <w:szCs w:val="22"/>
              </w:rPr>
            </w:pPr>
            <w:r w:rsidRPr="00987CE1">
              <w:rPr>
                <w:color w:val="000000"/>
                <w:sz w:val="20"/>
                <w:szCs w:val="22"/>
              </w:rPr>
              <w:t>16</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color w:val="000000"/>
                <w:sz w:val="20"/>
                <w:szCs w:val="22"/>
              </w:rPr>
            </w:pPr>
            <w:r w:rsidRPr="00987CE1">
              <w:rPr>
                <w:color w:val="000000"/>
                <w:sz w:val="20"/>
                <w:szCs w:val="22"/>
              </w:rPr>
              <w:t>14</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center"/>
              <w:rPr>
                <w:color w:val="000000"/>
                <w:sz w:val="20"/>
                <w:szCs w:val="22"/>
              </w:rPr>
            </w:pPr>
            <w:r w:rsidRPr="00987CE1">
              <w:rPr>
                <w:color w:val="000000"/>
                <w:sz w:val="20"/>
                <w:szCs w:val="22"/>
              </w:rPr>
              <w:t>20</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color w:val="000000"/>
                <w:sz w:val="20"/>
                <w:szCs w:val="22"/>
              </w:rPr>
            </w:pPr>
            <w:r w:rsidRPr="00987CE1">
              <w:rPr>
                <w:color w:val="000000"/>
                <w:sz w:val="20"/>
                <w:szCs w:val="22"/>
              </w:rPr>
              <w:t>15</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center"/>
              <w:rPr>
                <w:color w:val="000000"/>
                <w:sz w:val="20"/>
                <w:szCs w:val="22"/>
              </w:rPr>
            </w:pPr>
            <w:r w:rsidRPr="00987CE1">
              <w:rPr>
                <w:color w:val="000000"/>
                <w:sz w:val="20"/>
                <w:szCs w:val="22"/>
              </w:rPr>
              <w:t>26</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color w:val="000000"/>
                <w:sz w:val="20"/>
                <w:szCs w:val="22"/>
              </w:rPr>
            </w:pPr>
            <w:r w:rsidRPr="00987CE1">
              <w:rPr>
                <w:color w:val="000000"/>
                <w:sz w:val="20"/>
                <w:szCs w:val="22"/>
              </w:rPr>
              <w:t>7</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center"/>
              <w:rPr>
                <w:color w:val="000000"/>
                <w:sz w:val="20"/>
                <w:szCs w:val="22"/>
              </w:rPr>
            </w:pPr>
            <w:r w:rsidRPr="00987CE1">
              <w:rPr>
                <w:color w:val="000000"/>
                <w:sz w:val="20"/>
                <w:szCs w:val="22"/>
              </w:rPr>
              <w:t>28</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color w:val="000000"/>
                <w:sz w:val="20"/>
                <w:szCs w:val="22"/>
              </w:rPr>
            </w:pPr>
            <w:r w:rsidRPr="00987CE1">
              <w:rPr>
                <w:color w:val="000000"/>
                <w:sz w:val="20"/>
                <w:szCs w:val="22"/>
              </w:rPr>
              <w:t>8</w:t>
            </w:r>
          </w:p>
        </w:tc>
      </w:tr>
      <w:tr w:rsidR="001F38C4" w:rsidRPr="00987CE1" w:rsidTr="001F38C4">
        <w:trPr>
          <w:trHeight w:val="170"/>
          <w:jc w:val="center"/>
        </w:trPr>
        <w:tc>
          <w:tcPr>
            <w:tcW w:w="1007"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7CE1" w:rsidRDefault="001F38C4" w:rsidP="001F38C4">
            <w:pPr>
              <w:jc w:val="right"/>
              <w:rPr>
                <w:b/>
                <w:bCs/>
                <w:color w:val="000000"/>
                <w:sz w:val="20"/>
                <w:szCs w:val="22"/>
              </w:rPr>
            </w:pPr>
            <w:r w:rsidRPr="00987CE1">
              <w:rPr>
                <w:b/>
                <w:bCs/>
                <w:color w:val="000000"/>
                <w:sz w:val="20"/>
                <w:szCs w:val="22"/>
              </w:rPr>
              <w:t>Total</w:t>
            </w:r>
          </w:p>
        </w:tc>
        <w:tc>
          <w:tcPr>
            <w:tcW w:w="1417" w:type="dxa"/>
            <w:tcBorders>
              <w:top w:val="nil"/>
              <w:left w:val="nil"/>
              <w:bottom w:val="single" w:sz="4" w:space="0" w:color="auto"/>
              <w:right w:val="single" w:sz="4" w:space="0" w:color="auto"/>
            </w:tcBorders>
            <w:shd w:val="clear" w:color="auto" w:fill="auto"/>
            <w:noWrap/>
            <w:vAlign w:val="center"/>
            <w:hideMark/>
          </w:tcPr>
          <w:p w:rsidR="001F38C4" w:rsidRPr="00987CE1" w:rsidRDefault="001F38C4" w:rsidP="001F38C4">
            <w:pPr>
              <w:jc w:val="right"/>
              <w:rPr>
                <w:b/>
                <w:bCs/>
                <w:color w:val="000000"/>
                <w:sz w:val="20"/>
                <w:szCs w:val="22"/>
              </w:rPr>
            </w:pPr>
            <w:r w:rsidRPr="00987CE1">
              <w:rPr>
                <w:b/>
                <w:bCs/>
                <w:color w:val="000000"/>
                <w:sz w:val="20"/>
                <w:szCs w:val="22"/>
              </w:rPr>
              <w:t>95</w:t>
            </w:r>
          </w:p>
        </w:tc>
      </w:tr>
    </w:tbl>
    <w:p w:rsidR="00D77061" w:rsidRPr="002D32E5" w:rsidRDefault="00D77061" w:rsidP="00D77061">
      <w:pPr>
        <w:pStyle w:val="Normal2"/>
        <w:spacing w:line="240" w:lineRule="auto"/>
        <w:jc w:val="center"/>
      </w:pPr>
      <w:r w:rsidRPr="002D32E5">
        <w:rPr>
          <w:sz w:val="18"/>
          <w:szCs w:val="18"/>
        </w:rPr>
        <w:t>Fuente: Elaboración propia.</w:t>
      </w:r>
    </w:p>
    <w:p w:rsidR="00D77061" w:rsidRDefault="00D77061" w:rsidP="00D77061">
      <w:pPr>
        <w:pStyle w:val="Normal2"/>
        <w:spacing w:line="240" w:lineRule="auto"/>
      </w:pPr>
    </w:p>
    <w:p w:rsidR="00D77061" w:rsidRDefault="00D77061" w:rsidP="00D77061">
      <w:pPr>
        <w:pStyle w:val="Normal2"/>
        <w:spacing w:line="240" w:lineRule="auto"/>
      </w:pPr>
      <w:r w:rsidRPr="002D32E5">
        <w:t>La encuesta piloto tuvo buenos resultados, y no se identificaron problemas con la metodología de trabajo</w:t>
      </w:r>
      <w:r>
        <w:t>.</w:t>
      </w:r>
      <w:r w:rsidRPr="002D32E5">
        <w:t xml:space="preserve"> Sin embargo, esta tarea fue fundamental para el correcto desarrollo de las encuestas.</w:t>
      </w:r>
    </w:p>
    <w:p w:rsidR="00D77061" w:rsidRDefault="00D77061" w:rsidP="00D77061">
      <w:pPr>
        <w:pStyle w:val="Normal2"/>
        <w:spacing w:line="240" w:lineRule="auto"/>
      </w:pPr>
    </w:p>
    <w:p w:rsidR="00D77061" w:rsidRPr="00171779" w:rsidRDefault="00D77061" w:rsidP="00D77061">
      <w:pPr>
        <w:pStyle w:val="Normal2"/>
        <w:spacing w:line="240" w:lineRule="auto"/>
      </w:pPr>
      <w:r>
        <w:t xml:space="preserve">En cuanto a los resultados de la encuesta piloto, el siguiente cuadro presenta la satisfacción que tienen los usuarios con el servicio de buses. Se identifican pequeñas variaciones entre usuarios de distintos paraderos, a excepción del paradero </w:t>
      </w:r>
      <w:r w:rsidR="001F38C4">
        <w:t>2</w:t>
      </w:r>
      <w:r>
        <w:t xml:space="preserve"> donde la nota es considerablemente más </w:t>
      </w:r>
      <w:r w:rsidR="001F38C4">
        <w:t>alta</w:t>
      </w:r>
      <w:r>
        <w:t xml:space="preserve"> que</w:t>
      </w:r>
      <w:r w:rsidR="001F38C4">
        <w:t xml:space="preserve"> en</w:t>
      </w:r>
      <w:r>
        <w:t xml:space="preserve"> el resto de los paraderos.</w:t>
      </w:r>
    </w:p>
    <w:p w:rsidR="00D77061" w:rsidRDefault="00D77061" w:rsidP="00D77061">
      <w:pPr>
        <w:pStyle w:val="Normal2"/>
        <w:spacing w:line="240" w:lineRule="auto"/>
        <w:rPr>
          <w:lang w:val="es-CL"/>
        </w:rPr>
      </w:pPr>
    </w:p>
    <w:p w:rsidR="00D77061" w:rsidRDefault="00D77061" w:rsidP="00D77061">
      <w:pPr>
        <w:jc w:val="left"/>
        <w:rPr>
          <w:rFonts w:ascii="Times" w:hAnsi="Times"/>
          <w:b/>
          <w:caps/>
          <w:sz w:val="20"/>
          <w:szCs w:val="20"/>
          <w:lang w:val="es-CL"/>
        </w:rPr>
      </w:pPr>
      <w:r>
        <w:rPr>
          <w:caps/>
          <w:sz w:val="20"/>
        </w:rPr>
        <w:br w:type="page"/>
      </w:r>
    </w:p>
    <w:p w:rsidR="00D77061" w:rsidRPr="00D77061" w:rsidRDefault="00D77061" w:rsidP="00D77061">
      <w:pPr>
        <w:pStyle w:val="Epgrafe0"/>
        <w:spacing w:before="0"/>
        <w:rPr>
          <w:rFonts w:ascii="Times New Roman" w:hAnsi="Times New Roman"/>
          <w:caps/>
          <w:sz w:val="20"/>
        </w:rPr>
      </w:pPr>
      <w:bookmarkStart w:id="13" w:name="_Toc532202888"/>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2</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Satisfacción con servicio de buses, encuesta piloto</w:t>
      </w:r>
      <w:bookmarkEnd w:id="13"/>
    </w:p>
    <w:tbl>
      <w:tblPr>
        <w:tblW w:w="2313" w:type="dxa"/>
        <w:jc w:val="center"/>
        <w:tblCellMar>
          <w:left w:w="70" w:type="dxa"/>
          <w:right w:w="70" w:type="dxa"/>
        </w:tblCellMar>
        <w:tblLook w:val="04A0" w:firstRow="1" w:lastRow="0" w:firstColumn="1" w:lastColumn="0" w:noHBand="0" w:noVBand="1"/>
      </w:tblPr>
      <w:tblGrid>
        <w:gridCol w:w="1073"/>
        <w:gridCol w:w="1240"/>
      </w:tblGrid>
      <w:tr w:rsidR="001F38C4" w:rsidRPr="0098661C" w:rsidTr="001F38C4">
        <w:trPr>
          <w:trHeight w:val="170"/>
          <w:jc w:val="center"/>
        </w:trPr>
        <w:tc>
          <w:tcPr>
            <w:tcW w:w="107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1F38C4" w:rsidRPr="0098661C" w:rsidRDefault="001F38C4" w:rsidP="001F38C4">
            <w:pPr>
              <w:jc w:val="center"/>
              <w:rPr>
                <w:b/>
                <w:bCs/>
                <w:color w:val="000000"/>
                <w:sz w:val="20"/>
                <w:szCs w:val="22"/>
              </w:rPr>
            </w:pPr>
            <w:r w:rsidRPr="0098661C">
              <w:rPr>
                <w:b/>
                <w:bCs/>
                <w:color w:val="000000"/>
                <w:sz w:val="20"/>
                <w:szCs w:val="22"/>
              </w:rPr>
              <w:t>ID</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1F38C4" w:rsidRPr="0098661C" w:rsidRDefault="001F38C4" w:rsidP="001F38C4">
            <w:pPr>
              <w:jc w:val="center"/>
              <w:rPr>
                <w:b/>
                <w:bCs/>
                <w:color w:val="000000"/>
                <w:sz w:val="20"/>
                <w:szCs w:val="22"/>
              </w:rPr>
            </w:pPr>
            <w:r w:rsidRPr="0098661C">
              <w:rPr>
                <w:b/>
                <w:bCs/>
                <w:color w:val="000000"/>
                <w:sz w:val="20"/>
                <w:szCs w:val="22"/>
              </w:rPr>
              <w:t>Nota</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center"/>
              <w:rPr>
                <w:color w:val="000000"/>
                <w:sz w:val="20"/>
                <w:szCs w:val="22"/>
              </w:rPr>
            </w:pPr>
            <w:r w:rsidRPr="0098661C">
              <w:rPr>
                <w:color w:val="000000"/>
                <w:sz w:val="20"/>
                <w:szCs w:val="22"/>
              </w:rPr>
              <w:t>2</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color w:val="000000"/>
                <w:sz w:val="20"/>
                <w:szCs w:val="22"/>
              </w:rPr>
            </w:pPr>
            <w:r w:rsidRPr="0098661C">
              <w:rPr>
                <w:color w:val="000000"/>
                <w:sz w:val="20"/>
                <w:szCs w:val="22"/>
              </w:rPr>
              <w:t>6,0</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center"/>
              <w:rPr>
                <w:color w:val="000000"/>
                <w:sz w:val="20"/>
                <w:szCs w:val="22"/>
              </w:rPr>
            </w:pPr>
            <w:r w:rsidRPr="0098661C">
              <w:rPr>
                <w:color w:val="000000"/>
                <w:sz w:val="20"/>
                <w:szCs w:val="22"/>
              </w:rPr>
              <w:t>3</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color w:val="000000"/>
                <w:sz w:val="20"/>
                <w:szCs w:val="22"/>
              </w:rPr>
            </w:pPr>
            <w:r w:rsidRPr="0098661C">
              <w:rPr>
                <w:color w:val="000000"/>
                <w:sz w:val="20"/>
                <w:szCs w:val="22"/>
              </w:rPr>
              <w:t>5,3</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center"/>
              <w:rPr>
                <w:color w:val="000000"/>
                <w:sz w:val="20"/>
                <w:szCs w:val="22"/>
              </w:rPr>
            </w:pPr>
            <w:r w:rsidRPr="0098661C">
              <w:rPr>
                <w:color w:val="000000"/>
                <w:sz w:val="20"/>
                <w:szCs w:val="22"/>
              </w:rPr>
              <w:t>9</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color w:val="000000"/>
                <w:sz w:val="20"/>
                <w:szCs w:val="22"/>
              </w:rPr>
            </w:pPr>
            <w:r w:rsidRPr="0098661C">
              <w:rPr>
                <w:color w:val="000000"/>
                <w:sz w:val="20"/>
                <w:szCs w:val="22"/>
              </w:rPr>
              <w:t>5,1</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center"/>
              <w:rPr>
                <w:color w:val="000000"/>
                <w:sz w:val="20"/>
                <w:szCs w:val="22"/>
              </w:rPr>
            </w:pPr>
            <w:r w:rsidRPr="0098661C">
              <w:rPr>
                <w:color w:val="000000"/>
                <w:sz w:val="20"/>
                <w:szCs w:val="22"/>
              </w:rPr>
              <w:t>15</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color w:val="000000"/>
                <w:sz w:val="20"/>
                <w:szCs w:val="22"/>
              </w:rPr>
            </w:pPr>
            <w:r w:rsidRPr="0098661C">
              <w:rPr>
                <w:color w:val="000000"/>
                <w:sz w:val="20"/>
                <w:szCs w:val="22"/>
              </w:rPr>
              <w:t>5,1</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center"/>
              <w:rPr>
                <w:color w:val="000000"/>
                <w:sz w:val="20"/>
                <w:szCs w:val="22"/>
              </w:rPr>
            </w:pPr>
            <w:r w:rsidRPr="0098661C">
              <w:rPr>
                <w:color w:val="000000"/>
                <w:sz w:val="20"/>
                <w:szCs w:val="22"/>
              </w:rPr>
              <w:t>16</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color w:val="000000"/>
                <w:sz w:val="20"/>
                <w:szCs w:val="22"/>
              </w:rPr>
            </w:pPr>
            <w:r w:rsidRPr="0098661C">
              <w:rPr>
                <w:color w:val="000000"/>
                <w:sz w:val="20"/>
                <w:szCs w:val="22"/>
              </w:rPr>
              <w:t>5,0</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center"/>
              <w:rPr>
                <w:color w:val="000000"/>
                <w:sz w:val="20"/>
                <w:szCs w:val="22"/>
              </w:rPr>
            </w:pPr>
            <w:r w:rsidRPr="0098661C">
              <w:rPr>
                <w:color w:val="000000"/>
                <w:sz w:val="20"/>
                <w:szCs w:val="22"/>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color w:val="000000"/>
                <w:sz w:val="20"/>
                <w:szCs w:val="22"/>
              </w:rPr>
            </w:pPr>
            <w:r w:rsidRPr="0098661C">
              <w:rPr>
                <w:color w:val="000000"/>
                <w:sz w:val="20"/>
                <w:szCs w:val="22"/>
              </w:rPr>
              <w:t>5,1</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center"/>
              <w:rPr>
                <w:color w:val="000000"/>
                <w:sz w:val="20"/>
                <w:szCs w:val="22"/>
              </w:rPr>
            </w:pPr>
            <w:r w:rsidRPr="0098661C">
              <w:rPr>
                <w:color w:val="000000"/>
                <w:sz w:val="20"/>
                <w:szCs w:val="22"/>
              </w:rPr>
              <w:t>26</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color w:val="000000"/>
                <w:sz w:val="20"/>
                <w:szCs w:val="22"/>
              </w:rPr>
            </w:pPr>
            <w:r w:rsidRPr="0098661C">
              <w:rPr>
                <w:color w:val="000000"/>
                <w:sz w:val="20"/>
                <w:szCs w:val="22"/>
              </w:rPr>
              <w:t>5,1</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center"/>
              <w:rPr>
                <w:color w:val="000000"/>
                <w:sz w:val="20"/>
                <w:szCs w:val="22"/>
              </w:rPr>
            </w:pPr>
            <w:r w:rsidRPr="0098661C">
              <w:rPr>
                <w:color w:val="000000"/>
                <w:sz w:val="20"/>
                <w:szCs w:val="22"/>
              </w:rPr>
              <w:t>28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color w:val="000000"/>
                <w:sz w:val="20"/>
                <w:szCs w:val="22"/>
              </w:rPr>
            </w:pPr>
            <w:r w:rsidRPr="0098661C">
              <w:rPr>
                <w:color w:val="000000"/>
                <w:sz w:val="20"/>
                <w:szCs w:val="22"/>
              </w:rPr>
              <w:t>5,0</w:t>
            </w:r>
          </w:p>
        </w:tc>
      </w:tr>
      <w:tr w:rsidR="001F38C4" w:rsidRPr="0098661C" w:rsidTr="001F38C4">
        <w:trPr>
          <w:trHeight w:val="170"/>
          <w:jc w:val="center"/>
        </w:trPr>
        <w:tc>
          <w:tcPr>
            <w:tcW w:w="1073" w:type="dxa"/>
            <w:tcBorders>
              <w:top w:val="nil"/>
              <w:left w:val="single" w:sz="4" w:space="0" w:color="auto"/>
              <w:bottom w:val="single" w:sz="4" w:space="0" w:color="auto"/>
              <w:right w:val="single" w:sz="4" w:space="0" w:color="auto"/>
            </w:tcBorders>
            <w:shd w:val="clear" w:color="auto" w:fill="auto"/>
            <w:noWrap/>
            <w:vAlign w:val="center"/>
            <w:hideMark/>
          </w:tcPr>
          <w:p w:rsidR="001F38C4" w:rsidRPr="0098661C" w:rsidRDefault="001F38C4" w:rsidP="001F38C4">
            <w:pPr>
              <w:jc w:val="right"/>
              <w:rPr>
                <w:b/>
                <w:bCs/>
                <w:color w:val="000000"/>
                <w:sz w:val="20"/>
                <w:szCs w:val="22"/>
              </w:rPr>
            </w:pPr>
            <w:r w:rsidRPr="0098661C">
              <w:rPr>
                <w:b/>
                <w:bCs/>
                <w:color w:val="000000"/>
                <w:sz w:val="20"/>
                <w:szCs w:val="22"/>
              </w:rPr>
              <w:t>Promedio</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98661C" w:rsidRDefault="001F38C4" w:rsidP="001F38C4">
            <w:pPr>
              <w:jc w:val="right"/>
              <w:rPr>
                <w:b/>
                <w:bCs/>
                <w:color w:val="000000"/>
                <w:sz w:val="20"/>
                <w:szCs w:val="22"/>
              </w:rPr>
            </w:pPr>
            <w:r w:rsidRPr="0098661C">
              <w:rPr>
                <w:b/>
                <w:bCs/>
                <w:color w:val="000000"/>
                <w:sz w:val="20"/>
                <w:szCs w:val="22"/>
              </w:rPr>
              <w:t>5,2</w:t>
            </w:r>
          </w:p>
        </w:tc>
      </w:tr>
    </w:tbl>
    <w:p w:rsidR="00D77061" w:rsidRPr="002D32E5" w:rsidRDefault="00D77061" w:rsidP="00D77061">
      <w:pPr>
        <w:pStyle w:val="Normal2"/>
        <w:spacing w:line="240" w:lineRule="auto"/>
        <w:jc w:val="center"/>
      </w:pPr>
      <w:r w:rsidRPr="002D32E5">
        <w:rPr>
          <w:sz w:val="18"/>
          <w:szCs w:val="18"/>
        </w:rPr>
        <w:t>Fuente: Elaboración propia.</w:t>
      </w:r>
    </w:p>
    <w:p w:rsidR="00D77061" w:rsidRPr="002D32E5" w:rsidRDefault="00D77061" w:rsidP="00D77061">
      <w:pPr>
        <w:pStyle w:val="Ttulo2"/>
        <w:spacing w:before="360" w:after="240"/>
        <w:ind w:left="578" w:hanging="578"/>
      </w:pPr>
      <w:bookmarkStart w:id="14" w:name="_Toc469498463"/>
      <w:bookmarkStart w:id="15" w:name="_Toc473294388"/>
      <w:bookmarkStart w:id="16" w:name="_Toc495488672"/>
      <w:bookmarkStart w:id="17" w:name="_Toc532202820"/>
      <w:r w:rsidRPr="002D32E5">
        <w:t>Cumplimiento de Muestras</w:t>
      </w:r>
      <w:bookmarkEnd w:id="14"/>
      <w:bookmarkEnd w:id="15"/>
      <w:bookmarkEnd w:id="16"/>
      <w:bookmarkEnd w:id="17"/>
    </w:p>
    <w:p w:rsidR="00D77061" w:rsidRDefault="00D77061" w:rsidP="00D77061">
      <w:pPr>
        <w:pStyle w:val="Normal2"/>
        <w:spacing w:line="240" w:lineRule="auto"/>
      </w:pPr>
      <w:r>
        <w:t>En el siguiente cuadro se presenta el número de encuestas de calidad levantadas por paradero.</w:t>
      </w:r>
    </w:p>
    <w:p w:rsidR="00D77061" w:rsidRPr="002D32E5" w:rsidRDefault="00D77061" w:rsidP="00D77061">
      <w:pPr>
        <w:pStyle w:val="Normal2"/>
        <w:spacing w:line="240" w:lineRule="auto"/>
      </w:pPr>
    </w:p>
    <w:p w:rsidR="00D77061" w:rsidRPr="00D77061" w:rsidRDefault="00D77061" w:rsidP="00D77061">
      <w:pPr>
        <w:pStyle w:val="Epgrafe0"/>
        <w:spacing w:before="0"/>
        <w:rPr>
          <w:rFonts w:ascii="Times New Roman" w:hAnsi="Times New Roman"/>
          <w:caps/>
          <w:sz w:val="20"/>
        </w:rPr>
      </w:pPr>
      <w:bookmarkStart w:id="18" w:name="_Toc532202889"/>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3</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 xml:space="preserve">encuestas de </w:t>
      </w:r>
      <w:r>
        <w:rPr>
          <w:rFonts w:ascii="Times New Roman" w:hAnsi="Times New Roman"/>
          <w:caps/>
          <w:sz w:val="20"/>
        </w:rPr>
        <w:t>calidad</w:t>
      </w:r>
      <w:r w:rsidRPr="00D77061">
        <w:rPr>
          <w:rFonts w:ascii="Times New Roman" w:hAnsi="Times New Roman"/>
          <w:caps/>
          <w:sz w:val="20"/>
        </w:rPr>
        <w:t xml:space="preserve"> levantadas a nivel de paraderos</w:t>
      </w:r>
      <w:bookmarkEnd w:id="18"/>
    </w:p>
    <w:tbl>
      <w:tblPr>
        <w:tblW w:w="4732" w:type="dxa"/>
        <w:jc w:val="center"/>
        <w:tblCellMar>
          <w:left w:w="70" w:type="dxa"/>
          <w:right w:w="70" w:type="dxa"/>
        </w:tblCellMar>
        <w:tblLook w:val="04A0" w:firstRow="1" w:lastRow="0" w:firstColumn="1" w:lastColumn="0" w:noHBand="0" w:noVBand="1"/>
      </w:tblPr>
      <w:tblGrid>
        <w:gridCol w:w="934"/>
        <w:gridCol w:w="1240"/>
        <w:gridCol w:w="1240"/>
        <w:gridCol w:w="1318"/>
      </w:tblGrid>
      <w:tr w:rsidR="001F38C4" w:rsidRPr="001F38C4" w:rsidTr="001F38C4">
        <w:trPr>
          <w:trHeight w:val="170"/>
          <w:jc w:val="center"/>
        </w:trPr>
        <w:tc>
          <w:tcPr>
            <w:tcW w:w="934"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ID</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Mínimo programado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Levantadas</w:t>
            </w:r>
          </w:p>
        </w:tc>
        <w:tc>
          <w:tcPr>
            <w:tcW w:w="1318" w:type="dxa"/>
            <w:tcBorders>
              <w:top w:val="single" w:sz="4" w:space="0" w:color="auto"/>
              <w:left w:val="nil"/>
              <w:bottom w:val="single" w:sz="4" w:space="0" w:color="auto"/>
              <w:right w:val="single" w:sz="4" w:space="0" w:color="auto"/>
            </w:tcBorders>
            <w:shd w:val="clear" w:color="000000"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 cumplimiento</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100%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32</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160%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94</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470%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25</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125%</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30</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150%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23</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115%</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347</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1735%</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28</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140%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15</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28</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140%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41</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205%</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24</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120%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19</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268</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1340%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47</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235%</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21</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105%</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22</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100%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23</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115%</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tcPr>
          <w:p w:rsidR="001F38C4" w:rsidRPr="001F38C4" w:rsidRDefault="001F38C4" w:rsidP="001F38C4">
            <w:pPr>
              <w:jc w:val="center"/>
              <w:rPr>
                <w:color w:val="000000"/>
                <w:sz w:val="20"/>
                <w:szCs w:val="20"/>
              </w:rPr>
            </w:pPr>
            <w:r>
              <w:rPr>
                <w:color w:val="000000"/>
                <w:sz w:val="20"/>
                <w:szCs w:val="20"/>
              </w:rPr>
              <w:t>25</w:t>
            </w:r>
          </w:p>
        </w:tc>
        <w:tc>
          <w:tcPr>
            <w:tcW w:w="1240" w:type="dxa"/>
            <w:tcBorders>
              <w:top w:val="nil"/>
              <w:left w:val="nil"/>
              <w:bottom w:val="single" w:sz="4" w:space="0" w:color="auto"/>
              <w:right w:val="single" w:sz="4" w:space="0" w:color="auto"/>
            </w:tcBorders>
            <w:shd w:val="clear" w:color="auto" w:fill="auto"/>
            <w:noWrap/>
            <w:vAlign w:val="center"/>
          </w:tcPr>
          <w:p w:rsidR="001F38C4" w:rsidRPr="001F38C4" w:rsidRDefault="001F38C4" w:rsidP="001F38C4">
            <w:pPr>
              <w:jc w:val="right"/>
              <w:rPr>
                <w:color w:val="000000"/>
                <w:sz w:val="20"/>
                <w:szCs w:val="20"/>
              </w:rPr>
            </w:pPr>
            <w:r>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tcPr>
          <w:p w:rsidR="001F38C4" w:rsidRPr="001F38C4" w:rsidRDefault="001F38C4" w:rsidP="001F38C4">
            <w:pPr>
              <w:jc w:val="right"/>
              <w:rPr>
                <w:color w:val="000000"/>
                <w:sz w:val="20"/>
                <w:szCs w:val="20"/>
              </w:rPr>
            </w:pPr>
            <w:r>
              <w:rPr>
                <w:color w:val="000000"/>
                <w:sz w:val="20"/>
                <w:szCs w:val="20"/>
              </w:rPr>
              <w:t>0</w:t>
            </w:r>
          </w:p>
        </w:tc>
        <w:tc>
          <w:tcPr>
            <w:tcW w:w="1318" w:type="dxa"/>
            <w:tcBorders>
              <w:top w:val="nil"/>
              <w:left w:val="nil"/>
              <w:bottom w:val="single" w:sz="4" w:space="0" w:color="auto"/>
              <w:right w:val="single" w:sz="4" w:space="0" w:color="auto"/>
            </w:tcBorders>
            <w:shd w:val="clear" w:color="auto" w:fill="auto"/>
            <w:noWrap/>
            <w:vAlign w:val="center"/>
          </w:tcPr>
          <w:p w:rsidR="001F38C4" w:rsidRPr="001F38C4" w:rsidRDefault="001F38C4" w:rsidP="001F38C4">
            <w:pPr>
              <w:jc w:val="right"/>
              <w:rPr>
                <w:color w:val="000000"/>
                <w:sz w:val="20"/>
                <w:szCs w:val="20"/>
              </w:rPr>
            </w:pPr>
            <w:r w:rsidRPr="001F38C4">
              <w:rPr>
                <w:color w:val="C0504D" w:themeColor="accent2"/>
                <w:sz w:val="20"/>
                <w:szCs w:val="20"/>
              </w:rPr>
              <w:t>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26</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78</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390%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24</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120%</w:t>
            </w:r>
          </w:p>
        </w:tc>
      </w:tr>
      <w:tr w:rsidR="001F38C4" w:rsidRPr="001F38C4" w:rsidTr="001F38C4">
        <w:trPr>
          <w:trHeight w:val="170"/>
          <w:jc w:val="center"/>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right"/>
              <w:rPr>
                <w:b/>
                <w:bCs/>
                <w:color w:val="000000"/>
                <w:sz w:val="20"/>
                <w:szCs w:val="20"/>
              </w:rPr>
            </w:pPr>
            <w:r w:rsidRPr="001F38C4">
              <w:rPr>
                <w:b/>
                <w:bCs/>
                <w:color w:val="000000"/>
                <w:sz w:val="20"/>
                <w:szCs w:val="20"/>
              </w:rPr>
              <w:t>Total</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b/>
                <w:bCs/>
                <w:color w:val="000000"/>
                <w:sz w:val="20"/>
                <w:szCs w:val="20"/>
              </w:rPr>
            </w:pPr>
            <w:r>
              <w:rPr>
                <w:b/>
                <w:bCs/>
                <w:color w:val="000000"/>
                <w:sz w:val="20"/>
                <w:szCs w:val="20"/>
              </w:rPr>
              <w:t>1.</w:t>
            </w:r>
            <w:r w:rsidRPr="001F38C4">
              <w:rPr>
                <w:b/>
                <w:bCs/>
                <w:color w:val="000000"/>
                <w:sz w:val="20"/>
                <w:szCs w:val="20"/>
              </w:rPr>
              <w:t>1</w:t>
            </w:r>
            <w:r>
              <w:rPr>
                <w:b/>
                <w:bCs/>
                <w:color w:val="000000"/>
                <w:sz w:val="20"/>
                <w:szCs w:val="20"/>
              </w:rPr>
              <w:t>5</w:t>
            </w:r>
            <w:r w:rsidRPr="001F38C4">
              <w:rPr>
                <w:b/>
                <w:bCs/>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b/>
                <w:bCs/>
                <w:color w:val="000000"/>
                <w:sz w:val="20"/>
                <w:szCs w:val="20"/>
              </w:rPr>
            </w:pPr>
            <w:r>
              <w:rPr>
                <w:b/>
                <w:bCs/>
                <w:color w:val="000000"/>
                <w:sz w:val="20"/>
                <w:szCs w:val="20"/>
              </w:rPr>
              <w:t>1.</w:t>
            </w:r>
            <w:r w:rsidRPr="001F38C4">
              <w:rPr>
                <w:b/>
                <w:bCs/>
                <w:color w:val="000000"/>
                <w:sz w:val="20"/>
                <w:szCs w:val="20"/>
              </w:rPr>
              <w:t>173</w:t>
            </w:r>
          </w:p>
        </w:tc>
        <w:tc>
          <w:tcPr>
            <w:tcW w:w="1318"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b/>
                <w:bCs/>
                <w:color w:val="000000"/>
                <w:sz w:val="20"/>
                <w:szCs w:val="20"/>
              </w:rPr>
            </w:pPr>
            <w:r w:rsidRPr="001F38C4">
              <w:rPr>
                <w:b/>
                <w:bCs/>
                <w:color w:val="000000"/>
                <w:sz w:val="20"/>
                <w:szCs w:val="20"/>
              </w:rPr>
              <w:t>107%</w:t>
            </w:r>
          </w:p>
        </w:tc>
      </w:tr>
    </w:tbl>
    <w:p w:rsidR="00D77061" w:rsidRPr="002D32E5" w:rsidRDefault="00D77061" w:rsidP="00D77061">
      <w:pPr>
        <w:pStyle w:val="Normal2"/>
        <w:spacing w:line="240" w:lineRule="auto"/>
        <w:jc w:val="center"/>
      </w:pPr>
      <w:r w:rsidRPr="002D32E5">
        <w:rPr>
          <w:sz w:val="18"/>
          <w:szCs w:val="18"/>
        </w:rPr>
        <w:t>Fuente: Elaboración propia.</w:t>
      </w:r>
    </w:p>
    <w:p w:rsidR="001F38C4" w:rsidRDefault="001F38C4" w:rsidP="00D77061">
      <w:pPr>
        <w:pStyle w:val="Normal2"/>
        <w:spacing w:line="240" w:lineRule="auto"/>
      </w:pPr>
    </w:p>
    <w:p w:rsidR="001F38C4" w:rsidRDefault="00D77061" w:rsidP="001F38C4">
      <w:pPr>
        <w:pStyle w:val="Normal2"/>
        <w:spacing w:line="240" w:lineRule="auto"/>
      </w:pPr>
      <w:r>
        <w:t xml:space="preserve">Como se observa en el cuadro anterior, las muestras programadas fueron superadas en todos los paraderos, levantando </w:t>
      </w:r>
      <w:r w:rsidR="001F38C4">
        <w:t>23</w:t>
      </w:r>
      <w:r>
        <w:t xml:space="preserve"> más encuestas que las programadas. La única excepción fue el paradero </w:t>
      </w:r>
      <w:r w:rsidR="001F38C4">
        <w:t>25</w:t>
      </w:r>
      <w:r>
        <w:t xml:space="preserve"> que</w:t>
      </w:r>
      <w:r w:rsidR="001F38C4">
        <w:t xml:space="preserve">, como se explicó en el Capítulo 9, no pudo ser encuestado porque los encuestadores fueron constantemente rechazados por los residentes, e incluso fueron agredidos verbalmente y acosados por los vecinos. Frente a esta situación se decidió no completar el total de encuestas requeridas, de tal forma de proteger a los encuestadores. </w:t>
      </w:r>
    </w:p>
    <w:p w:rsidR="001F38C4" w:rsidRDefault="001F38C4" w:rsidP="00D77061">
      <w:pPr>
        <w:pStyle w:val="Normal2"/>
        <w:spacing w:line="240" w:lineRule="auto"/>
      </w:pPr>
    </w:p>
    <w:p w:rsidR="00D77061" w:rsidRDefault="00D77061" w:rsidP="00D77061">
      <w:r>
        <w:lastRenderedPageBreak/>
        <w:t>Las encuestas levantadas fueron posteriormente validadas, de tal forma de descartar aquellas que tuviera información relevante incompleta, así como inconsistencias. Se eliminaron del análisis aquellas encuestas que tuvieran información faltante relacionada con la satisfacción general del servicio y con los correspondientes atributos que definen a éste, el origen del viaje más relevante, y las características del entrevistado.</w:t>
      </w:r>
    </w:p>
    <w:p w:rsidR="00D77061" w:rsidRDefault="00D77061" w:rsidP="00D77061">
      <w:pPr>
        <w:pStyle w:val="Normal2"/>
        <w:spacing w:line="240" w:lineRule="auto"/>
      </w:pPr>
    </w:p>
    <w:p w:rsidR="00D77061" w:rsidRDefault="001F38C4" w:rsidP="00D77061">
      <w:r>
        <w:t>Con lo anterior, se eliminó</w:t>
      </w:r>
      <w:r w:rsidR="00D77061" w:rsidRPr="007B060E">
        <w:t xml:space="preserve"> </w:t>
      </w:r>
      <w:r>
        <w:t>1 encuesta</w:t>
      </w:r>
      <w:r w:rsidR="00D77061" w:rsidRPr="007B060E">
        <w:t xml:space="preserve"> del total, obteniendo una muestra para el análisis de </w:t>
      </w:r>
      <w:r>
        <w:t>1.172</w:t>
      </w:r>
      <w:r w:rsidR="00D77061">
        <w:t xml:space="preserve"> </w:t>
      </w:r>
      <w:r w:rsidR="00D77061" w:rsidRPr="007B060E">
        <w:t>encuestas.</w:t>
      </w:r>
      <w:r w:rsidR="00D77061">
        <w:t xml:space="preserve"> De esta manera, se cumple con el número mínimo de encuestas ofrecidas, correspondientes a 1.</w:t>
      </w:r>
      <w:r>
        <w:t>1</w:t>
      </w:r>
      <w:r w:rsidR="00D77061">
        <w:t>00 encuestas válidas.</w:t>
      </w:r>
    </w:p>
    <w:p w:rsidR="00D77061" w:rsidRDefault="00D77061" w:rsidP="00D77061"/>
    <w:p w:rsidR="00D77061" w:rsidRPr="00D77061" w:rsidRDefault="00D77061" w:rsidP="00D77061">
      <w:pPr>
        <w:pStyle w:val="Epgrafe0"/>
        <w:spacing w:before="0"/>
        <w:rPr>
          <w:rFonts w:ascii="Times New Roman" w:hAnsi="Times New Roman"/>
          <w:caps/>
          <w:sz w:val="20"/>
        </w:rPr>
      </w:pPr>
      <w:bookmarkStart w:id="19" w:name="_Toc532202890"/>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4</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 xml:space="preserve">total de encuestas de </w:t>
      </w:r>
      <w:r>
        <w:rPr>
          <w:rFonts w:ascii="Times New Roman" w:hAnsi="Times New Roman"/>
          <w:caps/>
          <w:sz w:val="20"/>
        </w:rPr>
        <w:t>calidad</w:t>
      </w:r>
      <w:r w:rsidRPr="00D77061">
        <w:rPr>
          <w:rFonts w:ascii="Times New Roman" w:hAnsi="Times New Roman"/>
          <w:caps/>
          <w:sz w:val="20"/>
        </w:rPr>
        <w:t xml:space="preserve"> válidas</w:t>
      </w:r>
      <w:bookmarkEnd w:id="19"/>
    </w:p>
    <w:tbl>
      <w:tblPr>
        <w:tblW w:w="4960" w:type="dxa"/>
        <w:jc w:val="center"/>
        <w:tblCellMar>
          <w:left w:w="70" w:type="dxa"/>
          <w:right w:w="70" w:type="dxa"/>
        </w:tblCellMar>
        <w:tblLook w:val="04A0" w:firstRow="1" w:lastRow="0" w:firstColumn="1" w:lastColumn="0" w:noHBand="0" w:noVBand="1"/>
      </w:tblPr>
      <w:tblGrid>
        <w:gridCol w:w="1240"/>
        <w:gridCol w:w="1240"/>
        <w:gridCol w:w="1240"/>
        <w:gridCol w:w="1240"/>
      </w:tblGrid>
      <w:tr w:rsidR="001F38C4" w:rsidRPr="001F38C4" w:rsidTr="001F38C4">
        <w:trPr>
          <w:trHeight w:val="170"/>
          <w:jc w:val="center"/>
        </w:trPr>
        <w:tc>
          <w:tcPr>
            <w:tcW w:w="124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ID</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Válidas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No válidas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Total</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32</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32</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94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94</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25</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30</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23</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23</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347</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347</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28</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15</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28</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41</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41</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24</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19</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268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268</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47</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47</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21</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22</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20</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23</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23</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26</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78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78</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center"/>
              <w:rPr>
                <w:color w:val="000000"/>
                <w:sz w:val="20"/>
                <w:szCs w:val="20"/>
              </w:rPr>
            </w:pPr>
            <w:r w:rsidRPr="001F38C4">
              <w:rPr>
                <w:color w:val="000000"/>
                <w:sz w:val="20"/>
                <w:szCs w:val="20"/>
              </w:rPr>
              <w:t>28</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24</w:t>
            </w:r>
          </w:p>
        </w:tc>
      </w:tr>
      <w:tr w:rsidR="001F38C4" w:rsidRPr="001F38C4" w:rsidTr="001F38C4">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1F38C4" w:rsidRPr="001F38C4" w:rsidRDefault="001F38C4" w:rsidP="001F38C4">
            <w:pPr>
              <w:jc w:val="right"/>
              <w:rPr>
                <w:b/>
                <w:bCs/>
                <w:color w:val="000000"/>
                <w:sz w:val="20"/>
                <w:szCs w:val="20"/>
              </w:rPr>
            </w:pPr>
            <w:r w:rsidRPr="001F38C4">
              <w:rPr>
                <w:b/>
                <w:bCs/>
                <w:color w:val="000000"/>
                <w:sz w:val="20"/>
                <w:szCs w:val="20"/>
              </w:rPr>
              <w:t>Total</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b/>
                <w:bCs/>
                <w:color w:val="000000"/>
                <w:sz w:val="20"/>
                <w:szCs w:val="20"/>
              </w:rPr>
            </w:pPr>
            <w:r w:rsidRPr="001F38C4">
              <w:rPr>
                <w:b/>
                <w:bCs/>
                <w:color w:val="000000"/>
                <w:sz w:val="20"/>
                <w:szCs w:val="20"/>
              </w:rPr>
              <w:t>1</w:t>
            </w:r>
            <w:r>
              <w:rPr>
                <w:b/>
                <w:bCs/>
                <w:color w:val="000000"/>
                <w:sz w:val="20"/>
                <w:szCs w:val="20"/>
              </w:rPr>
              <w:t>.</w:t>
            </w:r>
            <w:r w:rsidRPr="001F38C4">
              <w:rPr>
                <w:b/>
                <w:bCs/>
                <w:color w:val="000000"/>
                <w:sz w:val="20"/>
                <w:szCs w:val="20"/>
              </w:rPr>
              <w:t>172</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b/>
                <w:bCs/>
                <w:color w:val="000000"/>
                <w:sz w:val="20"/>
                <w:szCs w:val="20"/>
              </w:rPr>
            </w:pPr>
            <w:r w:rsidRPr="001F38C4">
              <w:rPr>
                <w:b/>
                <w:bCs/>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b/>
                <w:bCs/>
                <w:color w:val="000000"/>
                <w:sz w:val="20"/>
                <w:szCs w:val="20"/>
              </w:rPr>
            </w:pPr>
            <w:r w:rsidRPr="001F38C4">
              <w:rPr>
                <w:b/>
                <w:bCs/>
                <w:color w:val="000000"/>
                <w:sz w:val="20"/>
                <w:szCs w:val="20"/>
              </w:rPr>
              <w:t>1</w:t>
            </w:r>
            <w:r>
              <w:rPr>
                <w:b/>
                <w:bCs/>
                <w:color w:val="000000"/>
                <w:sz w:val="20"/>
                <w:szCs w:val="20"/>
              </w:rPr>
              <w:t>.</w:t>
            </w:r>
            <w:r w:rsidRPr="001F38C4">
              <w:rPr>
                <w:b/>
                <w:bCs/>
                <w:color w:val="000000"/>
                <w:sz w:val="20"/>
                <w:szCs w:val="20"/>
              </w:rPr>
              <w:t>173</w:t>
            </w:r>
          </w:p>
        </w:tc>
      </w:tr>
    </w:tbl>
    <w:p w:rsidR="00D77061" w:rsidRPr="00872661" w:rsidRDefault="00D77061" w:rsidP="00D77061">
      <w:pPr>
        <w:jc w:val="center"/>
        <w:rPr>
          <w:sz w:val="18"/>
          <w:szCs w:val="18"/>
        </w:rPr>
      </w:pPr>
      <w:r w:rsidRPr="00872661">
        <w:rPr>
          <w:sz w:val="18"/>
          <w:szCs w:val="18"/>
        </w:rPr>
        <w:t>Fuente: Elaboración propia.</w:t>
      </w:r>
    </w:p>
    <w:p w:rsidR="00D77061" w:rsidRPr="002D32E5" w:rsidRDefault="00D77061" w:rsidP="00D77061">
      <w:pPr>
        <w:pStyle w:val="Normal2"/>
        <w:spacing w:line="240" w:lineRule="auto"/>
      </w:pPr>
    </w:p>
    <w:p w:rsidR="00D77061" w:rsidRPr="002D32E5" w:rsidRDefault="00D77061" w:rsidP="00D77061">
      <w:pPr>
        <w:pStyle w:val="Normal2"/>
        <w:spacing w:line="240" w:lineRule="auto"/>
      </w:pPr>
      <w:r w:rsidRPr="00375DBA">
        <w:t xml:space="preserve">La muestra levantada se presenta en el Anexo </w:t>
      </w:r>
      <w:r>
        <w:t>10</w:t>
      </w:r>
      <w:r w:rsidRPr="00375DBA">
        <w:t>.</w:t>
      </w:r>
      <w:r>
        <w:t>1</w:t>
      </w:r>
      <w:r w:rsidRPr="00375DBA">
        <w:t>.</w:t>
      </w:r>
    </w:p>
    <w:p w:rsidR="00D77061" w:rsidRDefault="00D77061" w:rsidP="00D77061">
      <w:pPr>
        <w:pStyle w:val="Ttulo2"/>
        <w:spacing w:after="120"/>
        <w:ind w:left="578" w:hanging="578"/>
      </w:pPr>
      <w:bookmarkStart w:id="20" w:name="_Toc469498464"/>
      <w:bookmarkStart w:id="21" w:name="_Toc473294389"/>
      <w:bookmarkStart w:id="22" w:name="_Toc495488673"/>
      <w:bookmarkStart w:id="23" w:name="_Toc532202821"/>
      <w:r>
        <w:t>Descripción de la Muestra</w:t>
      </w:r>
      <w:bookmarkEnd w:id="20"/>
      <w:bookmarkEnd w:id="21"/>
      <w:bookmarkEnd w:id="22"/>
      <w:bookmarkEnd w:id="23"/>
    </w:p>
    <w:p w:rsidR="00D77061" w:rsidRDefault="00D77061" w:rsidP="00D77061">
      <w:r>
        <w:t xml:space="preserve">Antes de describir las principales características de la muestra, se aclara que ésta </w:t>
      </w:r>
      <w:r w:rsidRPr="00B01E51">
        <w:rPr>
          <w:u w:val="single"/>
        </w:rPr>
        <w:t xml:space="preserve">no es representativa de todos los usuarios de buses de </w:t>
      </w:r>
      <w:r>
        <w:rPr>
          <w:u w:val="single"/>
        </w:rPr>
        <w:t>San Fernando</w:t>
      </w:r>
      <w:r>
        <w:t>, dado que se tomó una muestra de la población de usuarios de la ciudad. Asimismo, no se efectuaron mediciones de afluencia de pasajeros en todos los paraderos-periodos de medición, por lo que no es posible expandir la muestra levantada.</w:t>
      </w:r>
    </w:p>
    <w:p w:rsidR="00D77061" w:rsidRDefault="00D77061" w:rsidP="00D77061"/>
    <w:p w:rsidR="00D77061" w:rsidRDefault="00D77061" w:rsidP="00D77061">
      <w:r>
        <w:t>Luego, es importante resaltar que las conclusiones derivadas del presente análisis son representativas solamente de aquellos paraderos en los cuales se desarrollaron las encuestas.</w:t>
      </w:r>
    </w:p>
    <w:p w:rsidR="00AD5C0B" w:rsidRDefault="00AD5C0B" w:rsidP="00D77061"/>
    <w:p w:rsidR="00D77061" w:rsidRDefault="00D77061" w:rsidP="00D77061">
      <w:pPr>
        <w:pStyle w:val="Ttulo3"/>
      </w:pPr>
      <w:bookmarkStart w:id="24" w:name="_Toc469498465"/>
      <w:bookmarkStart w:id="25" w:name="_Toc473294390"/>
      <w:bookmarkStart w:id="26" w:name="_Toc495488674"/>
      <w:bookmarkStart w:id="27" w:name="_Toc532202822"/>
      <w:r>
        <w:lastRenderedPageBreak/>
        <w:t>Características Sociodemográficas</w:t>
      </w:r>
      <w:bookmarkEnd w:id="24"/>
      <w:bookmarkEnd w:id="25"/>
      <w:bookmarkEnd w:id="26"/>
      <w:bookmarkEnd w:id="27"/>
    </w:p>
    <w:p w:rsidR="00D77061" w:rsidRDefault="00D77061" w:rsidP="00D77061">
      <w:r>
        <w:t>Como parte de las encuestas se realizó una caracterización socio-demográfica de los usuarios de transporte público entrevistados. Un resumen de dicha caracterización se presenta en el siguiente cuadro.</w:t>
      </w:r>
    </w:p>
    <w:p w:rsidR="00D77061" w:rsidRDefault="00D77061" w:rsidP="00D77061"/>
    <w:p w:rsidR="00D77061" w:rsidRPr="00D77061" w:rsidRDefault="00D77061" w:rsidP="00D77061">
      <w:pPr>
        <w:pStyle w:val="Epgrafe0"/>
        <w:spacing w:before="0"/>
        <w:rPr>
          <w:rFonts w:ascii="Times New Roman" w:hAnsi="Times New Roman"/>
          <w:caps/>
          <w:sz w:val="20"/>
        </w:rPr>
      </w:pPr>
      <w:bookmarkStart w:id="28" w:name="_Toc532202891"/>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5</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caracterización socio-demográfica de la muestra</w:t>
      </w:r>
      <w:bookmarkEnd w:id="28"/>
    </w:p>
    <w:tbl>
      <w:tblPr>
        <w:tblW w:w="3862" w:type="dxa"/>
        <w:jc w:val="center"/>
        <w:tblCellMar>
          <w:left w:w="70" w:type="dxa"/>
          <w:right w:w="70" w:type="dxa"/>
        </w:tblCellMar>
        <w:tblLook w:val="04A0" w:firstRow="1" w:lastRow="0" w:firstColumn="1" w:lastColumn="0" w:noHBand="0" w:noVBand="1"/>
      </w:tblPr>
      <w:tblGrid>
        <w:gridCol w:w="2622"/>
        <w:gridCol w:w="1240"/>
      </w:tblGrid>
      <w:tr w:rsidR="001F38C4" w:rsidRPr="001F38C4" w:rsidTr="001F38C4">
        <w:trPr>
          <w:trHeight w:val="170"/>
          <w:jc w:val="center"/>
        </w:trPr>
        <w:tc>
          <w:tcPr>
            <w:tcW w:w="2622"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Característica</w:t>
            </w:r>
          </w:p>
        </w:tc>
        <w:tc>
          <w:tcPr>
            <w:tcW w:w="1240" w:type="dxa"/>
            <w:tcBorders>
              <w:top w:val="single" w:sz="4" w:space="0" w:color="auto"/>
              <w:left w:val="nil"/>
              <w:bottom w:val="single" w:sz="4" w:space="0" w:color="auto"/>
              <w:right w:val="single" w:sz="4" w:space="0" w:color="auto"/>
            </w:tcBorders>
            <w:shd w:val="clear" w:color="DCE6F1" w:fill="F2F2F2"/>
            <w:noWrap/>
            <w:vAlign w:val="center"/>
            <w:hideMark/>
          </w:tcPr>
          <w:p w:rsidR="001F38C4" w:rsidRPr="001F38C4" w:rsidRDefault="001F38C4" w:rsidP="001F38C4">
            <w:pPr>
              <w:jc w:val="center"/>
              <w:rPr>
                <w:b/>
                <w:bCs/>
                <w:color w:val="000000"/>
                <w:sz w:val="20"/>
                <w:szCs w:val="20"/>
              </w:rPr>
            </w:pPr>
            <w:r w:rsidRPr="001F38C4">
              <w:rPr>
                <w:b/>
                <w:bCs/>
                <w:color w:val="000000"/>
                <w:sz w:val="20"/>
                <w:szCs w:val="20"/>
              </w:rPr>
              <w:t>Nº encuestas</w:t>
            </w:r>
          </w:p>
        </w:tc>
      </w:tr>
      <w:tr w:rsidR="001F38C4" w:rsidRPr="001F38C4" w:rsidTr="001F38C4">
        <w:trPr>
          <w:trHeight w:val="170"/>
          <w:jc w:val="center"/>
        </w:trPr>
        <w:tc>
          <w:tcPr>
            <w:tcW w:w="2622" w:type="dxa"/>
            <w:tcBorders>
              <w:top w:val="nil"/>
              <w:left w:val="single" w:sz="4" w:space="0" w:color="auto"/>
              <w:bottom w:val="single" w:sz="4" w:space="0" w:color="auto"/>
              <w:right w:val="nil"/>
            </w:tcBorders>
            <w:shd w:val="clear" w:color="000000" w:fill="DCE6F1"/>
            <w:noWrap/>
            <w:vAlign w:val="center"/>
            <w:hideMark/>
          </w:tcPr>
          <w:p w:rsidR="001F38C4" w:rsidRPr="001F38C4" w:rsidRDefault="001F38C4" w:rsidP="001F38C4">
            <w:pPr>
              <w:jc w:val="left"/>
              <w:rPr>
                <w:b/>
                <w:bCs/>
                <w:color w:val="000000"/>
                <w:sz w:val="20"/>
                <w:szCs w:val="20"/>
              </w:rPr>
            </w:pPr>
            <w:r w:rsidRPr="001F38C4">
              <w:rPr>
                <w:b/>
                <w:bCs/>
                <w:color w:val="000000"/>
                <w:sz w:val="20"/>
                <w:szCs w:val="20"/>
              </w:rPr>
              <w:t>Actividad principal</w:t>
            </w:r>
          </w:p>
        </w:tc>
        <w:tc>
          <w:tcPr>
            <w:tcW w:w="1240" w:type="dxa"/>
            <w:tcBorders>
              <w:top w:val="nil"/>
              <w:left w:val="nil"/>
              <w:bottom w:val="single" w:sz="4" w:space="0" w:color="auto"/>
              <w:right w:val="single" w:sz="4" w:space="0" w:color="auto"/>
            </w:tcBorders>
            <w:shd w:val="clear" w:color="000000" w:fill="DCE6F1"/>
            <w:noWrap/>
            <w:vAlign w:val="center"/>
            <w:hideMark/>
          </w:tcPr>
          <w:p w:rsidR="001F38C4" w:rsidRPr="001F38C4" w:rsidRDefault="001F38C4" w:rsidP="001F38C4">
            <w:pPr>
              <w:jc w:val="left"/>
              <w:rPr>
                <w:b/>
                <w:bCs/>
                <w:color w:val="000000"/>
                <w:sz w:val="20"/>
                <w:szCs w:val="20"/>
              </w:rPr>
            </w:pPr>
            <w:r w:rsidRPr="001F38C4">
              <w:rPr>
                <w:b/>
                <w:bCs/>
                <w:color w:val="000000"/>
                <w:sz w:val="20"/>
                <w:szCs w:val="20"/>
              </w:rPr>
              <w:t> </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Trabajo remunerado</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672</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Estudiante</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214</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Dueño(a) de casa</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181</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Jubilado(a)</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82</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Desempleado(a)</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21</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Otra</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w:t>
            </w:r>
          </w:p>
        </w:tc>
      </w:tr>
      <w:tr w:rsidR="001F38C4" w:rsidRPr="001F38C4" w:rsidTr="001F38C4">
        <w:trPr>
          <w:trHeight w:val="170"/>
          <w:jc w:val="center"/>
        </w:trPr>
        <w:tc>
          <w:tcPr>
            <w:tcW w:w="2622" w:type="dxa"/>
            <w:tcBorders>
              <w:top w:val="nil"/>
              <w:left w:val="single" w:sz="4" w:space="0" w:color="auto"/>
              <w:bottom w:val="single" w:sz="4" w:space="0" w:color="auto"/>
              <w:right w:val="nil"/>
            </w:tcBorders>
            <w:shd w:val="clear" w:color="000000" w:fill="DCE6F1"/>
            <w:noWrap/>
            <w:vAlign w:val="center"/>
            <w:hideMark/>
          </w:tcPr>
          <w:p w:rsidR="001F38C4" w:rsidRPr="001F38C4" w:rsidRDefault="001F38C4" w:rsidP="001F38C4">
            <w:pPr>
              <w:jc w:val="left"/>
              <w:rPr>
                <w:b/>
                <w:bCs/>
                <w:color w:val="000000"/>
                <w:sz w:val="20"/>
                <w:szCs w:val="20"/>
              </w:rPr>
            </w:pPr>
            <w:r w:rsidRPr="001F38C4">
              <w:rPr>
                <w:b/>
                <w:bCs/>
                <w:color w:val="000000"/>
                <w:sz w:val="20"/>
                <w:szCs w:val="20"/>
              </w:rPr>
              <w:t>Sexo</w:t>
            </w:r>
          </w:p>
        </w:tc>
        <w:tc>
          <w:tcPr>
            <w:tcW w:w="1240" w:type="dxa"/>
            <w:tcBorders>
              <w:top w:val="nil"/>
              <w:left w:val="nil"/>
              <w:bottom w:val="single" w:sz="4" w:space="0" w:color="auto"/>
              <w:right w:val="single" w:sz="4" w:space="0" w:color="auto"/>
            </w:tcBorders>
            <w:shd w:val="clear" w:color="000000" w:fill="DCE6F1"/>
            <w:noWrap/>
            <w:vAlign w:val="center"/>
            <w:hideMark/>
          </w:tcPr>
          <w:p w:rsidR="001F38C4" w:rsidRPr="001F38C4" w:rsidRDefault="001F38C4" w:rsidP="001F38C4">
            <w:pPr>
              <w:jc w:val="left"/>
              <w:rPr>
                <w:color w:val="000000"/>
                <w:sz w:val="20"/>
                <w:szCs w:val="20"/>
              </w:rPr>
            </w:pPr>
            <w:r w:rsidRPr="001F38C4">
              <w:rPr>
                <w:color w:val="000000"/>
                <w:sz w:val="20"/>
                <w:szCs w:val="20"/>
              </w:rPr>
              <w:t> </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Hombre</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498</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Mujer</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674</w:t>
            </w:r>
          </w:p>
        </w:tc>
      </w:tr>
      <w:tr w:rsidR="001F38C4" w:rsidRPr="001F38C4" w:rsidTr="001F38C4">
        <w:trPr>
          <w:trHeight w:val="170"/>
          <w:jc w:val="center"/>
        </w:trPr>
        <w:tc>
          <w:tcPr>
            <w:tcW w:w="3862" w:type="dxa"/>
            <w:gridSpan w:val="2"/>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1F38C4" w:rsidRPr="001F38C4" w:rsidRDefault="001F38C4" w:rsidP="001F38C4">
            <w:pPr>
              <w:jc w:val="left"/>
              <w:rPr>
                <w:b/>
                <w:bCs/>
                <w:color w:val="000000"/>
                <w:sz w:val="20"/>
                <w:szCs w:val="20"/>
              </w:rPr>
            </w:pPr>
            <w:r w:rsidRPr="001F38C4">
              <w:rPr>
                <w:b/>
                <w:bCs/>
                <w:color w:val="000000"/>
                <w:sz w:val="20"/>
                <w:szCs w:val="20"/>
              </w:rPr>
              <w:t>Discapacidad o movilidad reducida</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No</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w:t>
            </w:r>
            <w:r>
              <w:rPr>
                <w:color w:val="000000"/>
                <w:sz w:val="20"/>
                <w:szCs w:val="20"/>
              </w:rPr>
              <w:t>.</w:t>
            </w:r>
            <w:r w:rsidRPr="001F38C4">
              <w:rPr>
                <w:color w:val="000000"/>
                <w:sz w:val="20"/>
                <w:szCs w:val="20"/>
              </w:rPr>
              <w:t>134</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Sí, temporal</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21</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Sí, permanente</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17</w:t>
            </w:r>
          </w:p>
        </w:tc>
      </w:tr>
      <w:tr w:rsidR="001F38C4" w:rsidRPr="001F38C4" w:rsidTr="001F38C4">
        <w:trPr>
          <w:trHeight w:val="170"/>
          <w:jc w:val="center"/>
        </w:trPr>
        <w:tc>
          <w:tcPr>
            <w:tcW w:w="2622" w:type="dxa"/>
            <w:tcBorders>
              <w:top w:val="nil"/>
              <w:left w:val="single" w:sz="4" w:space="0" w:color="auto"/>
              <w:bottom w:val="single" w:sz="4" w:space="0" w:color="auto"/>
              <w:right w:val="nil"/>
            </w:tcBorders>
            <w:shd w:val="clear" w:color="000000" w:fill="DCE6F1"/>
            <w:noWrap/>
            <w:vAlign w:val="center"/>
            <w:hideMark/>
          </w:tcPr>
          <w:p w:rsidR="001F38C4" w:rsidRPr="001F38C4" w:rsidRDefault="001F38C4" w:rsidP="001F38C4">
            <w:pPr>
              <w:jc w:val="left"/>
              <w:rPr>
                <w:b/>
                <w:bCs/>
                <w:color w:val="000000"/>
                <w:sz w:val="20"/>
                <w:szCs w:val="20"/>
              </w:rPr>
            </w:pPr>
            <w:r w:rsidRPr="001F38C4">
              <w:rPr>
                <w:b/>
                <w:bCs/>
                <w:color w:val="000000"/>
                <w:sz w:val="20"/>
                <w:szCs w:val="20"/>
              </w:rPr>
              <w:t>Rango de edad</w:t>
            </w:r>
          </w:p>
        </w:tc>
        <w:tc>
          <w:tcPr>
            <w:tcW w:w="1240" w:type="dxa"/>
            <w:tcBorders>
              <w:top w:val="nil"/>
              <w:left w:val="nil"/>
              <w:bottom w:val="single" w:sz="4" w:space="0" w:color="auto"/>
              <w:right w:val="single" w:sz="4" w:space="0" w:color="auto"/>
            </w:tcBorders>
            <w:shd w:val="clear" w:color="000000" w:fill="DCE6F1"/>
            <w:noWrap/>
            <w:vAlign w:val="center"/>
            <w:hideMark/>
          </w:tcPr>
          <w:p w:rsidR="001F38C4" w:rsidRPr="001F38C4" w:rsidRDefault="001F38C4" w:rsidP="001F38C4">
            <w:pPr>
              <w:jc w:val="left"/>
              <w:rPr>
                <w:color w:val="000000"/>
                <w:sz w:val="20"/>
                <w:szCs w:val="20"/>
              </w:rPr>
            </w:pPr>
            <w:r w:rsidRPr="001F38C4">
              <w:rPr>
                <w:color w:val="000000"/>
                <w:sz w:val="20"/>
                <w:szCs w:val="20"/>
              </w:rPr>
              <w:t> </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Menor de 19 años</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Default="001F38C4">
            <w:pPr>
              <w:jc w:val="right"/>
              <w:rPr>
                <w:color w:val="000000"/>
                <w:sz w:val="20"/>
                <w:szCs w:val="20"/>
              </w:rPr>
            </w:pPr>
            <w:r>
              <w:rPr>
                <w:color w:val="000000"/>
                <w:sz w:val="20"/>
                <w:szCs w:val="20"/>
              </w:rPr>
              <w:t>156</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19 a 29 años</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Default="001F38C4">
            <w:pPr>
              <w:jc w:val="right"/>
              <w:rPr>
                <w:color w:val="000000"/>
                <w:sz w:val="20"/>
                <w:szCs w:val="20"/>
              </w:rPr>
            </w:pPr>
            <w:r>
              <w:rPr>
                <w:color w:val="000000"/>
                <w:sz w:val="20"/>
                <w:szCs w:val="20"/>
              </w:rPr>
              <w:t>229</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30 a 64 años</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Default="001F38C4">
            <w:pPr>
              <w:jc w:val="right"/>
              <w:rPr>
                <w:color w:val="000000"/>
                <w:sz w:val="20"/>
                <w:szCs w:val="20"/>
              </w:rPr>
            </w:pPr>
            <w:r>
              <w:rPr>
                <w:color w:val="000000"/>
                <w:sz w:val="20"/>
                <w:szCs w:val="20"/>
              </w:rPr>
              <w:t>705</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Más de 64 años</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Default="001F38C4">
            <w:pPr>
              <w:jc w:val="right"/>
              <w:rPr>
                <w:color w:val="000000"/>
                <w:sz w:val="20"/>
                <w:szCs w:val="20"/>
              </w:rPr>
            </w:pPr>
            <w:r>
              <w:rPr>
                <w:color w:val="000000"/>
                <w:sz w:val="20"/>
                <w:szCs w:val="20"/>
              </w:rPr>
              <w:t>82</w:t>
            </w:r>
          </w:p>
        </w:tc>
      </w:tr>
      <w:tr w:rsidR="001F38C4" w:rsidRPr="001F38C4" w:rsidTr="001F38C4">
        <w:trPr>
          <w:trHeight w:val="170"/>
          <w:jc w:val="center"/>
        </w:trPr>
        <w:tc>
          <w:tcPr>
            <w:tcW w:w="3862" w:type="dxa"/>
            <w:gridSpan w:val="2"/>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1F38C4" w:rsidRPr="001F38C4" w:rsidRDefault="001F38C4" w:rsidP="001F38C4">
            <w:pPr>
              <w:jc w:val="left"/>
              <w:rPr>
                <w:b/>
                <w:bCs/>
                <w:color w:val="000000"/>
                <w:sz w:val="20"/>
                <w:szCs w:val="20"/>
              </w:rPr>
            </w:pPr>
            <w:r w:rsidRPr="001F38C4">
              <w:rPr>
                <w:b/>
                <w:bCs/>
                <w:color w:val="000000"/>
                <w:sz w:val="20"/>
                <w:szCs w:val="20"/>
              </w:rPr>
              <w:t>Nº vehículos en el hogar</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Ninguno</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871</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Uno</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252</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Dos</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41</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Tres o más</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8</w:t>
            </w:r>
          </w:p>
        </w:tc>
      </w:tr>
      <w:tr w:rsidR="001F38C4" w:rsidRPr="001F38C4" w:rsidTr="001F38C4">
        <w:trPr>
          <w:trHeight w:val="170"/>
          <w:jc w:val="center"/>
        </w:trPr>
        <w:tc>
          <w:tcPr>
            <w:tcW w:w="3862" w:type="dxa"/>
            <w:gridSpan w:val="2"/>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1F38C4" w:rsidRPr="001F38C4" w:rsidRDefault="001F38C4" w:rsidP="001F38C4">
            <w:pPr>
              <w:jc w:val="left"/>
              <w:rPr>
                <w:b/>
                <w:bCs/>
                <w:color w:val="000000"/>
                <w:sz w:val="20"/>
                <w:szCs w:val="20"/>
              </w:rPr>
            </w:pPr>
            <w:r w:rsidRPr="001F38C4">
              <w:rPr>
                <w:b/>
                <w:bCs/>
                <w:color w:val="000000"/>
                <w:sz w:val="20"/>
                <w:szCs w:val="20"/>
              </w:rPr>
              <w:t>Ingreso mensual del hogar</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0 a $220.000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265</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$221.000 a $450.000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310</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$451.000 a $730.000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89</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Más de $730.000</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26</w:t>
            </w:r>
          </w:p>
        </w:tc>
      </w:tr>
      <w:tr w:rsidR="001F38C4" w:rsidRPr="001F38C4" w:rsidTr="001F38C4">
        <w:trPr>
          <w:trHeight w:val="170"/>
          <w:jc w:val="center"/>
        </w:trPr>
        <w:tc>
          <w:tcPr>
            <w:tcW w:w="2622" w:type="dxa"/>
            <w:tcBorders>
              <w:top w:val="nil"/>
              <w:left w:val="single" w:sz="4" w:space="0" w:color="auto"/>
              <w:bottom w:val="single" w:sz="4" w:space="0" w:color="auto"/>
              <w:right w:val="single" w:sz="4" w:space="0" w:color="auto"/>
            </w:tcBorders>
            <w:shd w:val="clear" w:color="000000" w:fill="FFFFFF"/>
            <w:noWrap/>
            <w:vAlign w:val="center"/>
            <w:hideMark/>
          </w:tcPr>
          <w:p w:rsidR="001F38C4" w:rsidRPr="001F38C4" w:rsidRDefault="001F38C4" w:rsidP="001F38C4">
            <w:pPr>
              <w:jc w:val="left"/>
              <w:rPr>
                <w:sz w:val="20"/>
                <w:szCs w:val="20"/>
              </w:rPr>
            </w:pPr>
            <w:r w:rsidRPr="001F38C4">
              <w:rPr>
                <w:sz w:val="20"/>
                <w:szCs w:val="20"/>
              </w:rPr>
              <w:t>No sabe/no responde</w:t>
            </w:r>
          </w:p>
        </w:tc>
        <w:tc>
          <w:tcPr>
            <w:tcW w:w="1240" w:type="dxa"/>
            <w:tcBorders>
              <w:top w:val="nil"/>
              <w:left w:val="nil"/>
              <w:bottom w:val="single" w:sz="4" w:space="0" w:color="auto"/>
              <w:right w:val="single" w:sz="4" w:space="0" w:color="auto"/>
            </w:tcBorders>
            <w:shd w:val="clear" w:color="auto" w:fill="auto"/>
            <w:noWrap/>
            <w:vAlign w:val="center"/>
            <w:hideMark/>
          </w:tcPr>
          <w:p w:rsidR="001F38C4" w:rsidRPr="001F38C4" w:rsidRDefault="001F38C4" w:rsidP="001F38C4">
            <w:pPr>
              <w:jc w:val="right"/>
              <w:rPr>
                <w:color w:val="000000"/>
                <w:sz w:val="20"/>
                <w:szCs w:val="20"/>
              </w:rPr>
            </w:pPr>
            <w:r w:rsidRPr="001F38C4">
              <w:rPr>
                <w:color w:val="000000"/>
                <w:sz w:val="20"/>
                <w:szCs w:val="20"/>
              </w:rPr>
              <w:t>482</w:t>
            </w:r>
          </w:p>
        </w:tc>
      </w:tr>
    </w:tbl>
    <w:p w:rsidR="001F38C4" w:rsidRDefault="001F38C4" w:rsidP="001F38C4">
      <w:pPr>
        <w:jc w:val="center"/>
        <w:rPr>
          <w:sz w:val="18"/>
          <w:szCs w:val="18"/>
        </w:rPr>
      </w:pPr>
      <w:r w:rsidRPr="00872661">
        <w:rPr>
          <w:sz w:val="18"/>
          <w:szCs w:val="18"/>
        </w:rPr>
        <w:t>Fuente: Elaboración propia.</w:t>
      </w:r>
    </w:p>
    <w:p w:rsidR="001F38C4" w:rsidRDefault="001F38C4" w:rsidP="00D77061">
      <w:pPr>
        <w:pStyle w:val="Normal2"/>
        <w:spacing w:line="240" w:lineRule="auto"/>
        <w:rPr>
          <w:lang w:val="es-CL"/>
        </w:rPr>
      </w:pPr>
    </w:p>
    <w:p w:rsidR="005E0730" w:rsidRDefault="005E0730" w:rsidP="005E0730">
      <w:pPr>
        <w:pStyle w:val="Normal2"/>
        <w:spacing w:line="240" w:lineRule="auto"/>
        <w:rPr>
          <w:lang w:val="es-CL"/>
        </w:rPr>
      </w:pPr>
    </w:p>
    <w:p w:rsidR="005E0730" w:rsidRDefault="005E0730" w:rsidP="005E0730">
      <w:pPr>
        <w:pStyle w:val="Normal2"/>
        <w:spacing w:line="240" w:lineRule="auto"/>
        <w:rPr>
          <w:lang w:val="es-CL"/>
        </w:rPr>
      </w:pPr>
    </w:p>
    <w:p w:rsidR="005E0730" w:rsidRDefault="005E0730" w:rsidP="005E0730">
      <w:pPr>
        <w:pStyle w:val="Epgrafe0"/>
        <w:keepNext/>
        <w:spacing w:before="0"/>
        <w:rPr>
          <w:caps/>
          <w:sz w:val="20"/>
        </w:rPr>
        <w:sectPr w:rsidR="005E0730" w:rsidSect="001F38C4">
          <w:footerReference w:type="default" r:id="rId13"/>
          <w:pgSz w:w="12242" w:h="15842" w:code="1"/>
          <w:pgMar w:top="1418" w:right="1701" w:bottom="1418" w:left="1701" w:header="709" w:footer="709" w:gutter="0"/>
          <w:pgNumType w:start="1" w:chapStyle="1"/>
          <w:cols w:space="708"/>
          <w:docGrid w:linePitch="360"/>
        </w:sectPr>
      </w:pPr>
    </w:p>
    <w:p w:rsidR="005E0730" w:rsidRPr="00D77061" w:rsidRDefault="005E0730" w:rsidP="005E0730">
      <w:pPr>
        <w:pStyle w:val="Epgrafe0"/>
        <w:keepNext/>
        <w:spacing w:before="0"/>
        <w:rPr>
          <w:rFonts w:ascii="Times New Roman" w:hAnsi="Times New Roman"/>
          <w:caps/>
          <w:sz w:val="20"/>
        </w:rPr>
      </w:pPr>
      <w:bookmarkStart w:id="29" w:name="_Toc512857262"/>
      <w:bookmarkStart w:id="30" w:name="_Toc532202842"/>
      <w:r w:rsidRPr="00050A20">
        <w:rPr>
          <w:rFonts w:ascii="Times New Roman" w:hAnsi="Times New Roman"/>
          <w:caps/>
          <w:sz w:val="20"/>
        </w:rPr>
        <w:lastRenderedPageBreak/>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1</w:t>
      </w:r>
      <w:r w:rsidRPr="00050A20">
        <w:rPr>
          <w:rFonts w:ascii="Times New Roman" w:hAnsi="Times New Roman"/>
          <w:caps/>
          <w:sz w:val="20"/>
        </w:rPr>
        <w:fldChar w:fldCharType="end"/>
      </w:r>
      <w:r>
        <w:rPr>
          <w:rFonts w:ascii="Times New Roman" w:hAnsi="Times New Roman"/>
          <w:caps/>
          <w:sz w:val="20"/>
        </w:rPr>
        <w:t xml:space="preserve">: </w:t>
      </w:r>
      <w:bookmarkEnd w:id="29"/>
      <w:r w:rsidRPr="00D77061">
        <w:rPr>
          <w:rFonts w:ascii="Times New Roman" w:hAnsi="Times New Roman"/>
          <w:caps/>
          <w:sz w:val="20"/>
        </w:rPr>
        <w:t>caracterización socio-demográfica de la muestra de usuarios de buses</w:t>
      </w:r>
      <w:bookmarkEnd w:id="30"/>
    </w:p>
    <w:p w:rsidR="005E0730" w:rsidRDefault="005E0730" w:rsidP="005E0730">
      <w:pPr>
        <w:jc w:val="center"/>
        <w:rPr>
          <w:sz w:val="18"/>
          <w:szCs w:val="18"/>
        </w:rPr>
      </w:pPr>
      <w:r>
        <w:rPr>
          <w:noProof/>
          <w:sz w:val="18"/>
          <w:szCs w:val="18"/>
          <w:lang w:val="es-CL" w:eastAsia="es-CL"/>
        </w:rPr>
        <w:drawing>
          <wp:inline distT="0" distB="0" distL="0" distR="0" wp14:anchorId="6A6D3F3E" wp14:editId="7C202375">
            <wp:extent cx="8323200" cy="4647600"/>
            <wp:effectExtent l="0" t="0" r="1905"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323200" cy="4647600"/>
                    </a:xfrm>
                    <a:prstGeom prst="rect">
                      <a:avLst/>
                    </a:prstGeom>
                    <a:noFill/>
                  </pic:spPr>
                </pic:pic>
              </a:graphicData>
            </a:graphic>
          </wp:inline>
        </w:drawing>
      </w:r>
    </w:p>
    <w:p w:rsidR="005E0730" w:rsidRPr="00872661" w:rsidRDefault="005E0730" w:rsidP="005E0730">
      <w:pPr>
        <w:jc w:val="center"/>
        <w:rPr>
          <w:sz w:val="18"/>
          <w:szCs w:val="18"/>
        </w:rPr>
      </w:pPr>
      <w:r w:rsidRPr="00872661">
        <w:rPr>
          <w:sz w:val="18"/>
          <w:szCs w:val="18"/>
        </w:rPr>
        <w:t>Fuente: Elaboración propia.</w:t>
      </w:r>
    </w:p>
    <w:p w:rsidR="005E0730" w:rsidRDefault="005E0730" w:rsidP="005E0730">
      <w:pPr>
        <w:pStyle w:val="Normal2"/>
        <w:spacing w:line="240" w:lineRule="auto"/>
        <w:rPr>
          <w:lang w:val="es-CL"/>
        </w:rPr>
      </w:pPr>
    </w:p>
    <w:p w:rsidR="005E0730" w:rsidRDefault="005E0730" w:rsidP="005E0730">
      <w:pPr>
        <w:pStyle w:val="Normal2"/>
        <w:spacing w:line="240" w:lineRule="auto"/>
        <w:rPr>
          <w:lang w:val="es-CL"/>
        </w:rPr>
        <w:sectPr w:rsidR="005E0730" w:rsidSect="001F38C4">
          <w:pgSz w:w="15842" w:h="12242" w:orient="landscape" w:code="1"/>
          <w:pgMar w:top="1701" w:right="1418" w:bottom="1701" w:left="1418" w:header="709" w:footer="709" w:gutter="0"/>
          <w:pgNumType w:chapStyle="1"/>
          <w:cols w:space="708"/>
          <w:docGrid w:linePitch="360"/>
        </w:sectPr>
      </w:pPr>
    </w:p>
    <w:p w:rsidR="00D77061" w:rsidRDefault="00D77061" w:rsidP="00D77061">
      <w:pPr>
        <w:rPr>
          <w:lang w:val="es-CL"/>
        </w:rPr>
      </w:pPr>
      <w:r>
        <w:rPr>
          <w:lang w:val="es-CL"/>
        </w:rPr>
        <w:lastRenderedPageBreak/>
        <w:t>La actividad principal de los encuestados es mayoritariamente trabajo</w:t>
      </w:r>
      <w:r w:rsidR="001F38C4">
        <w:rPr>
          <w:lang w:val="es-CL"/>
        </w:rPr>
        <w:t>, seguido por</w:t>
      </w:r>
      <w:r>
        <w:rPr>
          <w:lang w:val="es-CL"/>
        </w:rPr>
        <w:t xml:space="preserve"> estudio</w:t>
      </w:r>
      <w:r w:rsidR="001F38C4">
        <w:rPr>
          <w:lang w:val="es-CL"/>
        </w:rPr>
        <w:t xml:space="preserve"> y dueño(a) de casa</w:t>
      </w:r>
      <w:r>
        <w:rPr>
          <w:lang w:val="es-CL"/>
        </w:rPr>
        <w:t>. Las personas que realizan actividades</w:t>
      </w:r>
      <w:r w:rsidR="001F38C4">
        <w:rPr>
          <w:lang w:val="es-CL"/>
        </w:rPr>
        <w:t xml:space="preserve"> </w:t>
      </w:r>
      <w:r>
        <w:rPr>
          <w:lang w:val="es-CL"/>
        </w:rPr>
        <w:t xml:space="preserve">distintas a </w:t>
      </w:r>
      <w:r w:rsidR="001F38C4">
        <w:rPr>
          <w:lang w:val="es-CL"/>
        </w:rPr>
        <w:t xml:space="preserve">las anteriores </w:t>
      </w:r>
      <w:r>
        <w:rPr>
          <w:lang w:val="es-CL"/>
        </w:rPr>
        <w:t xml:space="preserve">son principalmente </w:t>
      </w:r>
      <w:r w:rsidR="001F38C4">
        <w:rPr>
          <w:lang w:val="es-CL"/>
        </w:rPr>
        <w:t>jubiladas</w:t>
      </w:r>
      <w:r>
        <w:rPr>
          <w:lang w:val="es-CL"/>
        </w:rPr>
        <w:t xml:space="preserve">. La proporción mujeres entrevistados es </w:t>
      </w:r>
      <w:r w:rsidR="001F38C4">
        <w:rPr>
          <w:lang w:val="es-CL"/>
        </w:rPr>
        <w:t>mayor que la de hombres.</w:t>
      </w:r>
    </w:p>
    <w:p w:rsidR="00D77061" w:rsidRDefault="00D77061" w:rsidP="00D77061">
      <w:pPr>
        <w:rPr>
          <w:lang w:val="es-CL"/>
        </w:rPr>
      </w:pPr>
    </w:p>
    <w:p w:rsidR="00D77061" w:rsidRDefault="00D77061" w:rsidP="00D77061">
      <w:pPr>
        <w:rPr>
          <w:lang w:val="es-CL"/>
        </w:rPr>
      </w:pPr>
      <w:r>
        <w:rPr>
          <w:lang w:val="es-CL"/>
        </w:rPr>
        <w:t>La muestra prácticamente no tiene personas con discapacidad temporal o permanente, lo que es consistente con el público objetivo de la encuesta (usuarios de transporte público mayor), debido a las potenciales dificultades de moverse en bus para dichas personas.</w:t>
      </w:r>
    </w:p>
    <w:p w:rsidR="00D77061" w:rsidRDefault="00D77061" w:rsidP="00D77061">
      <w:pPr>
        <w:rPr>
          <w:lang w:val="es-CL"/>
        </w:rPr>
      </w:pPr>
    </w:p>
    <w:p w:rsidR="00D77061" w:rsidRDefault="00D77061" w:rsidP="00D77061">
      <w:pPr>
        <w:rPr>
          <w:lang w:val="es-CL"/>
        </w:rPr>
      </w:pPr>
      <w:r>
        <w:rPr>
          <w:lang w:val="es-CL"/>
        </w:rPr>
        <w:t xml:space="preserve">Los rangos de edad definidos para el análisis </w:t>
      </w:r>
      <w:r w:rsidR="001F38C4">
        <w:rPr>
          <w:lang w:val="es-CL"/>
        </w:rPr>
        <w:t>desagregan entre personas en edad escolar (menos de 19 años), jóvenes (19 a 29 años), adultos (30 a 64 años) y adultos mayores (más de 64 años).</w:t>
      </w:r>
      <w:r>
        <w:rPr>
          <w:lang w:val="es-CL"/>
        </w:rPr>
        <w:t xml:space="preserve"> La mayoría de los encuestados son </w:t>
      </w:r>
      <w:r w:rsidR="005E0730">
        <w:rPr>
          <w:lang w:val="es-CL"/>
        </w:rPr>
        <w:t xml:space="preserve">adultos y </w:t>
      </w:r>
      <w:r>
        <w:rPr>
          <w:lang w:val="es-CL"/>
        </w:rPr>
        <w:t xml:space="preserve">jóvenes, existiendo un porcentaje bajo de personas de la tercera edad. La edad media de la muestra es de </w:t>
      </w:r>
      <w:r w:rsidR="005E0730">
        <w:rPr>
          <w:lang w:val="es-CL"/>
        </w:rPr>
        <w:t>37,2</w:t>
      </w:r>
      <w:r>
        <w:rPr>
          <w:lang w:val="es-CL"/>
        </w:rPr>
        <w:t xml:space="preserve"> años.</w:t>
      </w:r>
    </w:p>
    <w:p w:rsidR="00D77061" w:rsidRDefault="00D77061" w:rsidP="00D77061">
      <w:pPr>
        <w:rPr>
          <w:lang w:val="es-CL"/>
        </w:rPr>
      </w:pPr>
      <w:r>
        <w:rPr>
          <w:lang w:val="es-CL"/>
        </w:rPr>
        <w:t>Se destaca de la distribución de las edades de los entrevistados que un porcentaje bajo declaró tener más de 64 años: l</w:t>
      </w:r>
      <w:r w:rsidRPr="007A2FFE">
        <w:rPr>
          <w:lang w:val="es-CL"/>
        </w:rPr>
        <w:t xml:space="preserve">as personas mayores de 64 años representan un </w:t>
      </w:r>
      <w:r w:rsidR="005E0730">
        <w:rPr>
          <w:lang w:val="es-CL"/>
        </w:rPr>
        <w:t>7,0</w:t>
      </w:r>
      <w:r w:rsidRPr="007A2FFE">
        <w:rPr>
          <w:lang w:val="es-CL"/>
        </w:rPr>
        <w:t xml:space="preserve">% de la muestra, mientras que, de acuerdo a los datos del </w:t>
      </w:r>
      <w:r w:rsidR="005E0730">
        <w:rPr>
          <w:lang w:val="es-CL"/>
        </w:rPr>
        <w:t>Censo</w:t>
      </w:r>
      <w:r w:rsidRPr="007A2FFE">
        <w:rPr>
          <w:lang w:val="es-CL"/>
        </w:rPr>
        <w:t xml:space="preserve"> 2017 representan el </w:t>
      </w:r>
      <w:r w:rsidR="005E0730">
        <w:rPr>
          <w:lang w:val="es-CL"/>
        </w:rPr>
        <w:t>10,9</w:t>
      </w:r>
      <w:r w:rsidRPr="007A2FFE">
        <w:rPr>
          <w:lang w:val="es-CL"/>
        </w:rPr>
        <w:t xml:space="preserve">% de la población. </w:t>
      </w:r>
    </w:p>
    <w:p w:rsidR="00D77061" w:rsidRDefault="00D77061" w:rsidP="00D77061">
      <w:pPr>
        <w:rPr>
          <w:lang w:val="es-CL"/>
        </w:rPr>
      </w:pPr>
    </w:p>
    <w:p w:rsidR="00D77061" w:rsidRPr="004E4DE8" w:rsidRDefault="00D77061" w:rsidP="00D77061">
      <w:pPr>
        <w:rPr>
          <w:lang w:val="es-CL"/>
        </w:rPr>
      </w:pPr>
      <w:r>
        <w:rPr>
          <w:lang w:val="es-CL"/>
        </w:rPr>
        <w:t>El cuadro indica que la gran mayoría de los entrevistados son usuarios cautivos del transporte público (</w:t>
      </w:r>
      <w:r w:rsidR="005E0730">
        <w:rPr>
          <w:lang w:val="es-CL"/>
        </w:rPr>
        <w:t>74</w:t>
      </w:r>
      <w:r>
        <w:rPr>
          <w:lang w:val="es-CL"/>
        </w:rPr>
        <w:t>% de la muestra no tiene vehículos en su hogar), con un porcentaje muy menor que posee dos o más autos en su hogar.</w:t>
      </w:r>
    </w:p>
    <w:p w:rsidR="00D77061" w:rsidRDefault="00D77061" w:rsidP="00D77061">
      <w:pPr>
        <w:rPr>
          <w:lang w:val="es-CL"/>
        </w:rPr>
      </w:pPr>
    </w:p>
    <w:p w:rsidR="00D77061" w:rsidRDefault="00D77061" w:rsidP="00D77061">
      <w:pPr>
        <w:rPr>
          <w:lang w:val="es-CL"/>
        </w:rPr>
      </w:pPr>
      <w:r>
        <w:rPr>
          <w:lang w:val="es-CL"/>
        </w:rPr>
        <w:t>Finalmente, y siendo consistente con la tasa de motorización reportada, el ingreso mensual es bajo-medio, estando la muestra concentrada en hogares con ingresos menores a $450.000 (</w:t>
      </w:r>
      <w:r w:rsidR="005E0730">
        <w:rPr>
          <w:lang w:val="es-CL"/>
        </w:rPr>
        <w:t>49</w:t>
      </w:r>
      <w:r>
        <w:rPr>
          <w:lang w:val="es-CL"/>
        </w:rPr>
        <w:t>% de la muestra). Se observa también que un porcentaje</w:t>
      </w:r>
      <w:r w:rsidR="005E0730">
        <w:rPr>
          <w:lang w:val="es-CL"/>
        </w:rPr>
        <w:t xml:space="preserve"> importante</w:t>
      </w:r>
      <w:r>
        <w:rPr>
          <w:lang w:val="es-CL"/>
        </w:rPr>
        <w:t xml:space="preserve"> de los entrevistados no respondieron la pregunta asociada al ingreso.</w:t>
      </w:r>
    </w:p>
    <w:p w:rsidR="00D77061" w:rsidRDefault="00D77061" w:rsidP="00D77061">
      <w:pPr>
        <w:pStyle w:val="Ttulo3"/>
      </w:pPr>
      <w:bookmarkStart w:id="31" w:name="_Toc469498466"/>
      <w:bookmarkStart w:id="32" w:name="_Toc473294391"/>
      <w:bookmarkStart w:id="33" w:name="_Toc495488675"/>
      <w:bookmarkStart w:id="34" w:name="_Toc532202823"/>
      <w:r>
        <w:t>Hábitos de Viaje</w:t>
      </w:r>
      <w:bookmarkEnd w:id="31"/>
      <w:bookmarkEnd w:id="32"/>
      <w:bookmarkEnd w:id="33"/>
      <w:bookmarkEnd w:id="34"/>
    </w:p>
    <w:p w:rsidR="00D77061" w:rsidRDefault="00D77061" w:rsidP="00D77061">
      <w:pPr>
        <w:rPr>
          <w:lang w:val="es-CL"/>
        </w:rPr>
      </w:pPr>
      <w:r>
        <w:rPr>
          <w:lang w:val="es-CL"/>
        </w:rPr>
        <w:t xml:space="preserve">Con respecto a los hábitos de viaje, se registró el número de viajes promedio realizado en un día común y corriente (en cualquier modo), y el número de viajes semanales en buses urbanos. Los resultados presentados a continuación muestran que en promedio los encuestados usan bus </w:t>
      </w:r>
      <w:r w:rsidR="0068542E">
        <w:rPr>
          <w:lang w:val="es-CL"/>
        </w:rPr>
        <w:t>8</w:t>
      </w:r>
      <w:r>
        <w:rPr>
          <w:lang w:val="es-CL"/>
        </w:rPr>
        <w:t xml:space="preserve"> veces por semana (o </w:t>
      </w:r>
      <w:r w:rsidR="0068542E">
        <w:rPr>
          <w:lang w:val="es-CL"/>
        </w:rPr>
        <w:t>1,6</w:t>
      </w:r>
      <w:r>
        <w:rPr>
          <w:lang w:val="es-CL"/>
        </w:rPr>
        <w:t xml:space="preserve"> veces por día laboral) y diariamente realizan 2,3 viajes (no necesariamente en bus).</w:t>
      </w:r>
    </w:p>
    <w:p w:rsidR="00D77061" w:rsidRDefault="00D77061" w:rsidP="00D77061">
      <w:pPr>
        <w:rPr>
          <w:lang w:val="es-CL"/>
        </w:rPr>
      </w:pPr>
    </w:p>
    <w:p w:rsidR="00D77061" w:rsidRPr="00D77061" w:rsidRDefault="00D77061" w:rsidP="00D77061">
      <w:pPr>
        <w:pStyle w:val="Epgrafe0"/>
        <w:spacing w:before="0"/>
        <w:rPr>
          <w:rFonts w:ascii="Times New Roman" w:hAnsi="Times New Roman"/>
          <w:caps/>
          <w:sz w:val="20"/>
        </w:rPr>
      </w:pPr>
      <w:bookmarkStart w:id="35" w:name="_Toc532202892"/>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6</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Estadísticos de viajes diarios y semanales en bus</w:t>
      </w:r>
      <w:bookmarkEnd w:id="35"/>
    </w:p>
    <w:tbl>
      <w:tblPr>
        <w:tblW w:w="6256" w:type="dxa"/>
        <w:jc w:val="center"/>
        <w:tblInd w:w="55" w:type="dxa"/>
        <w:tblCellMar>
          <w:left w:w="70" w:type="dxa"/>
          <w:right w:w="70" w:type="dxa"/>
        </w:tblCellMar>
        <w:tblLook w:val="04A0" w:firstRow="1" w:lastRow="0" w:firstColumn="1" w:lastColumn="0" w:noHBand="0" w:noVBand="1"/>
      </w:tblPr>
      <w:tblGrid>
        <w:gridCol w:w="2301"/>
        <w:gridCol w:w="960"/>
        <w:gridCol w:w="1075"/>
        <w:gridCol w:w="960"/>
        <w:gridCol w:w="960"/>
      </w:tblGrid>
      <w:tr w:rsidR="00D77061" w:rsidRPr="000E30E2" w:rsidTr="00AD5C0B">
        <w:trPr>
          <w:trHeight w:val="170"/>
          <w:jc w:val="center"/>
        </w:trPr>
        <w:tc>
          <w:tcPr>
            <w:tcW w:w="2301"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D77061" w:rsidRPr="000E30E2" w:rsidRDefault="00D77061" w:rsidP="00AD5C0B">
            <w:pPr>
              <w:jc w:val="center"/>
              <w:rPr>
                <w:b/>
                <w:bCs/>
                <w:color w:val="000000"/>
                <w:sz w:val="20"/>
                <w:szCs w:val="20"/>
              </w:rPr>
            </w:pPr>
            <w:r w:rsidRPr="000E30E2">
              <w:rPr>
                <w:b/>
                <w:bCs/>
                <w:color w:val="000000"/>
                <w:sz w:val="20"/>
                <w:szCs w:val="20"/>
              </w:rPr>
              <w:t>Variable</w:t>
            </w:r>
          </w:p>
        </w:tc>
        <w:tc>
          <w:tcPr>
            <w:tcW w:w="960"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0E30E2" w:rsidRDefault="00D77061" w:rsidP="00AD5C0B">
            <w:pPr>
              <w:jc w:val="center"/>
              <w:rPr>
                <w:b/>
                <w:bCs/>
                <w:color w:val="000000"/>
                <w:sz w:val="20"/>
                <w:szCs w:val="20"/>
              </w:rPr>
            </w:pPr>
            <w:r w:rsidRPr="000E30E2">
              <w:rPr>
                <w:b/>
                <w:bCs/>
                <w:color w:val="000000"/>
                <w:sz w:val="20"/>
                <w:szCs w:val="20"/>
              </w:rPr>
              <w:t>Media</w:t>
            </w:r>
          </w:p>
        </w:tc>
        <w:tc>
          <w:tcPr>
            <w:tcW w:w="1075"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0E30E2" w:rsidRDefault="00D77061" w:rsidP="00AD5C0B">
            <w:pPr>
              <w:jc w:val="center"/>
              <w:rPr>
                <w:b/>
                <w:bCs/>
                <w:color w:val="000000"/>
                <w:sz w:val="20"/>
                <w:szCs w:val="20"/>
              </w:rPr>
            </w:pPr>
            <w:proofErr w:type="spellStart"/>
            <w:r w:rsidRPr="000E30E2">
              <w:rPr>
                <w:b/>
                <w:bCs/>
                <w:color w:val="000000"/>
                <w:sz w:val="20"/>
                <w:szCs w:val="20"/>
              </w:rPr>
              <w:t>Desv</w:t>
            </w:r>
            <w:proofErr w:type="spellEnd"/>
            <w:r w:rsidRPr="000E30E2">
              <w:rPr>
                <w:b/>
                <w:bCs/>
                <w:color w:val="000000"/>
                <w:sz w:val="20"/>
                <w:szCs w:val="20"/>
              </w:rPr>
              <w:t xml:space="preserve">. </w:t>
            </w:r>
            <w:proofErr w:type="spellStart"/>
            <w:r w:rsidRPr="000E30E2">
              <w:rPr>
                <w:b/>
                <w:bCs/>
                <w:color w:val="000000"/>
                <w:sz w:val="20"/>
                <w:szCs w:val="20"/>
              </w:rPr>
              <w:t>Est</w:t>
            </w:r>
            <w:proofErr w:type="spellEnd"/>
            <w:r w:rsidRPr="000E30E2">
              <w:rPr>
                <w:b/>
                <w:bCs/>
                <w:color w:val="000000"/>
                <w:sz w:val="20"/>
                <w:szCs w:val="20"/>
              </w:rPr>
              <w:t>.</w:t>
            </w:r>
          </w:p>
        </w:tc>
        <w:tc>
          <w:tcPr>
            <w:tcW w:w="960"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0E30E2" w:rsidRDefault="00D77061" w:rsidP="00AD5C0B">
            <w:pPr>
              <w:jc w:val="center"/>
              <w:rPr>
                <w:b/>
                <w:bCs/>
                <w:color w:val="000000"/>
                <w:sz w:val="20"/>
                <w:szCs w:val="20"/>
              </w:rPr>
            </w:pPr>
            <w:r w:rsidRPr="000E30E2">
              <w:rPr>
                <w:b/>
                <w:bCs/>
                <w:color w:val="000000"/>
                <w:sz w:val="20"/>
                <w:szCs w:val="20"/>
              </w:rPr>
              <w:t>Mínimo</w:t>
            </w:r>
          </w:p>
        </w:tc>
        <w:tc>
          <w:tcPr>
            <w:tcW w:w="960"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0E30E2" w:rsidRDefault="00D77061" w:rsidP="00AD5C0B">
            <w:pPr>
              <w:jc w:val="center"/>
              <w:rPr>
                <w:b/>
                <w:bCs/>
                <w:color w:val="000000"/>
                <w:sz w:val="20"/>
                <w:szCs w:val="20"/>
              </w:rPr>
            </w:pPr>
            <w:r w:rsidRPr="000E30E2">
              <w:rPr>
                <w:b/>
                <w:bCs/>
                <w:color w:val="000000"/>
                <w:sz w:val="20"/>
                <w:szCs w:val="20"/>
              </w:rPr>
              <w:t>Máximo</w:t>
            </w:r>
          </w:p>
        </w:tc>
      </w:tr>
      <w:tr w:rsidR="0068542E" w:rsidRPr="000E30E2" w:rsidTr="00AD5C0B">
        <w:trPr>
          <w:trHeight w:val="170"/>
          <w:jc w:val="center"/>
        </w:trPr>
        <w:tc>
          <w:tcPr>
            <w:tcW w:w="2301"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0E30E2" w:rsidRDefault="0068542E" w:rsidP="00AD5C0B">
            <w:pPr>
              <w:jc w:val="left"/>
              <w:rPr>
                <w:sz w:val="20"/>
                <w:szCs w:val="20"/>
              </w:rPr>
            </w:pPr>
            <w:r w:rsidRPr="000E30E2">
              <w:rPr>
                <w:sz w:val="20"/>
                <w:szCs w:val="20"/>
              </w:rPr>
              <w:t>Viajes en bus a la semana</w:t>
            </w:r>
          </w:p>
        </w:tc>
        <w:tc>
          <w:tcPr>
            <w:tcW w:w="960" w:type="dxa"/>
            <w:tcBorders>
              <w:top w:val="nil"/>
              <w:left w:val="nil"/>
              <w:bottom w:val="single" w:sz="4" w:space="0" w:color="auto"/>
              <w:right w:val="single" w:sz="4" w:space="0" w:color="auto"/>
            </w:tcBorders>
            <w:shd w:val="clear" w:color="auto" w:fill="auto"/>
            <w:noWrap/>
            <w:vAlign w:val="center"/>
            <w:hideMark/>
          </w:tcPr>
          <w:p w:rsidR="0068542E" w:rsidRDefault="0068542E" w:rsidP="00AD5C0B">
            <w:pPr>
              <w:jc w:val="right"/>
              <w:rPr>
                <w:color w:val="000000"/>
                <w:sz w:val="20"/>
                <w:szCs w:val="20"/>
              </w:rPr>
            </w:pPr>
            <w:r>
              <w:rPr>
                <w:color w:val="000000"/>
                <w:sz w:val="20"/>
                <w:szCs w:val="20"/>
              </w:rPr>
              <w:t>8,19</w:t>
            </w:r>
          </w:p>
        </w:tc>
        <w:tc>
          <w:tcPr>
            <w:tcW w:w="1075" w:type="dxa"/>
            <w:tcBorders>
              <w:top w:val="nil"/>
              <w:left w:val="nil"/>
              <w:bottom w:val="single" w:sz="4" w:space="0" w:color="auto"/>
              <w:right w:val="single" w:sz="4" w:space="0" w:color="auto"/>
            </w:tcBorders>
            <w:shd w:val="clear" w:color="auto" w:fill="auto"/>
            <w:noWrap/>
            <w:vAlign w:val="center"/>
            <w:hideMark/>
          </w:tcPr>
          <w:p w:rsidR="0068542E" w:rsidRDefault="0068542E" w:rsidP="00AD5C0B">
            <w:pPr>
              <w:jc w:val="right"/>
              <w:rPr>
                <w:color w:val="000000"/>
                <w:sz w:val="20"/>
                <w:szCs w:val="20"/>
              </w:rPr>
            </w:pPr>
            <w:r>
              <w:rPr>
                <w:color w:val="000000"/>
                <w:sz w:val="20"/>
                <w:szCs w:val="20"/>
              </w:rPr>
              <w:t>3,43</w:t>
            </w:r>
          </w:p>
        </w:tc>
        <w:tc>
          <w:tcPr>
            <w:tcW w:w="960" w:type="dxa"/>
            <w:tcBorders>
              <w:top w:val="nil"/>
              <w:left w:val="nil"/>
              <w:bottom w:val="single" w:sz="4" w:space="0" w:color="auto"/>
              <w:right w:val="single" w:sz="4" w:space="0" w:color="auto"/>
            </w:tcBorders>
            <w:shd w:val="clear" w:color="auto" w:fill="auto"/>
            <w:noWrap/>
            <w:vAlign w:val="center"/>
            <w:hideMark/>
          </w:tcPr>
          <w:p w:rsidR="0068542E" w:rsidRDefault="0068542E" w:rsidP="00AD5C0B">
            <w:pPr>
              <w:jc w:val="right"/>
              <w:rPr>
                <w:color w:val="000000"/>
                <w:sz w:val="20"/>
                <w:szCs w:val="20"/>
              </w:rPr>
            </w:pPr>
            <w:r>
              <w:rPr>
                <w:color w:val="000000"/>
                <w:sz w:val="20"/>
                <w:szCs w:val="20"/>
              </w:rPr>
              <w:t>3,00</w:t>
            </w:r>
          </w:p>
        </w:tc>
        <w:tc>
          <w:tcPr>
            <w:tcW w:w="960" w:type="dxa"/>
            <w:tcBorders>
              <w:top w:val="nil"/>
              <w:left w:val="nil"/>
              <w:bottom w:val="single" w:sz="4" w:space="0" w:color="auto"/>
              <w:right w:val="single" w:sz="4" w:space="0" w:color="auto"/>
            </w:tcBorders>
            <w:shd w:val="clear" w:color="auto" w:fill="auto"/>
            <w:noWrap/>
            <w:vAlign w:val="center"/>
            <w:hideMark/>
          </w:tcPr>
          <w:p w:rsidR="0068542E" w:rsidRDefault="0068542E" w:rsidP="00AD5C0B">
            <w:pPr>
              <w:jc w:val="right"/>
              <w:rPr>
                <w:color w:val="000000"/>
                <w:sz w:val="20"/>
                <w:szCs w:val="20"/>
              </w:rPr>
            </w:pPr>
            <w:r>
              <w:rPr>
                <w:color w:val="000000"/>
                <w:sz w:val="20"/>
                <w:szCs w:val="20"/>
              </w:rPr>
              <w:t>24,00</w:t>
            </w:r>
          </w:p>
        </w:tc>
      </w:tr>
      <w:tr w:rsidR="0068542E" w:rsidRPr="000E30E2" w:rsidTr="00AD5C0B">
        <w:trPr>
          <w:trHeight w:val="170"/>
          <w:jc w:val="center"/>
        </w:trPr>
        <w:tc>
          <w:tcPr>
            <w:tcW w:w="2301"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0E30E2" w:rsidRDefault="0068542E" w:rsidP="00AD5C0B">
            <w:pPr>
              <w:jc w:val="left"/>
              <w:rPr>
                <w:sz w:val="20"/>
                <w:szCs w:val="20"/>
              </w:rPr>
            </w:pPr>
            <w:r w:rsidRPr="000E30E2">
              <w:rPr>
                <w:sz w:val="20"/>
                <w:szCs w:val="20"/>
              </w:rPr>
              <w:t>Viajes al día</w:t>
            </w:r>
          </w:p>
        </w:tc>
        <w:tc>
          <w:tcPr>
            <w:tcW w:w="960" w:type="dxa"/>
            <w:tcBorders>
              <w:top w:val="nil"/>
              <w:left w:val="nil"/>
              <w:bottom w:val="single" w:sz="4" w:space="0" w:color="auto"/>
              <w:right w:val="single" w:sz="4" w:space="0" w:color="auto"/>
            </w:tcBorders>
            <w:shd w:val="clear" w:color="auto" w:fill="auto"/>
            <w:noWrap/>
            <w:vAlign w:val="center"/>
            <w:hideMark/>
          </w:tcPr>
          <w:p w:rsidR="0068542E" w:rsidRDefault="0068542E" w:rsidP="00AD5C0B">
            <w:pPr>
              <w:jc w:val="right"/>
              <w:rPr>
                <w:color w:val="000000"/>
                <w:sz w:val="20"/>
                <w:szCs w:val="20"/>
              </w:rPr>
            </w:pPr>
            <w:r>
              <w:rPr>
                <w:color w:val="000000"/>
                <w:sz w:val="20"/>
                <w:szCs w:val="20"/>
              </w:rPr>
              <w:t>2,28</w:t>
            </w:r>
          </w:p>
        </w:tc>
        <w:tc>
          <w:tcPr>
            <w:tcW w:w="1075" w:type="dxa"/>
            <w:tcBorders>
              <w:top w:val="nil"/>
              <w:left w:val="nil"/>
              <w:bottom w:val="single" w:sz="4" w:space="0" w:color="auto"/>
              <w:right w:val="single" w:sz="4" w:space="0" w:color="auto"/>
            </w:tcBorders>
            <w:shd w:val="clear" w:color="auto" w:fill="auto"/>
            <w:noWrap/>
            <w:vAlign w:val="center"/>
            <w:hideMark/>
          </w:tcPr>
          <w:p w:rsidR="0068542E" w:rsidRDefault="0068542E" w:rsidP="00AD5C0B">
            <w:pPr>
              <w:jc w:val="right"/>
              <w:rPr>
                <w:color w:val="000000"/>
                <w:sz w:val="20"/>
                <w:szCs w:val="20"/>
              </w:rPr>
            </w:pPr>
            <w:r>
              <w:rPr>
                <w:color w:val="000000"/>
                <w:sz w:val="20"/>
                <w:szCs w:val="20"/>
              </w:rPr>
              <w:t>0,88</w:t>
            </w:r>
          </w:p>
        </w:tc>
        <w:tc>
          <w:tcPr>
            <w:tcW w:w="960" w:type="dxa"/>
            <w:tcBorders>
              <w:top w:val="nil"/>
              <w:left w:val="nil"/>
              <w:bottom w:val="single" w:sz="4" w:space="0" w:color="auto"/>
              <w:right w:val="single" w:sz="4" w:space="0" w:color="auto"/>
            </w:tcBorders>
            <w:shd w:val="clear" w:color="auto" w:fill="auto"/>
            <w:noWrap/>
            <w:vAlign w:val="center"/>
            <w:hideMark/>
          </w:tcPr>
          <w:p w:rsidR="0068542E" w:rsidRDefault="0068542E" w:rsidP="00AD5C0B">
            <w:pPr>
              <w:jc w:val="right"/>
              <w:rPr>
                <w:color w:val="000000"/>
                <w:sz w:val="20"/>
                <w:szCs w:val="20"/>
              </w:rPr>
            </w:pPr>
            <w:r>
              <w:rPr>
                <w:color w:val="000000"/>
                <w:sz w:val="20"/>
                <w:szCs w:val="20"/>
              </w:rPr>
              <w:t>2,00</w:t>
            </w:r>
          </w:p>
        </w:tc>
        <w:tc>
          <w:tcPr>
            <w:tcW w:w="960" w:type="dxa"/>
            <w:tcBorders>
              <w:top w:val="nil"/>
              <w:left w:val="nil"/>
              <w:bottom w:val="single" w:sz="4" w:space="0" w:color="auto"/>
              <w:right w:val="single" w:sz="4" w:space="0" w:color="auto"/>
            </w:tcBorders>
            <w:shd w:val="clear" w:color="auto" w:fill="auto"/>
            <w:noWrap/>
            <w:vAlign w:val="center"/>
            <w:hideMark/>
          </w:tcPr>
          <w:p w:rsidR="0068542E" w:rsidRDefault="0068542E" w:rsidP="00AD5C0B">
            <w:pPr>
              <w:jc w:val="right"/>
              <w:rPr>
                <w:color w:val="000000"/>
                <w:sz w:val="20"/>
                <w:szCs w:val="20"/>
              </w:rPr>
            </w:pPr>
            <w:r>
              <w:rPr>
                <w:color w:val="000000"/>
                <w:sz w:val="20"/>
                <w:szCs w:val="20"/>
              </w:rPr>
              <w:t>10,00</w:t>
            </w:r>
          </w:p>
        </w:tc>
      </w:tr>
    </w:tbl>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rPr>
          <w:lang w:val="es-CL"/>
        </w:rPr>
      </w:pPr>
    </w:p>
    <w:p w:rsidR="00D77061" w:rsidRDefault="00D77061" w:rsidP="00D77061">
      <w:pPr>
        <w:rPr>
          <w:lang w:val="es-CL"/>
        </w:rPr>
      </w:pPr>
      <w:r>
        <w:rPr>
          <w:lang w:val="es-CL"/>
        </w:rPr>
        <w:t>En la siguiente figura se muestra la distribución del número de viajes semanales en bus, donde se observa que casi la mitad de la muestra usa bus 10 veces por semana, lo que podría interpretarse como un viaje ida-y-vuelta de lunes a viernes. Se destaca que el número mínimo de viajes reportados es 3, lo cual es consistente con la definición de “usuario de transporte público” usada.</w:t>
      </w:r>
    </w:p>
    <w:p w:rsidR="00D77061"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36" w:name="_Toc532202843"/>
      <w:r w:rsidRPr="00050A20">
        <w:rPr>
          <w:rFonts w:ascii="Times New Roman" w:hAnsi="Times New Roman"/>
          <w:caps/>
          <w:sz w:val="20"/>
        </w:rPr>
        <w:lastRenderedPageBreak/>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2</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Distribución de viajes semanales en bus</w:t>
      </w:r>
      <w:bookmarkEnd w:id="36"/>
    </w:p>
    <w:p w:rsidR="00D77061" w:rsidRDefault="0068542E" w:rsidP="00D77061">
      <w:pPr>
        <w:keepNext/>
        <w:jc w:val="center"/>
      </w:pPr>
      <w:r>
        <w:rPr>
          <w:noProof/>
          <w:lang w:val="es-CL" w:eastAsia="es-CL"/>
        </w:rPr>
        <w:drawing>
          <wp:inline distT="0" distB="0" distL="0" distR="0" wp14:anchorId="77FD3BF5" wp14:editId="48F21AF7">
            <wp:extent cx="4176000" cy="2552400"/>
            <wp:effectExtent l="0" t="0" r="0" b="63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76000" cy="2552400"/>
                    </a:xfrm>
                    <a:prstGeom prst="rect">
                      <a:avLst/>
                    </a:prstGeom>
                    <a:noFill/>
                  </pic:spPr>
                </pic:pic>
              </a:graphicData>
            </a:graphic>
          </wp:inline>
        </w:drawing>
      </w:r>
    </w:p>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rPr>
          <w:lang w:val="es-CL"/>
        </w:rPr>
      </w:pPr>
    </w:p>
    <w:p w:rsidR="00D77061" w:rsidRDefault="00D77061" w:rsidP="00D77061">
      <w:pPr>
        <w:rPr>
          <w:lang w:val="es-CL"/>
        </w:rPr>
      </w:pPr>
      <w:r>
        <w:rPr>
          <w:lang w:val="es-CL"/>
        </w:rPr>
        <w:t xml:space="preserve">Adicionalmente, se analizó si existen diferencias en la cantidad de viajes realizada por distintos segmentos de la población. Para esto, se calculó el número de viajes promedio por segmento y se calculó el Test de </w:t>
      </w:r>
      <w:proofErr w:type="spellStart"/>
      <w:r>
        <w:rPr>
          <w:lang w:val="es-CL"/>
        </w:rPr>
        <w:t>Welch</w:t>
      </w:r>
      <w:proofErr w:type="spellEnd"/>
      <w:r>
        <w:rPr>
          <w:lang w:val="es-CL"/>
        </w:rPr>
        <w:t>, que es un tipo de t-test que permite identificar si las medias de dos grupos son diferentes o no. Los resultados se presentan en el siguiente cuadro, donde se destaca con verde los segmentos que tienen un promedio significativamente mayor a los otros segmentos y con rojo los que tienen un promedio significativamente menor al resto de los grupos.</w:t>
      </w:r>
    </w:p>
    <w:p w:rsidR="00D77061" w:rsidRDefault="00D77061" w:rsidP="00D77061">
      <w:pPr>
        <w:rPr>
          <w:lang w:val="es-CL"/>
        </w:rPr>
      </w:pPr>
    </w:p>
    <w:p w:rsidR="00D77061" w:rsidRDefault="00D77061" w:rsidP="00D77061">
      <w:pPr>
        <w:pStyle w:val="Epgrafe0"/>
        <w:keepNext/>
        <w:spacing w:before="0"/>
        <w:rPr>
          <w:rFonts w:ascii="Times New Roman" w:hAnsi="Times New Roman"/>
          <w:caps/>
          <w:sz w:val="20"/>
        </w:rPr>
      </w:pPr>
      <w:bookmarkStart w:id="37" w:name="_Toc532202893"/>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7</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comparación de viajes diarios y semanales en bus por segmento sociodemográfico</w:t>
      </w:r>
      <w:bookmarkEnd w:id="37"/>
    </w:p>
    <w:tbl>
      <w:tblPr>
        <w:tblW w:w="7670" w:type="dxa"/>
        <w:jc w:val="center"/>
        <w:tblInd w:w="55" w:type="dxa"/>
        <w:tblCellMar>
          <w:left w:w="70" w:type="dxa"/>
          <w:right w:w="70" w:type="dxa"/>
        </w:tblCellMar>
        <w:tblLook w:val="04A0" w:firstRow="1" w:lastRow="0" w:firstColumn="1" w:lastColumn="0" w:noHBand="0" w:noVBand="1"/>
      </w:tblPr>
      <w:tblGrid>
        <w:gridCol w:w="1858"/>
        <w:gridCol w:w="992"/>
        <w:gridCol w:w="993"/>
        <w:gridCol w:w="992"/>
        <w:gridCol w:w="1134"/>
        <w:gridCol w:w="844"/>
        <w:gridCol w:w="857"/>
      </w:tblGrid>
      <w:tr w:rsidR="0068542E" w:rsidRPr="0068542E" w:rsidTr="0068542E">
        <w:trPr>
          <w:trHeight w:val="170"/>
          <w:tblHeader/>
          <w:jc w:val="center"/>
        </w:trPr>
        <w:tc>
          <w:tcPr>
            <w:tcW w:w="1858" w:type="dxa"/>
            <w:vMerge w:val="restart"/>
            <w:tcBorders>
              <w:top w:val="single" w:sz="4" w:space="0" w:color="auto"/>
              <w:left w:val="single" w:sz="4" w:space="0" w:color="auto"/>
              <w:bottom w:val="single" w:sz="4" w:space="0" w:color="000000"/>
              <w:right w:val="single" w:sz="4" w:space="0" w:color="auto"/>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Categoría</w:t>
            </w:r>
          </w:p>
        </w:tc>
        <w:tc>
          <w:tcPr>
            <w:tcW w:w="2977" w:type="dxa"/>
            <w:gridSpan w:val="3"/>
            <w:tcBorders>
              <w:top w:val="single" w:sz="4" w:space="0" w:color="auto"/>
              <w:left w:val="nil"/>
              <w:bottom w:val="single" w:sz="4" w:space="0" w:color="auto"/>
              <w:right w:val="nil"/>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Viajes en bus a la semana</w:t>
            </w:r>
          </w:p>
        </w:tc>
        <w:tc>
          <w:tcPr>
            <w:tcW w:w="2835" w:type="dxa"/>
            <w:gridSpan w:val="3"/>
            <w:tcBorders>
              <w:top w:val="single" w:sz="4" w:space="0" w:color="auto"/>
              <w:left w:val="single" w:sz="4" w:space="0" w:color="auto"/>
              <w:bottom w:val="single" w:sz="4" w:space="0" w:color="auto"/>
              <w:right w:val="single" w:sz="4" w:space="0" w:color="000000"/>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Viajes diarios</w:t>
            </w:r>
          </w:p>
        </w:tc>
      </w:tr>
      <w:tr w:rsidR="0068542E" w:rsidRPr="0068542E" w:rsidTr="0068542E">
        <w:trPr>
          <w:trHeight w:val="170"/>
          <w:tblHeader/>
          <w:jc w:val="center"/>
        </w:trPr>
        <w:tc>
          <w:tcPr>
            <w:tcW w:w="1858" w:type="dxa"/>
            <w:vMerge/>
            <w:tcBorders>
              <w:top w:val="single" w:sz="4" w:space="0" w:color="auto"/>
              <w:left w:val="single" w:sz="4" w:space="0" w:color="auto"/>
              <w:bottom w:val="single" w:sz="4" w:space="0" w:color="000000"/>
              <w:right w:val="single" w:sz="4" w:space="0" w:color="auto"/>
            </w:tcBorders>
            <w:vAlign w:val="center"/>
            <w:hideMark/>
          </w:tcPr>
          <w:p w:rsidR="0068542E" w:rsidRPr="0068542E" w:rsidRDefault="0068542E" w:rsidP="00525757">
            <w:pPr>
              <w:jc w:val="left"/>
              <w:rPr>
                <w:b/>
                <w:bCs/>
                <w:color w:val="000000"/>
                <w:sz w:val="20"/>
                <w:szCs w:val="20"/>
              </w:rPr>
            </w:pPr>
          </w:p>
        </w:tc>
        <w:tc>
          <w:tcPr>
            <w:tcW w:w="992" w:type="dxa"/>
            <w:tcBorders>
              <w:top w:val="nil"/>
              <w:left w:val="nil"/>
              <w:bottom w:val="single" w:sz="4" w:space="0" w:color="auto"/>
              <w:right w:val="single" w:sz="4" w:space="0" w:color="auto"/>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Promedio</w:t>
            </w:r>
          </w:p>
        </w:tc>
        <w:tc>
          <w:tcPr>
            <w:tcW w:w="993" w:type="dxa"/>
            <w:tcBorders>
              <w:top w:val="nil"/>
              <w:left w:val="nil"/>
              <w:bottom w:val="single" w:sz="4" w:space="0" w:color="auto"/>
              <w:right w:val="single" w:sz="4" w:space="0" w:color="auto"/>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t-test</w:t>
            </w:r>
          </w:p>
        </w:tc>
        <w:tc>
          <w:tcPr>
            <w:tcW w:w="992" w:type="dxa"/>
            <w:tcBorders>
              <w:top w:val="nil"/>
              <w:left w:val="nil"/>
              <w:bottom w:val="single" w:sz="4" w:space="0" w:color="auto"/>
              <w:right w:val="single" w:sz="4" w:space="0" w:color="auto"/>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p-valor</w:t>
            </w:r>
          </w:p>
        </w:tc>
        <w:tc>
          <w:tcPr>
            <w:tcW w:w="1134" w:type="dxa"/>
            <w:tcBorders>
              <w:top w:val="nil"/>
              <w:left w:val="nil"/>
              <w:bottom w:val="single" w:sz="4" w:space="0" w:color="auto"/>
              <w:right w:val="single" w:sz="4" w:space="0" w:color="auto"/>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Promedio</w:t>
            </w:r>
          </w:p>
        </w:tc>
        <w:tc>
          <w:tcPr>
            <w:tcW w:w="844" w:type="dxa"/>
            <w:tcBorders>
              <w:top w:val="nil"/>
              <w:left w:val="nil"/>
              <w:bottom w:val="single" w:sz="4" w:space="0" w:color="auto"/>
              <w:right w:val="single" w:sz="4" w:space="0" w:color="auto"/>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t-test</w:t>
            </w:r>
          </w:p>
        </w:tc>
        <w:tc>
          <w:tcPr>
            <w:tcW w:w="857" w:type="dxa"/>
            <w:tcBorders>
              <w:top w:val="nil"/>
              <w:left w:val="nil"/>
              <w:bottom w:val="single" w:sz="4" w:space="0" w:color="auto"/>
              <w:right w:val="single" w:sz="4" w:space="0" w:color="auto"/>
            </w:tcBorders>
            <w:shd w:val="clear" w:color="DCE6F1" w:fill="F2F2F2"/>
            <w:noWrap/>
            <w:vAlign w:val="center"/>
            <w:hideMark/>
          </w:tcPr>
          <w:p w:rsidR="0068542E" w:rsidRPr="0068542E" w:rsidRDefault="0068542E" w:rsidP="00525757">
            <w:pPr>
              <w:jc w:val="center"/>
              <w:rPr>
                <w:b/>
                <w:bCs/>
                <w:color w:val="000000"/>
                <w:sz w:val="20"/>
                <w:szCs w:val="20"/>
              </w:rPr>
            </w:pPr>
            <w:r w:rsidRPr="0068542E">
              <w:rPr>
                <w:b/>
                <w:bCs/>
                <w:color w:val="000000"/>
                <w:sz w:val="20"/>
                <w:szCs w:val="20"/>
              </w:rPr>
              <w:t>p-valor</w:t>
            </w:r>
          </w:p>
        </w:tc>
      </w:tr>
      <w:tr w:rsidR="0068542E" w:rsidRPr="0068542E" w:rsidTr="0068542E">
        <w:trPr>
          <w:trHeight w:val="170"/>
          <w:jc w:val="center"/>
        </w:trPr>
        <w:tc>
          <w:tcPr>
            <w:tcW w:w="285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Actividad principal</w:t>
            </w:r>
          </w:p>
        </w:tc>
        <w:tc>
          <w:tcPr>
            <w:tcW w:w="993"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4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57" w:type="dxa"/>
            <w:tcBorders>
              <w:top w:val="nil"/>
              <w:left w:val="nil"/>
              <w:bottom w:val="single" w:sz="4" w:space="0" w:color="auto"/>
              <w:right w:val="single" w:sz="4" w:space="0" w:color="auto"/>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Trabajo remunerado</w:t>
            </w:r>
          </w:p>
        </w:tc>
        <w:tc>
          <w:tcPr>
            <w:tcW w:w="992" w:type="dxa"/>
            <w:tcBorders>
              <w:top w:val="nil"/>
              <w:left w:val="nil"/>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51</w:t>
            </w:r>
          </w:p>
        </w:tc>
        <w:tc>
          <w:tcPr>
            <w:tcW w:w="99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3</w:t>
            </w:r>
            <w:r>
              <w:rPr>
                <w:color w:val="000000"/>
                <w:sz w:val="20"/>
                <w:szCs w:val="20"/>
              </w:rPr>
              <w:t>,</w:t>
            </w:r>
            <w:r w:rsidRPr="0068542E">
              <w:rPr>
                <w:color w:val="000000"/>
                <w:sz w:val="20"/>
                <w:szCs w:val="20"/>
              </w:rPr>
              <w:t>65</w:t>
            </w:r>
          </w:p>
        </w:tc>
        <w:tc>
          <w:tcPr>
            <w:tcW w:w="992" w:type="dxa"/>
            <w:tcBorders>
              <w:top w:val="nil"/>
              <w:left w:val="nil"/>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00</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28</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18</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86</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Estudiante</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52</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1</w:t>
            </w:r>
            <w:r>
              <w:rPr>
                <w:color w:val="000000"/>
                <w:sz w:val="20"/>
                <w:szCs w:val="20"/>
              </w:rPr>
              <w:t>,</w:t>
            </w:r>
            <w:r w:rsidRPr="0068542E">
              <w:rPr>
                <w:color w:val="000000"/>
                <w:sz w:val="20"/>
                <w:szCs w:val="20"/>
              </w:rPr>
              <w:t>78</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08</w:t>
            </w:r>
          </w:p>
        </w:tc>
        <w:tc>
          <w:tcPr>
            <w:tcW w:w="1134"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15</w:t>
            </w:r>
          </w:p>
        </w:tc>
        <w:tc>
          <w:tcPr>
            <w:tcW w:w="84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-3</w:t>
            </w:r>
            <w:r>
              <w:rPr>
                <w:color w:val="000000"/>
                <w:sz w:val="20"/>
                <w:szCs w:val="20"/>
              </w:rPr>
              <w:t>,</w:t>
            </w:r>
            <w:r w:rsidRPr="0068542E">
              <w:rPr>
                <w:color w:val="000000"/>
                <w:sz w:val="20"/>
                <w:szCs w:val="20"/>
              </w:rPr>
              <w:t>05</w:t>
            </w:r>
          </w:p>
        </w:tc>
        <w:tc>
          <w:tcPr>
            <w:tcW w:w="857"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00</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Dueño(a) de casa</w:t>
            </w:r>
          </w:p>
        </w:tc>
        <w:tc>
          <w:tcPr>
            <w:tcW w:w="992"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7</w:t>
            </w:r>
            <w:r>
              <w:rPr>
                <w:color w:val="000000"/>
                <w:sz w:val="20"/>
                <w:szCs w:val="20"/>
              </w:rPr>
              <w:t>,</w:t>
            </w:r>
            <w:r w:rsidRPr="0068542E">
              <w:rPr>
                <w:color w:val="000000"/>
                <w:sz w:val="20"/>
                <w:szCs w:val="20"/>
              </w:rPr>
              <w:t>36</w:t>
            </w:r>
          </w:p>
        </w:tc>
        <w:tc>
          <w:tcPr>
            <w:tcW w:w="99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-3</w:t>
            </w:r>
            <w:r>
              <w:rPr>
                <w:color w:val="000000"/>
                <w:sz w:val="20"/>
                <w:szCs w:val="20"/>
              </w:rPr>
              <w:t>,</w:t>
            </w:r>
            <w:r w:rsidRPr="0068542E">
              <w:rPr>
                <w:color w:val="000000"/>
                <w:sz w:val="20"/>
                <w:szCs w:val="20"/>
              </w:rPr>
              <w:t>41</w:t>
            </w:r>
          </w:p>
        </w:tc>
        <w:tc>
          <w:tcPr>
            <w:tcW w:w="992"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00</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38</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1</w:t>
            </w:r>
            <w:r>
              <w:rPr>
                <w:color w:val="000000"/>
                <w:sz w:val="20"/>
                <w:szCs w:val="20"/>
              </w:rPr>
              <w:t>,</w:t>
            </w:r>
            <w:r w:rsidRPr="0068542E">
              <w:rPr>
                <w:color w:val="000000"/>
                <w:sz w:val="20"/>
                <w:szCs w:val="20"/>
              </w:rPr>
              <w:t>44</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15</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Otra</w:t>
            </w:r>
            <w:r w:rsidR="0075514C">
              <w:rPr>
                <w:sz w:val="20"/>
                <w:szCs w:val="20"/>
              </w:rPr>
              <w:t>*</w:t>
            </w:r>
          </w:p>
        </w:tc>
        <w:tc>
          <w:tcPr>
            <w:tcW w:w="992"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6</w:t>
            </w:r>
            <w:r>
              <w:rPr>
                <w:color w:val="000000"/>
                <w:sz w:val="20"/>
                <w:szCs w:val="20"/>
              </w:rPr>
              <w:t>,</w:t>
            </w:r>
            <w:r w:rsidRPr="0068542E">
              <w:rPr>
                <w:color w:val="000000"/>
                <w:sz w:val="20"/>
                <w:szCs w:val="20"/>
              </w:rPr>
              <w:t>95</w:t>
            </w:r>
          </w:p>
        </w:tc>
        <w:tc>
          <w:tcPr>
            <w:tcW w:w="99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-3</w:t>
            </w:r>
            <w:r>
              <w:rPr>
                <w:color w:val="000000"/>
                <w:sz w:val="20"/>
                <w:szCs w:val="20"/>
              </w:rPr>
              <w:t>,</w:t>
            </w:r>
            <w:r w:rsidRPr="0068542E">
              <w:rPr>
                <w:color w:val="000000"/>
                <w:sz w:val="20"/>
                <w:szCs w:val="20"/>
              </w:rPr>
              <w:t>39</w:t>
            </w:r>
          </w:p>
        </w:tc>
        <w:tc>
          <w:tcPr>
            <w:tcW w:w="992"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00</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33</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75</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45</w:t>
            </w:r>
          </w:p>
        </w:tc>
      </w:tr>
      <w:tr w:rsidR="0068542E" w:rsidRPr="0068542E" w:rsidTr="0068542E">
        <w:trPr>
          <w:trHeight w:val="170"/>
          <w:jc w:val="center"/>
        </w:trPr>
        <w:tc>
          <w:tcPr>
            <w:tcW w:w="1858" w:type="dxa"/>
            <w:tcBorders>
              <w:top w:val="nil"/>
              <w:left w:val="single" w:sz="4" w:space="0" w:color="auto"/>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Sexo</w:t>
            </w:r>
          </w:p>
        </w:tc>
        <w:tc>
          <w:tcPr>
            <w:tcW w:w="992"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993"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4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57" w:type="dxa"/>
            <w:tcBorders>
              <w:top w:val="nil"/>
              <w:left w:val="nil"/>
              <w:bottom w:val="single" w:sz="4" w:space="0" w:color="auto"/>
              <w:right w:val="single" w:sz="4" w:space="0" w:color="auto"/>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Hombre</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39</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1</w:t>
            </w:r>
            <w:r>
              <w:rPr>
                <w:color w:val="000000"/>
                <w:sz w:val="20"/>
                <w:szCs w:val="20"/>
              </w:rPr>
              <w:t>,</w:t>
            </w:r>
            <w:r w:rsidRPr="0068542E">
              <w:rPr>
                <w:color w:val="000000"/>
                <w:sz w:val="20"/>
                <w:szCs w:val="20"/>
              </w:rPr>
              <w:t>72</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08</w:t>
            </w:r>
          </w:p>
        </w:tc>
        <w:tc>
          <w:tcPr>
            <w:tcW w:w="1134"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20</w:t>
            </w:r>
          </w:p>
        </w:tc>
        <w:tc>
          <w:tcPr>
            <w:tcW w:w="84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58</w:t>
            </w:r>
          </w:p>
        </w:tc>
        <w:tc>
          <w:tcPr>
            <w:tcW w:w="857"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01</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Mujer</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05</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-1</w:t>
            </w:r>
            <w:r>
              <w:rPr>
                <w:color w:val="000000"/>
                <w:sz w:val="20"/>
                <w:szCs w:val="20"/>
              </w:rPr>
              <w:t>,</w:t>
            </w:r>
            <w:r w:rsidRPr="0068542E">
              <w:rPr>
                <w:color w:val="000000"/>
                <w:sz w:val="20"/>
                <w:szCs w:val="20"/>
              </w:rPr>
              <w:t>72</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08</w:t>
            </w:r>
          </w:p>
        </w:tc>
        <w:tc>
          <w:tcPr>
            <w:tcW w:w="1134" w:type="dxa"/>
            <w:tcBorders>
              <w:top w:val="nil"/>
              <w:left w:val="nil"/>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33</w:t>
            </w:r>
          </w:p>
        </w:tc>
        <w:tc>
          <w:tcPr>
            <w:tcW w:w="84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58</w:t>
            </w:r>
          </w:p>
        </w:tc>
        <w:tc>
          <w:tcPr>
            <w:tcW w:w="857" w:type="dxa"/>
            <w:tcBorders>
              <w:top w:val="nil"/>
              <w:left w:val="nil"/>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01</w:t>
            </w:r>
          </w:p>
        </w:tc>
      </w:tr>
      <w:tr w:rsidR="0068542E" w:rsidRPr="0068542E" w:rsidTr="0068542E">
        <w:trPr>
          <w:trHeight w:val="170"/>
          <w:jc w:val="center"/>
        </w:trPr>
        <w:tc>
          <w:tcPr>
            <w:tcW w:w="3843"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Discapacidad o movilidad reducida</w:t>
            </w:r>
          </w:p>
        </w:tc>
        <w:tc>
          <w:tcPr>
            <w:tcW w:w="992"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4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57" w:type="dxa"/>
            <w:tcBorders>
              <w:top w:val="nil"/>
              <w:left w:val="nil"/>
              <w:bottom w:val="single" w:sz="4" w:space="0" w:color="auto"/>
              <w:right w:val="single" w:sz="4" w:space="0" w:color="auto"/>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No</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21</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81</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42</w:t>
            </w:r>
          </w:p>
        </w:tc>
        <w:tc>
          <w:tcPr>
            <w:tcW w:w="1134"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26</w:t>
            </w:r>
          </w:p>
        </w:tc>
        <w:tc>
          <w:tcPr>
            <w:tcW w:w="84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35</w:t>
            </w:r>
          </w:p>
        </w:tc>
        <w:tc>
          <w:tcPr>
            <w:tcW w:w="857"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02</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Sí</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7</w:t>
            </w:r>
            <w:r>
              <w:rPr>
                <w:color w:val="000000"/>
                <w:sz w:val="20"/>
                <w:szCs w:val="20"/>
              </w:rPr>
              <w:t>,</w:t>
            </w:r>
            <w:r w:rsidRPr="0068542E">
              <w:rPr>
                <w:color w:val="000000"/>
                <w:sz w:val="20"/>
                <w:szCs w:val="20"/>
              </w:rPr>
              <w:t>66</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81</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42</w:t>
            </w:r>
          </w:p>
        </w:tc>
        <w:tc>
          <w:tcPr>
            <w:tcW w:w="1134" w:type="dxa"/>
            <w:tcBorders>
              <w:top w:val="nil"/>
              <w:left w:val="nil"/>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68</w:t>
            </w:r>
          </w:p>
        </w:tc>
        <w:tc>
          <w:tcPr>
            <w:tcW w:w="84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35</w:t>
            </w:r>
          </w:p>
        </w:tc>
        <w:tc>
          <w:tcPr>
            <w:tcW w:w="857" w:type="dxa"/>
            <w:tcBorders>
              <w:top w:val="nil"/>
              <w:left w:val="nil"/>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02</w:t>
            </w:r>
          </w:p>
        </w:tc>
      </w:tr>
      <w:tr w:rsidR="0068542E" w:rsidRPr="0068542E" w:rsidTr="0068542E">
        <w:trPr>
          <w:trHeight w:val="170"/>
          <w:jc w:val="center"/>
        </w:trPr>
        <w:tc>
          <w:tcPr>
            <w:tcW w:w="285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Rango de edad</w:t>
            </w:r>
          </w:p>
        </w:tc>
        <w:tc>
          <w:tcPr>
            <w:tcW w:w="993"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4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57" w:type="dxa"/>
            <w:tcBorders>
              <w:top w:val="nil"/>
              <w:left w:val="nil"/>
              <w:bottom w:val="single" w:sz="4" w:space="0" w:color="auto"/>
              <w:right w:val="single" w:sz="4" w:space="0" w:color="auto"/>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68542E">
            <w:pPr>
              <w:jc w:val="left"/>
              <w:rPr>
                <w:sz w:val="20"/>
                <w:szCs w:val="20"/>
              </w:rPr>
            </w:pPr>
            <w:r w:rsidRPr="0068542E">
              <w:rPr>
                <w:sz w:val="20"/>
                <w:szCs w:val="20"/>
              </w:rPr>
              <w:t>Menor de 1</w:t>
            </w:r>
            <w:r>
              <w:rPr>
                <w:sz w:val="20"/>
                <w:szCs w:val="20"/>
              </w:rPr>
              <w:t>9</w:t>
            </w:r>
            <w:r w:rsidRPr="0068542E">
              <w:rPr>
                <w:sz w:val="20"/>
                <w:szCs w:val="20"/>
              </w:rPr>
              <w:t xml:space="preserve"> años</w:t>
            </w:r>
          </w:p>
        </w:tc>
        <w:tc>
          <w:tcPr>
            <w:tcW w:w="992" w:type="dxa"/>
            <w:tcBorders>
              <w:top w:val="nil"/>
              <w:left w:val="nil"/>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67</w:t>
            </w:r>
          </w:p>
        </w:tc>
        <w:tc>
          <w:tcPr>
            <w:tcW w:w="99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29</w:t>
            </w:r>
          </w:p>
        </w:tc>
        <w:tc>
          <w:tcPr>
            <w:tcW w:w="992" w:type="dxa"/>
            <w:tcBorders>
              <w:top w:val="nil"/>
              <w:left w:val="nil"/>
              <w:bottom w:val="single" w:sz="4" w:space="0" w:color="auto"/>
              <w:right w:val="single" w:sz="4" w:space="0" w:color="auto"/>
            </w:tcBorders>
            <w:shd w:val="clear" w:color="auto" w:fill="D6E3BC" w:themeFill="accent3"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02</w:t>
            </w:r>
          </w:p>
        </w:tc>
        <w:tc>
          <w:tcPr>
            <w:tcW w:w="1134"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15</w:t>
            </w:r>
          </w:p>
        </w:tc>
        <w:tc>
          <w:tcPr>
            <w:tcW w:w="84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62</w:t>
            </w:r>
          </w:p>
        </w:tc>
        <w:tc>
          <w:tcPr>
            <w:tcW w:w="857"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01</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19 a 29 años</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17</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13</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90</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32</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79</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43</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30 a 64 años</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20</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12</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90</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28</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11</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92</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Más de 64 años</w:t>
            </w:r>
          </w:p>
        </w:tc>
        <w:tc>
          <w:tcPr>
            <w:tcW w:w="992"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7</w:t>
            </w:r>
            <w:r>
              <w:rPr>
                <w:color w:val="000000"/>
                <w:sz w:val="20"/>
                <w:szCs w:val="20"/>
              </w:rPr>
              <w:t>,</w:t>
            </w:r>
            <w:r w:rsidRPr="0068542E">
              <w:rPr>
                <w:color w:val="000000"/>
                <w:sz w:val="20"/>
                <w:szCs w:val="20"/>
              </w:rPr>
              <w:t>27</w:t>
            </w:r>
          </w:p>
        </w:tc>
        <w:tc>
          <w:tcPr>
            <w:tcW w:w="99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18</w:t>
            </w:r>
          </w:p>
        </w:tc>
        <w:tc>
          <w:tcPr>
            <w:tcW w:w="992"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03</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39</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1</w:t>
            </w:r>
            <w:r>
              <w:rPr>
                <w:color w:val="000000"/>
                <w:sz w:val="20"/>
                <w:szCs w:val="20"/>
              </w:rPr>
              <w:t>,</w:t>
            </w:r>
            <w:r w:rsidRPr="0068542E">
              <w:rPr>
                <w:color w:val="000000"/>
                <w:sz w:val="20"/>
                <w:szCs w:val="20"/>
              </w:rPr>
              <w:t>24</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22</w:t>
            </w:r>
          </w:p>
        </w:tc>
      </w:tr>
      <w:tr w:rsidR="0068542E" w:rsidRPr="0068542E" w:rsidTr="0068542E">
        <w:trPr>
          <w:trHeight w:val="170"/>
          <w:jc w:val="center"/>
        </w:trPr>
        <w:tc>
          <w:tcPr>
            <w:tcW w:w="285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Nº vehículos en el hogar</w:t>
            </w:r>
          </w:p>
        </w:tc>
        <w:tc>
          <w:tcPr>
            <w:tcW w:w="993"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4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57" w:type="dxa"/>
            <w:tcBorders>
              <w:top w:val="nil"/>
              <w:left w:val="nil"/>
              <w:bottom w:val="single" w:sz="4" w:space="0" w:color="auto"/>
              <w:right w:val="single" w:sz="4" w:space="0" w:color="auto"/>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Ninguno</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20</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19</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85</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28</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38</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71</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Uno</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29</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47</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64</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24</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93</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35</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Dos o más</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7</w:t>
            </w:r>
            <w:r>
              <w:rPr>
                <w:color w:val="000000"/>
                <w:sz w:val="20"/>
                <w:szCs w:val="20"/>
              </w:rPr>
              <w:t>,</w:t>
            </w:r>
            <w:r w:rsidRPr="0068542E">
              <w:rPr>
                <w:color w:val="000000"/>
                <w:sz w:val="20"/>
                <w:szCs w:val="20"/>
              </w:rPr>
              <w:t>51</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-1</w:t>
            </w:r>
            <w:r>
              <w:rPr>
                <w:color w:val="000000"/>
                <w:sz w:val="20"/>
                <w:szCs w:val="20"/>
              </w:rPr>
              <w:t>,</w:t>
            </w:r>
            <w:r w:rsidRPr="0068542E">
              <w:rPr>
                <w:color w:val="000000"/>
                <w:sz w:val="20"/>
                <w:szCs w:val="20"/>
              </w:rPr>
              <w:t>47</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15</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39</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85</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40</w:t>
            </w:r>
          </w:p>
        </w:tc>
      </w:tr>
      <w:tr w:rsidR="0068542E" w:rsidRPr="0068542E" w:rsidTr="0068542E">
        <w:trPr>
          <w:trHeight w:val="170"/>
          <w:jc w:val="center"/>
        </w:trPr>
        <w:tc>
          <w:tcPr>
            <w:tcW w:w="285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68542E" w:rsidRPr="0068542E" w:rsidRDefault="0068542E" w:rsidP="00525757">
            <w:pPr>
              <w:keepNext/>
              <w:jc w:val="left"/>
              <w:rPr>
                <w:b/>
                <w:bCs/>
                <w:color w:val="000000"/>
                <w:sz w:val="20"/>
                <w:szCs w:val="20"/>
              </w:rPr>
            </w:pPr>
            <w:r w:rsidRPr="0068542E">
              <w:rPr>
                <w:b/>
                <w:bCs/>
                <w:color w:val="000000"/>
                <w:sz w:val="20"/>
                <w:szCs w:val="20"/>
              </w:rPr>
              <w:lastRenderedPageBreak/>
              <w:t>Ingreso mensual del hogar</w:t>
            </w:r>
          </w:p>
        </w:tc>
        <w:tc>
          <w:tcPr>
            <w:tcW w:w="993"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44" w:type="dxa"/>
            <w:tcBorders>
              <w:top w:val="nil"/>
              <w:left w:val="nil"/>
              <w:bottom w:val="single" w:sz="4" w:space="0" w:color="auto"/>
              <w:right w:val="nil"/>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c>
          <w:tcPr>
            <w:tcW w:w="857" w:type="dxa"/>
            <w:tcBorders>
              <w:top w:val="nil"/>
              <w:left w:val="nil"/>
              <w:bottom w:val="single" w:sz="4" w:space="0" w:color="auto"/>
              <w:right w:val="single" w:sz="4" w:space="0" w:color="auto"/>
            </w:tcBorders>
            <w:shd w:val="clear" w:color="000000" w:fill="DCE6F1"/>
            <w:noWrap/>
            <w:vAlign w:val="center"/>
            <w:hideMark/>
          </w:tcPr>
          <w:p w:rsidR="0068542E" w:rsidRPr="0068542E" w:rsidRDefault="0068542E" w:rsidP="00525757">
            <w:pPr>
              <w:jc w:val="left"/>
              <w:rPr>
                <w:b/>
                <w:bCs/>
                <w:color w:val="000000"/>
                <w:sz w:val="20"/>
                <w:szCs w:val="20"/>
              </w:rPr>
            </w:pPr>
            <w:r w:rsidRPr="0068542E">
              <w:rPr>
                <w:b/>
                <w:bCs/>
                <w:color w:val="000000"/>
                <w:sz w:val="20"/>
                <w:szCs w:val="20"/>
              </w:rPr>
              <w:t> </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0 a $220.000</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05</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76</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45</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25</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72</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47</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$221.000 a $450.000</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54</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1</w:t>
            </w:r>
            <w:r>
              <w:rPr>
                <w:color w:val="000000"/>
                <w:sz w:val="20"/>
                <w:szCs w:val="20"/>
              </w:rPr>
              <w:t>,</w:t>
            </w:r>
            <w:r w:rsidRPr="0068542E">
              <w:rPr>
                <w:color w:val="000000"/>
                <w:sz w:val="20"/>
                <w:szCs w:val="20"/>
              </w:rPr>
              <w:t>91</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06</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29</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30</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76</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$451.000 a $730.000</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8</w:t>
            </w:r>
            <w:r>
              <w:rPr>
                <w:color w:val="000000"/>
                <w:sz w:val="20"/>
                <w:szCs w:val="20"/>
              </w:rPr>
              <w:t>,</w:t>
            </w:r>
            <w:r w:rsidRPr="0068542E">
              <w:rPr>
                <w:color w:val="000000"/>
                <w:sz w:val="20"/>
                <w:szCs w:val="20"/>
              </w:rPr>
              <w:t>44</w:t>
            </w:r>
          </w:p>
        </w:tc>
        <w:tc>
          <w:tcPr>
            <w:tcW w:w="993"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71</w:t>
            </w:r>
          </w:p>
        </w:tc>
        <w:tc>
          <w:tcPr>
            <w:tcW w:w="992"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48</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36</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93</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36</w:t>
            </w:r>
          </w:p>
        </w:tc>
      </w:tr>
      <w:tr w:rsidR="0068542E" w:rsidRPr="0068542E" w:rsidTr="0068542E">
        <w:trPr>
          <w:trHeight w:val="170"/>
          <w:jc w:val="center"/>
        </w:trPr>
        <w:tc>
          <w:tcPr>
            <w:tcW w:w="1858"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68542E" w:rsidRDefault="0068542E" w:rsidP="00525757">
            <w:pPr>
              <w:jc w:val="left"/>
              <w:rPr>
                <w:sz w:val="20"/>
                <w:szCs w:val="20"/>
              </w:rPr>
            </w:pPr>
            <w:r w:rsidRPr="0068542E">
              <w:rPr>
                <w:sz w:val="20"/>
                <w:szCs w:val="20"/>
              </w:rPr>
              <w:t>Más de $730.000</w:t>
            </w:r>
          </w:p>
        </w:tc>
        <w:tc>
          <w:tcPr>
            <w:tcW w:w="992"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6</w:t>
            </w:r>
            <w:r>
              <w:rPr>
                <w:color w:val="000000"/>
                <w:sz w:val="20"/>
                <w:szCs w:val="20"/>
              </w:rPr>
              <w:t>,</w:t>
            </w:r>
            <w:r w:rsidRPr="0068542E">
              <w:rPr>
                <w:color w:val="000000"/>
                <w:sz w:val="20"/>
                <w:szCs w:val="20"/>
              </w:rPr>
              <w:t>54</w:t>
            </w:r>
          </w:p>
        </w:tc>
        <w:tc>
          <w:tcPr>
            <w:tcW w:w="99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-3</w:t>
            </w:r>
            <w:r>
              <w:rPr>
                <w:color w:val="000000"/>
                <w:sz w:val="20"/>
                <w:szCs w:val="20"/>
              </w:rPr>
              <w:t>,</w:t>
            </w:r>
            <w:r w:rsidRPr="0068542E">
              <w:rPr>
                <w:color w:val="000000"/>
                <w:sz w:val="20"/>
                <w:szCs w:val="20"/>
              </w:rPr>
              <w:t>03</w:t>
            </w:r>
          </w:p>
        </w:tc>
        <w:tc>
          <w:tcPr>
            <w:tcW w:w="992" w:type="dxa"/>
            <w:tcBorders>
              <w:top w:val="nil"/>
              <w:left w:val="nil"/>
              <w:bottom w:val="single" w:sz="4" w:space="0" w:color="auto"/>
              <w:right w:val="single" w:sz="4" w:space="0" w:color="auto"/>
            </w:tcBorders>
            <w:shd w:val="clear" w:color="auto" w:fill="E5B8B7" w:themeFill="accent2" w:themeFillTint="66"/>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01</w:t>
            </w:r>
          </w:p>
        </w:tc>
        <w:tc>
          <w:tcPr>
            <w:tcW w:w="113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2</w:t>
            </w:r>
            <w:r>
              <w:rPr>
                <w:color w:val="000000"/>
                <w:sz w:val="20"/>
                <w:szCs w:val="20"/>
              </w:rPr>
              <w:t>,</w:t>
            </w:r>
            <w:r w:rsidRPr="0068542E">
              <w:rPr>
                <w:color w:val="000000"/>
                <w:sz w:val="20"/>
                <w:szCs w:val="20"/>
              </w:rPr>
              <w:t>27</w:t>
            </w:r>
          </w:p>
        </w:tc>
        <w:tc>
          <w:tcPr>
            <w:tcW w:w="844"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05</w:t>
            </w:r>
          </w:p>
        </w:tc>
        <w:tc>
          <w:tcPr>
            <w:tcW w:w="857" w:type="dxa"/>
            <w:tcBorders>
              <w:top w:val="nil"/>
              <w:left w:val="nil"/>
              <w:bottom w:val="single" w:sz="4" w:space="0" w:color="auto"/>
              <w:right w:val="single" w:sz="4" w:space="0" w:color="auto"/>
            </w:tcBorders>
            <w:shd w:val="clear" w:color="auto" w:fill="auto"/>
            <w:noWrap/>
            <w:vAlign w:val="center"/>
            <w:hideMark/>
          </w:tcPr>
          <w:p w:rsidR="0068542E" w:rsidRPr="0068542E" w:rsidRDefault="0068542E" w:rsidP="00525757">
            <w:pPr>
              <w:jc w:val="right"/>
              <w:rPr>
                <w:color w:val="000000"/>
                <w:sz w:val="20"/>
                <w:szCs w:val="20"/>
              </w:rPr>
            </w:pPr>
            <w:r w:rsidRPr="0068542E">
              <w:rPr>
                <w:color w:val="000000"/>
                <w:sz w:val="20"/>
                <w:szCs w:val="20"/>
              </w:rPr>
              <w:t>0</w:t>
            </w:r>
            <w:r>
              <w:rPr>
                <w:color w:val="000000"/>
                <w:sz w:val="20"/>
                <w:szCs w:val="20"/>
              </w:rPr>
              <w:t>,</w:t>
            </w:r>
            <w:r w:rsidRPr="0068542E">
              <w:rPr>
                <w:color w:val="000000"/>
                <w:sz w:val="20"/>
                <w:szCs w:val="20"/>
              </w:rPr>
              <w:t>96</w:t>
            </w:r>
          </w:p>
        </w:tc>
      </w:tr>
    </w:tbl>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75514C" w:rsidRPr="00872661" w:rsidRDefault="0075514C" w:rsidP="00D77061">
      <w:pPr>
        <w:jc w:val="center"/>
        <w:rPr>
          <w:sz w:val="18"/>
          <w:szCs w:val="18"/>
        </w:rPr>
      </w:pPr>
      <w:r>
        <w:rPr>
          <w:sz w:val="18"/>
          <w:szCs w:val="18"/>
        </w:rPr>
        <w:t>(*) En la categoría “otra” actividad principal se incluye jubilados, desempleados y personas que reportaron otras actividades.</w:t>
      </w:r>
    </w:p>
    <w:p w:rsidR="00D77061" w:rsidRDefault="00D77061" w:rsidP="00D77061"/>
    <w:p w:rsidR="00D77061" w:rsidRDefault="00D77061" w:rsidP="00D77061">
      <w:pPr>
        <w:rPr>
          <w:lang w:val="es-CL"/>
        </w:rPr>
      </w:pPr>
      <w:r>
        <w:rPr>
          <w:lang w:val="es-CL"/>
        </w:rPr>
        <w:t xml:space="preserve">Con respecto a la actividad principal, como se observa en el cuadro anterior, los </w:t>
      </w:r>
      <w:r w:rsidR="0068542E">
        <w:rPr>
          <w:lang w:val="es-CL"/>
        </w:rPr>
        <w:t>trabajadores</w:t>
      </w:r>
      <w:r>
        <w:rPr>
          <w:lang w:val="es-CL"/>
        </w:rPr>
        <w:t xml:space="preserve"> realizan más viajes en bus que el resto de los entrevistados, mientras que </w:t>
      </w:r>
      <w:r w:rsidR="0068542E">
        <w:rPr>
          <w:lang w:val="es-CL"/>
        </w:rPr>
        <w:t xml:space="preserve">los dueños de casa y </w:t>
      </w:r>
      <w:r>
        <w:rPr>
          <w:lang w:val="es-CL"/>
        </w:rPr>
        <w:t>las personas con otra ocupación (jubilado, cesante, otra ocupación) realizan menos viajes.</w:t>
      </w:r>
    </w:p>
    <w:p w:rsidR="00D77061" w:rsidRDefault="00D77061" w:rsidP="00D77061">
      <w:pPr>
        <w:rPr>
          <w:lang w:val="es-CL"/>
        </w:rPr>
      </w:pPr>
    </w:p>
    <w:p w:rsidR="00D77061" w:rsidRDefault="00D77061" w:rsidP="00D77061">
      <w:pPr>
        <w:rPr>
          <w:lang w:val="es-CL"/>
        </w:rPr>
      </w:pPr>
      <w:r>
        <w:rPr>
          <w:lang w:val="es-CL"/>
        </w:rPr>
        <w:t xml:space="preserve">En cuanto a los </w:t>
      </w:r>
      <w:r w:rsidR="0068542E">
        <w:rPr>
          <w:lang w:val="es-CL"/>
        </w:rPr>
        <w:t>estudiantes</w:t>
      </w:r>
      <w:r>
        <w:rPr>
          <w:lang w:val="es-CL"/>
        </w:rPr>
        <w:t xml:space="preserve">, estos realizan menos viajes que el resto de la población, sin encontrarse evidencia estadística que ellos viajen menos en bus. En otras palabras, los </w:t>
      </w:r>
      <w:r w:rsidR="0068542E">
        <w:rPr>
          <w:lang w:val="es-CL"/>
        </w:rPr>
        <w:t xml:space="preserve">estudiantes </w:t>
      </w:r>
      <w:r>
        <w:rPr>
          <w:lang w:val="es-CL"/>
        </w:rPr>
        <w:t>viajan en bus con la misma frecuencia que los usuarios de bus con otras ocupaciones, pero realizan menos viajes en otros modos.</w:t>
      </w:r>
    </w:p>
    <w:p w:rsidR="00D77061" w:rsidRDefault="00D77061" w:rsidP="00D77061">
      <w:pPr>
        <w:rPr>
          <w:lang w:val="es-CL"/>
        </w:rPr>
      </w:pPr>
    </w:p>
    <w:p w:rsidR="0068542E" w:rsidRDefault="00D77061" w:rsidP="00D77061">
      <w:pPr>
        <w:rPr>
          <w:lang w:val="es-CL"/>
        </w:rPr>
      </w:pPr>
      <w:r>
        <w:rPr>
          <w:lang w:val="es-CL"/>
        </w:rPr>
        <w:t>Los resultados</w:t>
      </w:r>
      <w:r w:rsidR="0068542E">
        <w:rPr>
          <w:lang w:val="es-CL"/>
        </w:rPr>
        <w:t xml:space="preserve"> muestran que las mujeres realizan más viajes diarios que los hombres, y las personas con movilidad reducida también tienden a viajar más (no necesariamente en bus).</w:t>
      </w:r>
    </w:p>
    <w:p w:rsidR="0068542E" w:rsidRDefault="0068542E" w:rsidP="00D77061">
      <w:pPr>
        <w:rPr>
          <w:lang w:val="es-CL"/>
        </w:rPr>
      </w:pPr>
    </w:p>
    <w:p w:rsidR="00D77061" w:rsidRDefault="00D77061" w:rsidP="00D77061">
      <w:pPr>
        <w:rPr>
          <w:lang w:val="es-CL"/>
        </w:rPr>
      </w:pPr>
      <w:r>
        <w:rPr>
          <w:lang w:val="es-CL"/>
        </w:rPr>
        <w:t>En cuanto a la edad,</w:t>
      </w:r>
      <w:r w:rsidR="0068542E">
        <w:rPr>
          <w:lang w:val="es-CL"/>
        </w:rPr>
        <w:t xml:space="preserve"> las personas en edad escolar viajan menos en promedio, pero realizan más viajes en bus que el resto de la población. L</w:t>
      </w:r>
      <w:r>
        <w:rPr>
          <w:lang w:val="es-CL"/>
        </w:rPr>
        <w:t xml:space="preserve">as personas mayores de 64 años tienden a realizar considerablemente menos viajes en bus que personas en edad laboral y los jóvenes. </w:t>
      </w:r>
    </w:p>
    <w:p w:rsidR="00D77061" w:rsidRDefault="00D77061" w:rsidP="00D77061">
      <w:pPr>
        <w:rPr>
          <w:lang w:val="es-CL"/>
        </w:rPr>
      </w:pPr>
    </w:p>
    <w:p w:rsidR="00D77061" w:rsidRDefault="00D77061" w:rsidP="00D77061">
      <w:pPr>
        <w:rPr>
          <w:lang w:val="es-CL"/>
        </w:rPr>
      </w:pPr>
      <w:r>
        <w:rPr>
          <w:lang w:val="es-CL"/>
        </w:rPr>
        <w:t xml:space="preserve">Si bien no es posible identificar diferencias en tasas de viaje con respecto a la tasa de motorización del hogar, se observa que personas de ingreso alto realizan </w:t>
      </w:r>
      <w:r w:rsidR="0068542E">
        <w:rPr>
          <w:lang w:val="es-CL"/>
        </w:rPr>
        <w:t>menos viajes en bus que el resto de la población.</w:t>
      </w:r>
    </w:p>
    <w:p w:rsidR="0068542E" w:rsidRDefault="0068542E" w:rsidP="00D77061">
      <w:pPr>
        <w:rPr>
          <w:lang w:val="es-CL"/>
        </w:rPr>
      </w:pPr>
    </w:p>
    <w:p w:rsidR="00D77061" w:rsidRDefault="00D77061" w:rsidP="00D77061">
      <w:pPr>
        <w:rPr>
          <w:lang w:val="es-CL"/>
        </w:rPr>
      </w:pPr>
      <w:r>
        <w:rPr>
          <w:lang w:val="es-CL"/>
        </w:rPr>
        <w:t>Los servicios de buses usualmente usados por los encuestados se presentan en el cuadro siguiente. Dado que las personas pueden reportar más de un servicio, los porcentajes no suman 100% ya que fueron calculados sobre el total de la muestra válida (</w:t>
      </w:r>
      <w:r w:rsidR="0068542E">
        <w:rPr>
          <w:lang w:val="es-CL"/>
        </w:rPr>
        <w:t>1.172</w:t>
      </w:r>
      <w:r>
        <w:rPr>
          <w:lang w:val="es-CL"/>
        </w:rPr>
        <w:t xml:space="preserve"> observaciones).</w:t>
      </w:r>
    </w:p>
    <w:p w:rsidR="0068542E" w:rsidRDefault="0068542E">
      <w:pPr>
        <w:jc w:val="left"/>
        <w:rPr>
          <w:b/>
          <w:caps/>
          <w:sz w:val="20"/>
          <w:szCs w:val="20"/>
          <w:lang w:val="es-CL"/>
        </w:rPr>
      </w:pPr>
    </w:p>
    <w:p w:rsidR="00AD5C0B" w:rsidRDefault="00AD5C0B">
      <w:pPr>
        <w:jc w:val="left"/>
        <w:rPr>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38" w:name="_Toc532202894"/>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8</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servicios usados frecuentemente</w:t>
      </w:r>
      <w:bookmarkEnd w:id="38"/>
    </w:p>
    <w:tbl>
      <w:tblPr>
        <w:tblW w:w="4031" w:type="dxa"/>
        <w:jc w:val="center"/>
        <w:tblCellMar>
          <w:left w:w="70" w:type="dxa"/>
          <w:right w:w="70" w:type="dxa"/>
        </w:tblCellMar>
        <w:tblLook w:val="04A0" w:firstRow="1" w:lastRow="0" w:firstColumn="1" w:lastColumn="0" w:noHBand="0" w:noVBand="1"/>
      </w:tblPr>
      <w:tblGrid>
        <w:gridCol w:w="1551"/>
        <w:gridCol w:w="1240"/>
        <w:gridCol w:w="1240"/>
      </w:tblGrid>
      <w:tr w:rsidR="00D77061" w:rsidRPr="003C5E86" w:rsidTr="001F38C4">
        <w:trPr>
          <w:trHeight w:val="227"/>
          <w:jc w:val="center"/>
        </w:trPr>
        <w:tc>
          <w:tcPr>
            <w:tcW w:w="1551"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77061" w:rsidRPr="003C5E86" w:rsidRDefault="00D77061" w:rsidP="001F38C4">
            <w:pPr>
              <w:jc w:val="center"/>
              <w:rPr>
                <w:b/>
                <w:bCs/>
                <w:color w:val="000000"/>
                <w:sz w:val="20"/>
                <w:szCs w:val="20"/>
              </w:rPr>
            </w:pPr>
            <w:r w:rsidRPr="003C5E86">
              <w:rPr>
                <w:b/>
                <w:bCs/>
                <w:color w:val="000000"/>
                <w:sz w:val="20"/>
                <w:szCs w:val="20"/>
              </w:rPr>
              <w:t>Servicio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3C5E86" w:rsidRDefault="00D77061" w:rsidP="001F38C4">
            <w:pPr>
              <w:jc w:val="center"/>
              <w:rPr>
                <w:b/>
                <w:bCs/>
                <w:color w:val="000000"/>
                <w:sz w:val="20"/>
                <w:szCs w:val="20"/>
              </w:rPr>
            </w:pPr>
            <w:r w:rsidRPr="003C5E86">
              <w:rPr>
                <w:b/>
                <w:bCs/>
                <w:color w:val="000000"/>
                <w:sz w:val="20"/>
                <w:szCs w:val="20"/>
              </w:rPr>
              <w:t>Frecuencia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3C5E86" w:rsidRDefault="00D77061" w:rsidP="001F38C4">
            <w:pPr>
              <w:jc w:val="center"/>
              <w:rPr>
                <w:b/>
                <w:bCs/>
                <w:color w:val="000000"/>
                <w:sz w:val="20"/>
                <w:szCs w:val="20"/>
              </w:rPr>
            </w:pPr>
            <w:r w:rsidRPr="003C5E86">
              <w:rPr>
                <w:b/>
                <w:bCs/>
                <w:color w:val="000000"/>
                <w:sz w:val="20"/>
                <w:szCs w:val="20"/>
              </w:rPr>
              <w:t>Porcentaje</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A</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471</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40,2%</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A1</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70</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6,0%</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A10</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1,7%</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B</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632</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53,9%</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B2</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9,8%</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B10</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2,0%</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2</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255</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21,8%</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10</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260</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22,2%</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10A</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13</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1,1%</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10B</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15</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1,3%</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Servicio 11</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63</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5,4%</w:t>
            </w:r>
          </w:p>
        </w:tc>
      </w:tr>
      <w:tr w:rsidR="0068542E" w:rsidRPr="003C5E86" w:rsidTr="001F38C4">
        <w:trPr>
          <w:trHeight w:val="227"/>
          <w:jc w:val="center"/>
        </w:trPr>
        <w:tc>
          <w:tcPr>
            <w:tcW w:w="1551" w:type="dxa"/>
            <w:tcBorders>
              <w:top w:val="nil"/>
              <w:left w:val="single" w:sz="4" w:space="0" w:color="auto"/>
              <w:bottom w:val="single" w:sz="4" w:space="0" w:color="auto"/>
              <w:right w:val="single" w:sz="4" w:space="0" w:color="auto"/>
            </w:tcBorders>
            <w:shd w:val="clear" w:color="000000" w:fill="FFFFFF"/>
            <w:noWrap/>
            <w:vAlign w:val="center"/>
            <w:hideMark/>
          </w:tcPr>
          <w:p w:rsidR="0068542E" w:rsidRDefault="0068542E">
            <w:pPr>
              <w:rPr>
                <w:color w:val="000000"/>
                <w:sz w:val="20"/>
                <w:szCs w:val="20"/>
              </w:rPr>
            </w:pPr>
            <w:r>
              <w:rPr>
                <w:color w:val="000000"/>
                <w:sz w:val="20"/>
                <w:szCs w:val="20"/>
              </w:rPr>
              <w:t>Otros</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48</w:t>
            </w:r>
          </w:p>
        </w:tc>
        <w:tc>
          <w:tcPr>
            <w:tcW w:w="1240"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4,1%</w:t>
            </w:r>
          </w:p>
        </w:tc>
      </w:tr>
    </w:tbl>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rPr>
          <w:lang w:val="es-CL"/>
        </w:rPr>
      </w:pPr>
    </w:p>
    <w:p w:rsidR="00D77061" w:rsidRDefault="00D77061" w:rsidP="00D77061">
      <w:pPr>
        <w:rPr>
          <w:lang w:val="es-CL"/>
        </w:rPr>
      </w:pPr>
      <w:r>
        <w:rPr>
          <w:lang w:val="es-CL"/>
        </w:rPr>
        <w:t xml:space="preserve">Del cuadro se observa que todos los servicios de la ciudad son usados por los encuestados, lo que implicaría que la muestra tomada no tiene vacíos de información. Los servicios más usados por los encuestados corresponden a los servicios </w:t>
      </w:r>
      <w:r w:rsidR="0068542E">
        <w:rPr>
          <w:lang w:val="es-CL"/>
        </w:rPr>
        <w:t>A y B</w:t>
      </w:r>
      <w:r>
        <w:rPr>
          <w:lang w:val="es-CL"/>
        </w:rPr>
        <w:t>.</w:t>
      </w:r>
    </w:p>
    <w:p w:rsidR="001B1DA8" w:rsidRDefault="001B1DA8" w:rsidP="00D77061">
      <w:pPr>
        <w:rPr>
          <w:lang w:val="es-CL"/>
        </w:rPr>
      </w:pPr>
    </w:p>
    <w:p w:rsidR="001B1DA8" w:rsidRDefault="001B1DA8" w:rsidP="00D77061">
      <w:pPr>
        <w:rPr>
          <w:lang w:val="es-CL"/>
        </w:rPr>
      </w:pPr>
      <w:r>
        <w:rPr>
          <w:lang w:val="es-CL"/>
        </w:rPr>
        <w:t>Se destaca que durante el proceso de levantamiento de información, los usuarios de bus tenían dificultad diferenciando entre los servicios A y A1, y entre el B y B2, dada la similitud de las máquinas (buses color naranjo).</w:t>
      </w:r>
    </w:p>
    <w:p w:rsidR="00D77061" w:rsidRDefault="00D77061" w:rsidP="00D77061">
      <w:pPr>
        <w:rPr>
          <w:lang w:val="es-CL"/>
        </w:rPr>
      </w:pPr>
    </w:p>
    <w:p w:rsidR="00D77061" w:rsidRDefault="00D77061" w:rsidP="00D77061">
      <w:pPr>
        <w:rPr>
          <w:lang w:val="es-CL"/>
        </w:rPr>
      </w:pPr>
      <w:r>
        <w:rPr>
          <w:lang w:val="es-CL"/>
        </w:rPr>
        <w:t>Con respecto a las cosas o personas con que las personas realizan su viaje usualmente, un 2</w:t>
      </w:r>
      <w:r w:rsidR="0068542E">
        <w:rPr>
          <w:lang w:val="es-CL"/>
        </w:rPr>
        <w:t>4</w:t>
      </w:r>
      <w:r>
        <w:rPr>
          <w:lang w:val="es-CL"/>
        </w:rPr>
        <w:t xml:space="preserve">% de los encuestados declaró viajar solo(a) o sin ningún ítem. Un </w:t>
      </w:r>
      <w:r w:rsidR="0068542E">
        <w:rPr>
          <w:lang w:val="es-CL"/>
        </w:rPr>
        <w:t>23</w:t>
      </w:r>
      <w:r>
        <w:rPr>
          <w:lang w:val="es-CL"/>
        </w:rPr>
        <w:t>% de la muestra viaja regularmente</w:t>
      </w:r>
      <w:r w:rsidR="0068542E">
        <w:rPr>
          <w:lang w:val="es-CL"/>
        </w:rPr>
        <w:t xml:space="preserve"> bolsas de supermercado, y un 22% </w:t>
      </w:r>
      <w:r>
        <w:rPr>
          <w:lang w:val="es-CL"/>
        </w:rPr>
        <w:t>con maletas o bolsos. Dentro de la categoría “otros”, las personas principalmente declararon llevar mochilas, materiales, herramientas e instrumentos de trabajo, o bien viajar con la pareja, amigos o familiares. Nuevamente se destaca que los porcentajes del cuadro no suman 100% dado que las personas podían marcar más de una alternativa.</w:t>
      </w:r>
    </w:p>
    <w:p w:rsidR="00D77061"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39" w:name="_Toc532202895"/>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9</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Cosas o personas con que los encuestados viajan</w:t>
      </w:r>
      <w:bookmarkEnd w:id="39"/>
    </w:p>
    <w:tbl>
      <w:tblPr>
        <w:tblW w:w="5990" w:type="dxa"/>
        <w:jc w:val="center"/>
        <w:tblInd w:w="55" w:type="dxa"/>
        <w:tblCellMar>
          <w:left w:w="70" w:type="dxa"/>
          <w:right w:w="70" w:type="dxa"/>
        </w:tblCellMar>
        <w:tblLook w:val="04A0" w:firstRow="1" w:lastRow="0" w:firstColumn="1" w:lastColumn="0" w:noHBand="0" w:noVBand="1"/>
      </w:tblPr>
      <w:tblGrid>
        <w:gridCol w:w="3843"/>
        <w:gridCol w:w="1085"/>
        <w:gridCol w:w="1062"/>
      </w:tblGrid>
      <w:tr w:rsidR="00D77061" w:rsidRPr="001E4CE3" w:rsidTr="001F38C4">
        <w:trPr>
          <w:trHeight w:val="170"/>
          <w:jc w:val="center"/>
        </w:trPr>
        <w:tc>
          <w:tcPr>
            <w:tcW w:w="3843"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D77061" w:rsidRPr="001E4CE3" w:rsidRDefault="00D77061" w:rsidP="001F38C4">
            <w:pPr>
              <w:jc w:val="center"/>
              <w:rPr>
                <w:b/>
                <w:bCs/>
                <w:color w:val="000000"/>
                <w:sz w:val="20"/>
                <w:szCs w:val="20"/>
              </w:rPr>
            </w:pPr>
            <w:r>
              <w:rPr>
                <w:b/>
                <w:bCs/>
                <w:color w:val="000000"/>
                <w:sz w:val="20"/>
                <w:szCs w:val="20"/>
              </w:rPr>
              <w:t>Cosa o persona</w:t>
            </w:r>
          </w:p>
        </w:tc>
        <w:tc>
          <w:tcPr>
            <w:tcW w:w="1085"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1E4CE3" w:rsidRDefault="00D77061" w:rsidP="001F38C4">
            <w:pPr>
              <w:jc w:val="center"/>
              <w:rPr>
                <w:b/>
                <w:bCs/>
                <w:color w:val="000000"/>
                <w:sz w:val="20"/>
                <w:szCs w:val="20"/>
              </w:rPr>
            </w:pPr>
            <w:r w:rsidRPr="001E4CE3">
              <w:rPr>
                <w:b/>
                <w:bCs/>
                <w:color w:val="000000"/>
                <w:sz w:val="20"/>
                <w:szCs w:val="20"/>
              </w:rPr>
              <w:t>Frecuencia</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1E4CE3" w:rsidRDefault="00D77061" w:rsidP="001F38C4">
            <w:pPr>
              <w:jc w:val="center"/>
              <w:rPr>
                <w:b/>
                <w:bCs/>
                <w:color w:val="000000"/>
                <w:sz w:val="20"/>
                <w:szCs w:val="20"/>
              </w:rPr>
            </w:pPr>
            <w:r w:rsidRPr="001E4CE3">
              <w:rPr>
                <w:b/>
                <w:bCs/>
                <w:color w:val="000000"/>
                <w:sz w:val="20"/>
                <w:szCs w:val="20"/>
              </w:rPr>
              <w:t>Porcentaje</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Infante (menores de 2 años)</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37</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3,2%</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Niños entre 2 y 12 años</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120</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10,2%</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Coches para bebés</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28</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2,4%</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Maletas o bolsos</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259</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22,1%</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Bolsas de supermercado</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273</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23,3%</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Muletas o andadores</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24</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2,0%</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Persona enferma o con movilidad reducida</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15</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1,3%</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Otro</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174</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14,8%</w:t>
            </w:r>
          </w:p>
        </w:tc>
      </w:tr>
      <w:tr w:rsidR="0068542E" w:rsidRPr="001E4CE3" w:rsidTr="001F38C4">
        <w:trPr>
          <w:trHeight w:val="170"/>
          <w:jc w:val="center"/>
        </w:trPr>
        <w:tc>
          <w:tcPr>
            <w:tcW w:w="3843" w:type="dxa"/>
            <w:tcBorders>
              <w:top w:val="nil"/>
              <w:left w:val="single" w:sz="4" w:space="0" w:color="auto"/>
              <w:bottom w:val="single" w:sz="4" w:space="0" w:color="auto"/>
              <w:right w:val="single" w:sz="4" w:space="0" w:color="auto"/>
            </w:tcBorders>
            <w:shd w:val="clear" w:color="000000" w:fill="FFFFFF"/>
            <w:noWrap/>
            <w:vAlign w:val="center"/>
            <w:hideMark/>
          </w:tcPr>
          <w:p w:rsidR="0068542E" w:rsidRPr="001E4CE3" w:rsidRDefault="0068542E" w:rsidP="001F38C4">
            <w:pPr>
              <w:jc w:val="left"/>
              <w:rPr>
                <w:sz w:val="20"/>
                <w:szCs w:val="20"/>
              </w:rPr>
            </w:pPr>
            <w:r w:rsidRPr="001E4CE3">
              <w:rPr>
                <w:sz w:val="20"/>
                <w:szCs w:val="20"/>
              </w:rPr>
              <w:t>Nada</w:t>
            </w:r>
            <w:r>
              <w:rPr>
                <w:sz w:val="20"/>
                <w:szCs w:val="20"/>
              </w:rPr>
              <w:t>/solo(a)</w:t>
            </w:r>
          </w:p>
        </w:tc>
        <w:tc>
          <w:tcPr>
            <w:tcW w:w="1085"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286</w:t>
            </w:r>
          </w:p>
        </w:tc>
        <w:tc>
          <w:tcPr>
            <w:tcW w:w="1062" w:type="dxa"/>
            <w:tcBorders>
              <w:top w:val="nil"/>
              <w:left w:val="nil"/>
              <w:bottom w:val="single" w:sz="4" w:space="0" w:color="auto"/>
              <w:right w:val="single" w:sz="4" w:space="0" w:color="auto"/>
            </w:tcBorders>
            <w:shd w:val="clear" w:color="auto" w:fill="auto"/>
            <w:noWrap/>
            <w:vAlign w:val="center"/>
            <w:hideMark/>
          </w:tcPr>
          <w:p w:rsidR="0068542E" w:rsidRDefault="0068542E">
            <w:pPr>
              <w:jc w:val="right"/>
              <w:rPr>
                <w:color w:val="000000"/>
                <w:sz w:val="20"/>
                <w:szCs w:val="20"/>
              </w:rPr>
            </w:pPr>
            <w:r>
              <w:rPr>
                <w:color w:val="000000"/>
                <w:sz w:val="20"/>
                <w:szCs w:val="20"/>
              </w:rPr>
              <w:t>24,4%</w:t>
            </w:r>
          </w:p>
        </w:tc>
      </w:tr>
    </w:tbl>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rPr>
          <w:lang w:val="es-CL"/>
        </w:rPr>
      </w:pPr>
    </w:p>
    <w:p w:rsidR="00D77061" w:rsidRDefault="00D77061" w:rsidP="00D77061">
      <w:r>
        <w:rPr>
          <w:lang w:val="es-CL"/>
        </w:rPr>
        <w:t xml:space="preserve">A los encuestados se les pidió identificar cuál es el </w:t>
      </w:r>
      <w:r w:rsidRPr="00E814BF">
        <w:rPr>
          <w:u w:val="single"/>
          <w:lang w:val="es-CL"/>
        </w:rPr>
        <w:t>viaje más importante que realizan en bus</w:t>
      </w:r>
      <w:r>
        <w:rPr>
          <w:lang w:val="es-CL"/>
        </w:rPr>
        <w:t xml:space="preserve">. </w:t>
      </w:r>
      <w:r>
        <w:t>Un porcentaje de los entrevistados (</w:t>
      </w:r>
      <w:r w:rsidR="0068542E">
        <w:t>5,3</w:t>
      </w:r>
      <w:r>
        <w:t xml:space="preserve">%) </w:t>
      </w:r>
      <w:r w:rsidRPr="00CD2552">
        <w:t>respondieron simultáneamente</w:t>
      </w:r>
      <w:r>
        <w:t xml:space="preserve"> varios propósitos. Para facilitar el análisis </w:t>
      </w:r>
      <w:r w:rsidRPr="00CD2552">
        <w:t>estadístico</w:t>
      </w:r>
      <w:r>
        <w:t>, estas respuestas fueron re-codificadas de tal manera que toda la muestra tuviera una única respuesta de acuerdo a lo siguiente:</w:t>
      </w:r>
    </w:p>
    <w:p w:rsidR="00D77061" w:rsidRDefault="00D77061" w:rsidP="003F4288">
      <w:pPr>
        <w:pStyle w:val="Normal2"/>
        <w:numPr>
          <w:ilvl w:val="3"/>
          <w:numId w:val="19"/>
        </w:numPr>
        <w:spacing w:before="120" w:line="240" w:lineRule="auto"/>
        <w:ind w:left="714" w:hanging="357"/>
      </w:pPr>
      <w:r>
        <w:lastRenderedPageBreak/>
        <w:t>Si las personas declaraban trabajo y cualquier otro propósito, se asignaba el propósito trabajo</w:t>
      </w:r>
    </w:p>
    <w:p w:rsidR="00D77061" w:rsidRDefault="00D77061" w:rsidP="003F4288">
      <w:pPr>
        <w:pStyle w:val="Normal2"/>
        <w:numPr>
          <w:ilvl w:val="3"/>
          <w:numId w:val="19"/>
        </w:numPr>
        <w:spacing w:before="120" w:line="240" w:lineRule="auto"/>
        <w:ind w:left="714" w:hanging="357"/>
      </w:pPr>
      <w:r>
        <w:t>Si las personas declaraban estudio y cualquier otro propósito distinto a trabajo, se asignaba el propósito estudio.</w:t>
      </w:r>
    </w:p>
    <w:p w:rsidR="00D77061" w:rsidRDefault="00D77061" w:rsidP="003F4288">
      <w:pPr>
        <w:pStyle w:val="Normal2"/>
        <w:numPr>
          <w:ilvl w:val="3"/>
          <w:numId w:val="19"/>
        </w:numPr>
        <w:spacing w:before="120" w:line="240" w:lineRule="auto"/>
        <w:ind w:left="714" w:hanging="357"/>
      </w:pPr>
      <w:r>
        <w:t>Si las personas declaraban ir a dejar/buscar hijos y cualquier otro propósito distinto a trabajo y estudio, se asignaba el propósito dejar/buscar hijos.</w:t>
      </w:r>
    </w:p>
    <w:p w:rsidR="00D77061" w:rsidRDefault="00D77061" w:rsidP="003F4288">
      <w:pPr>
        <w:pStyle w:val="Normal2"/>
        <w:numPr>
          <w:ilvl w:val="3"/>
          <w:numId w:val="19"/>
        </w:numPr>
        <w:spacing w:before="120" w:line="240" w:lineRule="auto"/>
        <w:ind w:left="714" w:hanging="357"/>
      </w:pPr>
      <w:r>
        <w:t>Si las personas declaraban ir realizar trámites y cualquier otro propósito distinto a trabajo, estudio y dejar/buscar hijos, se asignaba el propósito trámites.</w:t>
      </w:r>
    </w:p>
    <w:p w:rsidR="00D77061" w:rsidRDefault="00D77061" w:rsidP="00D77061">
      <w:pPr>
        <w:rPr>
          <w:lang w:val="es-CL"/>
        </w:rPr>
      </w:pPr>
    </w:p>
    <w:p w:rsidR="00D77061" w:rsidRDefault="00D77061" w:rsidP="00D77061">
      <w:pPr>
        <w:rPr>
          <w:lang w:val="es-CL"/>
        </w:rPr>
      </w:pPr>
      <w:r>
        <w:rPr>
          <w:lang w:val="es-CL"/>
        </w:rPr>
        <w:t>Con lo anterior, se generó el siguiente cuadro que muestra que los propósitos son mayoritariamente trabajo y estudio, lo que es consistente con la actividad principal de los entrevistados, reportada en la subsección anterior. Otro</w:t>
      </w:r>
      <w:r w:rsidR="00525757">
        <w:rPr>
          <w:lang w:val="es-CL"/>
        </w:rPr>
        <w:t>s</w:t>
      </w:r>
      <w:r>
        <w:rPr>
          <w:lang w:val="es-CL"/>
        </w:rPr>
        <w:t xml:space="preserve"> propósito</w:t>
      </w:r>
      <w:r w:rsidR="00525757">
        <w:rPr>
          <w:lang w:val="es-CL"/>
        </w:rPr>
        <w:t>s</w:t>
      </w:r>
      <w:r>
        <w:rPr>
          <w:lang w:val="es-CL"/>
        </w:rPr>
        <w:t xml:space="preserve"> relevante</w:t>
      </w:r>
      <w:r w:rsidR="00525757">
        <w:rPr>
          <w:lang w:val="es-CL"/>
        </w:rPr>
        <w:t>s</w:t>
      </w:r>
      <w:r>
        <w:rPr>
          <w:lang w:val="es-CL"/>
        </w:rPr>
        <w:t xml:space="preserve"> </w:t>
      </w:r>
      <w:r w:rsidR="00525757">
        <w:rPr>
          <w:lang w:val="es-CL"/>
        </w:rPr>
        <w:t>son</w:t>
      </w:r>
      <w:r>
        <w:rPr>
          <w:lang w:val="es-CL"/>
        </w:rPr>
        <w:t xml:space="preserve"> realizar trámites</w:t>
      </w:r>
      <w:r w:rsidR="00525757">
        <w:rPr>
          <w:lang w:val="es-CL"/>
        </w:rPr>
        <w:t xml:space="preserve"> e ir de compras</w:t>
      </w:r>
      <w:r>
        <w:rPr>
          <w:lang w:val="es-CL"/>
        </w:rPr>
        <w:t>.</w:t>
      </w:r>
      <w:r w:rsidR="00525757">
        <w:rPr>
          <w:lang w:val="es-CL"/>
        </w:rPr>
        <w:t xml:space="preserve"> Dentro del propósito otros destacan los viajes al médico o al hospital.</w:t>
      </w:r>
    </w:p>
    <w:p w:rsidR="00D77061"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40" w:name="_Toc532202896"/>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Propósito del viaje Más importante en bus</w:t>
      </w:r>
      <w:bookmarkEnd w:id="40"/>
    </w:p>
    <w:tbl>
      <w:tblPr>
        <w:tblW w:w="6880" w:type="dxa"/>
        <w:jc w:val="center"/>
        <w:tblCellMar>
          <w:left w:w="70" w:type="dxa"/>
          <w:right w:w="70" w:type="dxa"/>
        </w:tblCellMar>
        <w:tblLook w:val="04A0" w:firstRow="1" w:lastRow="0" w:firstColumn="1" w:lastColumn="0" w:noHBand="0" w:noVBand="1"/>
      </w:tblPr>
      <w:tblGrid>
        <w:gridCol w:w="4733"/>
        <w:gridCol w:w="1085"/>
        <w:gridCol w:w="1062"/>
      </w:tblGrid>
      <w:tr w:rsidR="00D77061" w:rsidRPr="001E4CE3" w:rsidTr="001F38C4">
        <w:trPr>
          <w:trHeight w:val="170"/>
          <w:jc w:val="center"/>
        </w:trPr>
        <w:tc>
          <w:tcPr>
            <w:tcW w:w="4733"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D77061" w:rsidRPr="001E4CE3" w:rsidRDefault="00D77061" w:rsidP="001F38C4">
            <w:pPr>
              <w:jc w:val="center"/>
              <w:rPr>
                <w:b/>
                <w:bCs/>
                <w:color w:val="000000"/>
                <w:sz w:val="20"/>
                <w:szCs w:val="20"/>
              </w:rPr>
            </w:pPr>
            <w:r w:rsidRPr="001E4CE3">
              <w:rPr>
                <w:b/>
                <w:bCs/>
                <w:color w:val="000000"/>
                <w:sz w:val="20"/>
                <w:szCs w:val="20"/>
              </w:rPr>
              <w:t>Propósito</w:t>
            </w:r>
          </w:p>
        </w:tc>
        <w:tc>
          <w:tcPr>
            <w:tcW w:w="1085"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1E4CE3" w:rsidRDefault="00D77061" w:rsidP="001F38C4">
            <w:pPr>
              <w:jc w:val="center"/>
              <w:rPr>
                <w:b/>
                <w:bCs/>
                <w:color w:val="000000"/>
                <w:sz w:val="20"/>
                <w:szCs w:val="20"/>
              </w:rPr>
            </w:pPr>
            <w:r w:rsidRPr="001E4CE3">
              <w:rPr>
                <w:b/>
                <w:bCs/>
                <w:color w:val="000000"/>
                <w:sz w:val="20"/>
                <w:szCs w:val="20"/>
              </w:rPr>
              <w:t>Frecuencia</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1E4CE3" w:rsidRDefault="00D77061" w:rsidP="001F38C4">
            <w:pPr>
              <w:jc w:val="center"/>
              <w:rPr>
                <w:b/>
                <w:bCs/>
                <w:color w:val="000000"/>
                <w:sz w:val="20"/>
                <w:szCs w:val="20"/>
              </w:rPr>
            </w:pPr>
            <w:r w:rsidRPr="001E4CE3">
              <w:rPr>
                <w:b/>
                <w:bCs/>
                <w:color w:val="000000"/>
                <w:sz w:val="20"/>
                <w:szCs w:val="20"/>
              </w:rPr>
              <w:t>Porcentaje</w:t>
            </w:r>
          </w:p>
        </w:tc>
      </w:tr>
      <w:tr w:rsidR="00525757" w:rsidRPr="001E4CE3" w:rsidTr="001F38C4">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Ir a trabajar</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514</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43,9%</w:t>
            </w:r>
          </w:p>
        </w:tc>
      </w:tr>
      <w:tr w:rsidR="00525757" w:rsidRPr="001E4CE3" w:rsidTr="001F38C4">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Ir a estudiar</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205</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17,5%</w:t>
            </w:r>
          </w:p>
        </w:tc>
      </w:tr>
      <w:tr w:rsidR="00525757" w:rsidRPr="001E4CE3" w:rsidTr="001F38C4">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Ir a dejar / buscar hijos al colegio / jardín</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57</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4,9%</w:t>
            </w:r>
          </w:p>
        </w:tc>
      </w:tr>
      <w:tr w:rsidR="00525757" w:rsidRPr="001E4CE3" w:rsidTr="001F38C4">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Ir de compras</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120</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10,2%</w:t>
            </w:r>
          </w:p>
        </w:tc>
      </w:tr>
      <w:tr w:rsidR="00525757" w:rsidRPr="001E4CE3" w:rsidTr="001F38C4">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Realizar trámites</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185</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15,8%</w:t>
            </w:r>
          </w:p>
        </w:tc>
      </w:tr>
      <w:tr w:rsidR="00525757" w:rsidRPr="001E4CE3" w:rsidTr="001F38C4">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Visitar amigos o familia</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40</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3,4%</w:t>
            </w:r>
          </w:p>
        </w:tc>
      </w:tr>
      <w:tr w:rsidR="00525757" w:rsidRPr="001E4CE3" w:rsidTr="001F38C4">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Ir a pasear o por recreación</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10</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0,9%</w:t>
            </w:r>
          </w:p>
        </w:tc>
      </w:tr>
      <w:tr w:rsidR="00525757" w:rsidRPr="001E4CE3" w:rsidTr="001F38C4">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 xml:space="preserve">Acompañar a enfermo o personas con </w:t>
            </w:r>
            <w:proofErr w:type="spellStart"/>
            <w:r w:rsidRPr="001E4CE3">
              <w:rPr>
                <w:sz w:val="20"/>
                <w:szCs w:val="20"/>
              </w:rPr>
              <w:t>mov</w:t>
            </w:r>
            <w:proofErr w:type="spellEnd"/>
            <w:r>
              <w:rPr>
                <w:sz w:val="20"/>
                <w:szCs w:val="20"/>
              </w:rPr>
              <w:t>.</w:t>
            </w:r>
            <w:r w:rsidRPr="001E4CE3">
              <w:rPr>
                <w:sz w:val="20"/>
                <w:szCs w:val="20"/>
              </w:rPr>
              <w:t xml:space="preserve"> reducida</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12</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1,0%</w:t>
            </w:r>
          </w:p>
        </w:tc>
      </w:tr>
      <w:tr w:rsidR="00525757" w:rsidRPr="001E4CE3" w:rsidTr="00525757">
        <w:trPr>
          <w:trHeight w:val="170"/>
          <w:jc w:val="center"/>
        </w:trPr>
        <w:tc>
          <w:tcPr>
            <w:tcW w:w="4733"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E4CE3" w:rsidRDefault="00525757" w:rsidP="001F38C4">
            <w:pPr>
              <w:jc w:val="left"/>
              <w:rPr>
                <w:sz w:val="20"/>
                <w:szCs w:val="20"/>
              </w:rPr>
            </w:pPr>
            <w:r w:rsidRPr="001E4CE3">
              <w:rPr>
                <w:sz w:val="20"/>
                <w:szCs w:val="20"/>
              </w:rPr>
              <w:t>Otro</w:t>
            </w:r>
          </w:p>
        </w:tc>
        <w:tc>
          <w:tcPr>
            <w:tcW w:w="1085"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29</w:t>
            </w:r>
          </w:p>
        </w:tc>
        <w:tc>
          <w:tcPr>
            <w:tcW w:w="1062"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2,5%</w:t>
            </w:r>
          </w:p>
        </w:tc>
      </w:tr>
      <w:tr w:rsidR="00525757" w:rsidRPr="001E4CE3" w:rsidTr="00525757">
        <w:trPr>
          <w:trHeight w:val="170"/>
          <w:jc w:val="center"/>
        </w:trPr>
        <w:tc>
          <w:tcPr>
            <w:tcW w:w="473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525757" w:rsidRPr="00525757" w:rsidRDefault="00525757" w:rsidP="00525757">
            <w:pPr>
              <w:jc w:val="right"/>
              <w:rPr>
                <w:b/>
                <w:sz w:val="20"/>
                <w:szCs w:val="20"/>
              </w:rPr>
            </w:pPr>
            <w:r w:rsidRPr="00525757">
              <w:rPr>
                <w:b/>
                <w:sz w:val="20"/>
                <w:szCs w:val="20"/>
              </w:rPr>
              <w:t>Total</w:t>
            </w:r>
          </w:p>
        </w:tc>
        <w:tc>
          <w:tcPr>
            <w:tcW w:w="1085" w:type="dxa"/>
            <w:tcBorders>
              <w:top w:val="single" w:sz="4" w:space="0" w:color="auto"/>
              <w:left w:val="nil"/>
              <w:bottom w:val="single" w:sz="4" w:space="0" w:color="auto"/>
              <w:right w:val="single" w:sz="4" w:space="0" w:color="auto"/>
            </w:tcBorders>
            <w:shd w:val="clear" w:color="auto" w:fill="auto"/>
            <w:noWrap/>
            <w:vAlign w:val="center"/>
          </w:tcPr>
          <w:p w:rsidR="00525757" w:rsidRPr="00F90E70" w:rsidRDefault="00525757" w:rsidP="00525757">
            <w:pPr>
              <w:jc w:val="right"/>
              <w:rPr>
                <w:b/>
                <w:bCs/>
                <w:color w:val="000000"/>
                <w:sz w:val="20"/>
                <w:szCs w:val="20"/>
              </w:rPr>
            </w:pPr>
            <w:r>
              <w:rPr>
                <w:b/>
                <w:bCs/>
                <w:color w:val="000000"/>
                <w:sz w:val="20"/>
                <w:szCs w:val="20"/>
              </w:rPr>
              <w:t>1.172</w:t>
            </w:r>
          </w:p>
        </w:tc>
        <w:tc>
          <w:tcPr>
            <w:tcW w:w="1062" w:type="dxa"/>
            <w:tcBorders>
              <w:top w:val="single" w:sz="4" w:space="0" w:color="auto"/>
              <w:left w:val="nil"/>
              <w:bottom w:val="single" w:sz="4" w:space="0" w:color="auto"/>
              <w:right w:val="single" w:sz="4" w:space="0" w:color="auto"/>
            </w:tcBorders>
            <w:shd w:val="clear" w:color="auto" w:fill="auto"/>
            <w:noWrap/>
            <w:vAlign w:val="center"/>
          </w:tcPr>
          <w:p w:rsidR="00525757" w:rsidRPr="00F90E70" w:rsidRDefault="00525757" w:rsidP="00525757">
            <w:pPr>
              <w:jc w:val="right"/>
              <w:rPr>
                <w:b/>
                <w:bCs/>
                <w:color w:val="000000"/>
                <w:sz w:val="20"/>
                <w:szCs w:val="20"/>
              </w:rPr>
            </w:pPr>
            <w:r w:rsidRPr="00F90E70">
              <w:rPr>
                <w:b/>
                <w:bCs/>
                <w:color w:val="000000"/>
                <w:sz w:val="20"/>
                <w:szCs w:val="20"/>
              </w:rPr>
              <w:t>100,0%</w:t>
            </w:r>
          </w:p>
        </w:tc>
      </w:tr>
    </w:tbl>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rPr>
          <w:lang w:val="es-CL"/>
        </w:rPr>
      </w:pPr>
    </w:p>
    <w:p w:rsidR="00D77061" w:rsidRPr="00F90E70" w:rsidRDefault="00D77061" w:rsidP="00D77061">
      <w:pPr>
        <w:rPr>
          <w:lang w:val="es-CL"/>
        </w:rPr>
      </w:pPr>
      <w:r w:rsidRPr="00F90E70">
        <w:rPr>
          <w:lang w:val="es-CL"/>
        </w:rPr>
        <w:t xml:space="preserve">Con respecto a los horarios del viaje más importante, en los siguientes cuadros se resumen los resultados. </w:t>
      </w:r>
    </w:p>
    <w:p w:rsidR="00D77061" w:rsidRPr="00F90E70"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41" w:name="_Toc532202897"/>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Periodo de inicio del viaje más importante en bus</w:t>
      </w:r>
      <w:bookmarkEnd w:id="41"/>
    </w:p>
    <w:tbl>
      <w:tblPr>
        <w:tblW w:w="5467" w:type="dxa"/>
        <w:jc w:val="center"/>
        <w:tblCellMar>
          <w:left w:w="70" w:type="dxa"/>
          <w:right w:w="70" w:type="dxa"/>
        </w:tblCellMar>
        <w:tblLook w:val="04A0" w:firstRow="1" w:lastRow="0" w:firstColumn="1" w:lastColumn="0" w:noHBand="0" w:noVBand="1"/>
      </w:tblPr>
      <w:tblGrid>
        <w:gridCol w:w="1240"/>
        <w:gridCol w:w="1747"/>
        <w:gridCol w:w="1240"/>
        <w:gridCol w:w="1240"/>
      </w:tblGrid>
      <w:tr w:rsidR="00D77061" w:rsidRPr="00F90E70" w:rsidTr="00031B51">
        <w:trPr>
          <w:trHeight w:val="227"/>
          <w:jc w:val="center"/>
        </w:trPr>
        <w:tc>
          <w:tcPr>
            <w:tcW w:w="124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77061" w:rsidRPr="00F90E70" w:rsidRDefault="00D77061" w:rsidP="001F38C4">
            <w:pPr>
              <w:jc w:val="center"/>
              <w:rPr>
                <w:b/>
                <w:bCs/>
                <w:color w:val="000000"/>
                <w:sz w:val="20"/>
                <w:szCs w:val="20"/>
              </w:rPr>
            </w:pPr>
            <w:r w:rsidRPr="00F90E70">
              <w:rPr>
                <w:b/>
                <w:bCs/>
                <w:color w:val="000000"/>
                <w:sz w:val="20"/>
                <w:szCs w:val="20"/>
              </w:rPr>
              <w:t>Periodo de inicio</w:t>
            </w:r>
          </w:p>
        </w:tc>
        <w:tc>
          <w:tcPr>
            <w:tcW w:w="1747"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F90E70" w:rsidRDefault="00D77061" w:rsidP="001F38C4">
            <w:pPr>
              <w:jc w:val="center"/>
              <w:rPr>
                <w:b/>
                <w:bCs/>
                <w:color w:val="000000"/>
                <w:sz w:val="20"/>
                <w:szCs w:val="20"/>
              </w:rPr>
            </w:pPr>
            <w:r w:rsidRPr="00F90E70">
              <w:rPr>
                <w:b/>
                <w:bCs/>
                <w:color w:val="000000"/>
                <w:sz w:val="20"/>
                <w:szCs w:val="20"/>
              </w:rPr>
              <w:t>Horario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F90E70" w:rsidRDefault="00D77061" w:rsidP="001F38C4">
            <w:pPr>
              <w:jc w:val="center"/>
              <w:rPr>
                <w:b/>
                <w:bCs/>
                <w:color w:val="000000"/>
                <w:sz w:val="20"/>
                <w:szCs w:val="20"/>
              </w:rPr>
            </w:pPr>
            <w:r w:rsidRPr="00F90E70">
              <w:rPr>
                <w:b/>
                <w:bCs/>
                <w:color w:val="000000"/>
                <w:sz w:val="20"/>
                <w:szCs w:val="20"/>
              </w:rPr>
              <w:t>Nº encuestas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F90E70" w:rsidRDefault="00D77061" w:rsidP="001F38C4">
            <w:pPr>
              <w:jc w:val="center"/>
              <w:rPr>
                <w:b/>
                <w:bCs/>
                <w:color w:val="000000"/>
                <w:sz w:val="20"/>
                <w:szCs w:val="20"/>
              </w:rPr>
            </w:pPr>
            <w:r w:rsidRPr="00F90E70">
              <w:rPr>
                <w:b/>
                <w:bCs/>
                <w:color w:val="000000"/>
                <w:sz w:val="20"/>
                <w:szCs w:val="20"/>
              </w:rPr>
              <w:t>Porcentaje</w:t>
            </w:r>
          </w:p>
        </w:tc>
      </w:tr>
      <w:tr w:rsidR="00525757" w:rsidRPr="00F90E70" w:rsidTr="00031B51">
        <w:trPr>
          <w:trHeight w:val="227"/>
          <w:jc w:val="center"/>
        </w:trPr>
        <w:tc>
          <w:tcPr>
            <w:tcW w:w="1240"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F90E70" w:rsidRDefault="00525757" w:rsidP="001F38C4">
            <w:pPr>
              <w:jc w:val="left"/>
              <w:rPr>
                <w:color w:val="000000"/>
                <w:sz w:val="20"/>
                <w:szCs w:val="20"/>
              </w:rPr>
            </w:pPr>
            <w:r w:rsidRPr="00F90E70">
              <w:rPr>
                <w:color w:val="000000"/>
                <w:sz w:val="20"/>
                <w:szCs w:val="20"/>
              </w:rPr>
              <w:t>PM</w:t>
            </w:r>
          </w:p>
        </w:tc>
        <w:tc>
          <w:tcPr>
            <w:tcW w:w="1747" w:type="dxa"/>
            <w:tcBorders>
              <w:top w:val="nil"/>
              <w:left w:val="nil"/>
              <w:bottom w:val="single" w:sz="4" w:space="0" w:color="auto"/>
              <w:right w:val="single" w:sz="4" w:space="0" w:color="auto"/>
            </w:tcBorders>
            <w:shd w:val="clear" w:color="auto" w:fill="auto"/>
            <w:noWrap/>
            <w:vAlign w:val="center"/>
            <w:hideMark/>
          </w:tcPr>
          <w:p w:rsidR="00525757" w:rsidRDefault="00525757">
            <w:pPr>
              <w:rPr>
                <w:color w:val="000000"/>
                <w:sz w:val="20"/>
                <w:szCs w:val="20"/>
              </w:rPr>
            </w:pPr>
            <w:r>
              <w:rPr>
                <w:color w:val="000000"/>
                <w:sz w:val="20"/>
                <w:szCs w:val="20"/>
              </w:rPr>
              <w:t>07:00 a 08:59</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419</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35,8%</w:t>
            </w:r>
          </w:p>
        </w:tc>
      </w:tr>
      <w:tr w:rsidR="00525757" w:rsidRPr="00F90E70" w:rsidTr="00031B51">
        <w:trPr>
          <w:trHeight w:val="227"/>
          <w:jc w:val="center"/>
        </w:trPr>
        <w:tc>
          <w:tcPr>
            <w:tcW w:w="1240"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F90E70" w:rsidRDefault="00525757" w:rsidP="001F38C4">
            <w:pPr>
              <w:jc w:val="left"/>
              <w:rPr>
                <w:color w:val="000000"/>
                <w:sz w:val="20"/>
                <w:szCs w:val="20"/>
              </w:rPr>
            </w:pPr>
            <w:r w:rsidRPr="00F90E70">
              <w:rPr>
                <w:color w:val="000000"/>
                <w:sz w:val="20"/>
                <w:szCs w:val="20"/>
              </w:rPr>
              <w:t>FP</w:t>
            </w:r>
          </w:p>
        </w:tc>
        <w:tc>
          <w:tcPr>
            <w:tcW w:w="1747" w:type="dxa"/>
            <w:tcBorders>
              <w:top w:val="nil"/>
              <w:left w:val="nil"/>
              <w:bottom w:val="single" w:sz="4" w:space="0" w:color="auto"/>
              <w:right w:val="single" w:sz="4" w:space="0" w:color="auto"/>
            </w:tcBorders>
            <w:shd w:val="clear" w:color="auto" w:fill="auto"/>
            <w:noWrap/>
            <w:vAlign w:val="center"/>
            <w:hideMark/>
          </w:tcPr>
          <w:p w:rsidR="00525757" w:rsidRDefault="00525757">
            <w:pPr>
              <w:rPr>
                <w:color w:val="000000"/>
                <w:sz w:val="20"/>
                <w:szCs w:val="20"/>
              </w:rPr>
            </w:pPr>
            <w:r>
              <w:rPr>
                <w:color w:val="000000"/>
                <w:sz w:val="20"/>
                <w:szCs w:val="20"/>
              </w:rPr>
              <w:t>09:00 a 12:29</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402</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34,3%</w:t>
            </w:r>
          </w:p>
        </w:tc>
      </w:tr>
      <w:tr w:rsidR="00525757" w:rsidRPr="00F90E70" w:rsidTr="00031B51">
        <w:trPr>
          <w:trHeight w:val="227"/>
          <w:jc w:val="center"/>
        </w:trPr>
        <w:tc>
          <w:tcPr>
            <w:tcW w:w="1240"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F90E70" w:rsidRDefault="00525757" w:rsidP="001F38C4">
            <w:pPr>
              <w:jc w:val="left"/>
              <w:rPr>
                <w:color w:val="000000"/>
                <w:sz w:val="20"/>
                <w:szCs w:val="20"/>
              </w:rPr>
            </w:pPr>
            <w:r w:rsidRPr="00F90E70">
              <w:rPr>
                <w:color w:val="000000"/>
                <w:sz w:val="20"/>
                <w:szCs w:val="20"/>
              </w:rPr>
              <w:t>PMD</w:t>
            </w:r>
          </w:p>
        </w:tc>
        <w:tc>
          <w:tcPr>
            <w:tcW w:w="1747" w:type="dxa"/>
            <w:tcBorders>
              <w:top w:val="nil"/>
              <w:left w:val="nil"/>
              <w:bottom w:val="single" w:sz="4" w:space="0" w:color="auto"/>
              <w:right w:val="single" w:sz="4" w:space="0" w:color="auto"/>
            </w:tcBorders>
            <w:shd w:val="clear" w:color="auto" w:fill="auto"/>
            <w:noWrap/>
            <w:vAlign w:val="center"/>
            <w:hideMark/>
          </w:tcPr>
          <w:p w:rsidR="00525757" w:rsidRDefault="00525757">
            <w:pPr>
              <w:rPr>
                <w:color w:val="000000"/>
                <w:sz w:val="20"/>
                <w:szCs w:val="20"/>
              </w:rPr>
            </w:pPr>
            <w:r>
              <w:rPr>
                <w:color w:val="000000"/>
                <w:sz w:val="20"/>
                <w:szCs w:val="20"/>
              </w:rPr>
              <w:t>12:30 a 15:59</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234</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20,0%</w:t>
            </w:r>
          </w:p>
        </w:tc>
      </w:tr>
      <w:tr w:rsidR="00525757" w:rsidRPr="00F90E70" w:rsidTr="00031B51">
        <w:trPr>
          <w:trHeight w:val="227"/>
          <w:jc w:val="center"/>
        </w:trPr>
        <w:tc>
          <w:tcPr>
            <w:tcW w:w="1240"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F90E70" w:rsidRDefault="00525757" w:rsidP="001F38C4">
            <w:pPr>
              <w:jc w:val="left"/>
              <w:rPr>
                <w:color w:val="000000"/>
                <w:sz w:val="20"/>
                <w:szCs w:val="20"/>
              </w:rPr>
            </w:pPr>
            <w:r w:rsidRPr="00F90E70">
              <w:rPr>
                <w:color w:val="000000"/>
                <w:sz w:val="20"/>
                <w:szCs w:val="20"/>
              </w:rPr>
              <w:t>PT</w:t>
            </w:r>
          </w:p>
        </w:tc>
        <w:tc>
          <w:tcPr>
            <w:tcW w:w="1747" w:type="dxa"/>
            <w:tcBorders>
              <w:top w:val="nil"/>
              <w:left w:val="nil"/>
              <w:bottom w:val="single" w:sz="4" w:space="0" w:color="auto"/>
              <w:right w:val="single" w:sz="4" w:space="0" w:color="auto"/>
            </w:tcBorders>
            <w:shd w:val="clear" w:color="auto" w:fill="auto"/>
            <w:noWrap/>
            <w:vAlign w:val="center"/>
            <w:hideMark/>
          </w:tcPr>
          <w:p w:rsidR="00525757" w:rsidRDefault="00525757">
            <w:pPr>
              <w:rPr>
                <w:color w:val="000000"/>
                <w:sz w:val="20"/>
                <w:szCs w:val="20"/>
              </w:rPr>
            </w:pPr>
            <w:r>
              <w:rPr>
                <w:color w:val="000000"/>
                <w:sz w:val="20"/>
                <w:szCs w:val="20"/>
              </w:rPr>
              <w:t>16:00 a 18:59</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117</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10,0%</w:t>
            </w:r>
          </w:p>
        </w:tc>
      </w:tr>
      <w:tr w:rsidR="00D77061" w:rsidRPr="00F90E70" w:rsidTr="00031B51">
        <w:trPr>
          <w:trHeight w:val="227"/>
          <w:jc w:val="center"/>
        </w:trPr>
        <w:tc>
          <w:tcPr>
            <w:tcW w:w="2987" w:type="dxa"/>
            <w:gridSpan w:val="2"/>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D77061" w:rsidRPr="00F90E70" w:rsidRDefault="00D77061" w:rsidP="001F38C4">
            <w:pPr>
              <w:jc w:val="right"/>
              <w:rPr>
                <w:b/>
                <w:bCs/>
                <w:color w:val="000000"/>
                <w:sz w:val="20"/>
                <w:szCs w:val="20"/>
              </w:rPr>
            </w:pPr>
            <w:r w:rsidRPr="00F90E70">
              <w:rPr>
                <w:b/>
                <w:bCs/>
                <w:color w:val="000000"/>
                <w:sz w:val="20"/>
                <w:szCs w:val="20"/>
              </w:rPr>
              <w:t>Total</w:t>
            </w:r>
          </w:p>
        </w:tc>
        <w:tc>
          <w:tcPr>
            <w:tcW w:w="1240" w:type="dxa"/>
            <w:tcBorders>
              <w:top w:val="nil"/>
              <w:left w:val="nil"/>
              <w:bottom w:val="single" w:sz="4" w:space="0" w:color="auto"/>
              <w:right w:val="single" w:sz="4" w:space="0" w:color="auto"/>
            </w:tcBorders>
            <w:shd w:val="clear" w:color="auto" w:fill="auto"/>
            <w:noWrap/>
            <w:vAlign w:val="center"/>
            <w:hideMark/>
          </w:tcPr>
          <w:p w:rsidR="00D77061" w:rsidRPr="00F90E70" w:rsidRDefault="00525757" w:rsidP="001F38C4">
            <w:pPr>
              <w:jc w:val="right"/>
              <w:rPr>
                <w:b/>
                <w:bCs/>
                <w:color w:val="000000"/>
                <w:sz w:val="20"/>
                <w:szCs w:val="20"/>
              </w:rPr>
            </w:pPr>
            <w:r>
              <w:rPr>
                <w:b/>
                <w:bCs/>
                <w:color w:val="000000"/>
                <w:sz w:val="20"/>
                <w:szCs w:val="20"/>
              </w:rPr>
              <w:t>1.172</w:t>
            </w:r>
          </w:p>
        </w:tc>
        <w:tc>
          <w:tcPr>
            <w:tcW w:w="1240" w:type="dxa"/>
            <w:tcBorders>
              <w:top w:val="nil"/>
              <w:left w:val="nil"/>
              <w:bottom w:val="single" w:sz="4" w:space="0" w:color="auto"/>
              <w:right w:val="single" w:sz="4" w:space="0" w:color="auto"/>
            </w:tcBorders>
            <w:shd w:val="clear" w:color="auto" w:fill="auto"/>
            <w:noWrap/>
            <w:vAlign w:val="center"/>
            <w:hideMark/>
          </w:tcPr>
          <w:p w:rsidR="00D77061" w:rsidRPr="00F90E70" w:rsidRDefault="00D77061" w:rsidP="001F38C4">
            <w:pPr>
              <w:jc w:val="right"/>
              <w:rPr>
                <w:b/>
                <w:bCs/>
                <w:color w:val="000000"/>
                <w:sz w:val="20"/>
                <w:szCs w:val="20"/>
              </w:rPr>
            </w:pPr>
            <w:r w:rsidRPr="00F90E70">
              <w:rPr>
                <w:b/>
                <w:bCs/>
                <w:color w:val="000000"/>
                <w:sz w:val="20"/>
                <w:szCs w:val="20"/>
              </w:rPr>
              <w:t>100,0%</w:t>
            </w:r>
          </w:p>
        </w:tc>
      </w:tr>
    </w:tbl>
    <w:p w:rsidR="00D77061" w:rsidRPr="00F90E70" w:rsidRDefault="00D77061" w:rsidP="00D77061">
      <w:pPr>
        <w:jc w:val="center"/>
        <w:rPr>
          <w:sz w:val="18"/>
          <w:szCs w:val="18"/>
        </w:rPr>
      </w:pPr>
      <w:r w:rsidRPr="00F90E70">
        <w:rPr>
          <w:sz w:val="18"/>
          <w:szCs w:val="18"/>
        </w:rPr>
        <w:t>Fuente: Elaboración propia.</w:t>
      </w:r>
    </w:p>
    <w:p w:rsidR="00D77061" w:rsidRPr="00F90E70" w:rsidRDefault="00D77061" w:rsidP="00D77061">
      <w:pPr>
        <w:rPr>
          <w:lang w:val="es-CL"/>
        </w:rPr>
      </w:pPr>
    </w:p>
    <w:p w:rsidR="00D77061" w:rsidRDefault="00D77061" w:rsidP="00D77061">
      <w:pPr>
        <w:rPr>
          <w:lang w:val="es-CL"/>
        </w:rPr>
      </w:pPr>
      <w:r w:rsidRPr="00F90E70">
        <w:rPr>
          <w:lang w:val="es-CL"/>
        </w:rPr>
        <w:t>De acuerdo al cuadro anterior, los viajes más importantes comienzan en PM, y a medida que avanza el día se observa menor frecuencia de estos.</w:t>
      </w:r>
      <w:r>
        <w:rPr>
          <w:lang w:val="es-CL"/>
        </w:rPr>
        <w:t xml:space="preserve"> </w:t>
      </w:r>
    </w:p>
    <w:p w:rsidR="00D77061" w:rsidRDefault="00D77061" w:rsidP="00D77061">
      <w:pPr>
        <w:rPr>
          <w:lang w:val="es-CL"/>
        </w:rPr>
      </w:pPr>
    </w:p>
    <w:p w:rsidR="00525757" w:rsidRDefault="00D77061" w:rsidP="00D77061">
      <w:pPr>
        <w:rPr>
          <w:lang w:val="es-CL"/>
        </w:rPr>
      </w:pPr>
      <w:r>
        <w:rPr>
          <w:lang w:val="es-CL"/>
        </w:rPr>
        <w:t xml:space="preserve">Para el viaje más importante, las personas identificaron el punto de inicio y destino de este (intersección o punto de interés). Estos puntos de origen y destino fueron posteriormente zonificados de acuerdo a la zonificación </w:t>
      </w:r>
      <w:r w:rsidR="00525757">
        <w:rPr>
          <w:lang w:val="es-CL"/>
        </w:rPr>
        <w:t>presentada en el Capítulo 9</w:t>
      </w:r>
      <w:r>
        <w:rPr>
          <w:lang w:val="es-CL"/>
        </w:rPr>
        <w:t xml:space="preserve">. Para efectos de </w:t>
      </w:r>
      <w:r>
        <w:rPr>
          <w:lang w:val="es-CL"/>
        </w:rPr>
        <w:lastRenderedPageBreak/>
        <w:t xml:space="preserve">análisis, las zonas han sido agrupadas en </w:t>
      </w:r>
      <w:r w:rsidR="00525757">
        <w:rPr>
          <w:lang w:val="es-CL"/>
        </w:rPr>
        <w:t>6</w:t>
      </w:r>
      <w:r>
        <w:rPr>
          <w:lang w:val="es-CL"/>
        </w:rPr>
        <w:t xml:space="preserve"> </w:t>
      </w:r>
      <w:proofErr w:type="spellStart"/>
      <w:r>
        <w:rPr>
          <w:lang w:val="es-CL"/>
        </w:rPr>
        <w:t>macrozonas</w:t>
      </w:r>
      <w:proofErr w:type="spellEnd"/>
      <w:r>
        <w:rPr>
          <w:lang w:val="es-CL"/>
        </w:rPr>
        <w:t xml:space="preserve">, también </w:t>
      </w:r>
      <w:r w:rsidR="00525757">
        <w:rPr>
          <w:lang w:val="es-CL"/>
        </w:rPr>
        <w:t>presentadas en el Capítulo</w:t>
      </w:r>
      <w:r>
        <w:rPr>
          <w:lang w:val="es-CL"/>
        </w:rPr>
        <w:t xml:space="preserve">. En el siguiente cuadro y gráfico se presentan los resultados obtenidos. </w:t>
      </w:r>
    </w:p>
    <w:p w:rsidR="00525757" w:rsidRDefault="00525757">
      <w:pPr>
        <w:jc w:val="left"/>
        <w:rPr>
          <w:lang w:val="es-CL"/>
        </w:rPr>
      </w:pPr>
    </w:p>
    <w:p w:rsidR="00D77061" w:rsidRDefault="00D77061" w:rsidP="00D77061">
      <w:pPr>
        <w:pStyle w:val="Epgrafe0"/>
        <w:keepNext/>
        <w:spacing w:before="0"/>
        <w:rPr>
          <w:rFonts w:ascii="Times New Roman" w:hAnsi="Times New Roman"/>
          <w:caps/>
          <w:sz w:val="20"/>
        </w:rPr>
      </w:pPr>
      <w:bookmarkStart w:id="42" w:name="_Toc532202898"/>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12</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macrozona de inicio y fin de viaje más importante en bus</w:t>
      </w:r>
      <w:bookmarkEnd w:id="42"/>
    </w:p>
    <w:tbl>
      <w:tblPr>
        <w:tblW w:w="6200" w:type="dxa"/>
        <w:jc w:val="center"/>
        <w:tblInd w:w="55" w:type="dxa"/>
        <w:tblCellMar>
          <w:left w:w="70" w:type="dxa"/>
          <w:right w:w="70" w:type="dxa"/>
        </w:tblCellMar>
        <w:tblLook w:val="04A0" w:firstRow="1" w:lastRow="0" w:firstColumn="1" w:lastColumn="0" w:noHBand="0" w:noVBand="1"/>
      </w:tblPr>
      <w:tblGrid>
        <w:gridCol w:w="1240"/>
        <w:gridCol w:w="1255"/>
        <w:gridCol w:w="1225"/>
        <w:gridCol w:w="1255"/>
        <w:gridCol w:w="1225"/>
      </w:tblGrid>
      <w:tr w:rsidR="00525757" w:rsidRPr="00525757" w:rsidTr="00525757">
        <w:trPr>
          <w:trHeight w:val="170"/>
          <w:jc w:val="center"/>
        </w:trPr>
        <w:tc>
          <w:tcPr>
            <w:tcW w:w="1240" w:type="dxa"/>
            <w:vMerge w:val="restart"/>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525757" w:rsidRPr="00525757" w:rsidRDefault="00525757" w:rsidP="00525757">
            <w:pPr>
              <w:jc w:val="center"/>
              <w:rPr>
                <w:b/>
                <w:bCs/>
                <w:color w:val="000000"/>
                <w:sz w:val="20"/>
                <w:szCs w:val="20"/>
              </w:rPr>
            </w:pPr>
            <w:r w:rsidRPr="00525757">
              <w:rPr>
                <w:b/>
                <w:bCs/>
                <w:color w:val="000000"/>
                <w:sz w:val="20"/>
                <w:szCs w:val="20"/>
              </w:rPr>
              <w:t>Zona</w:t>
            </w:r>
          </w:p>
        </w:tc>
        <w:tc>
          <w:tcPr>
            <w:tcW w:w="2480" w:type="dxa"/>
            <w:gridSpan w:val="2"/>
            <w:tcBorders>
              <w:top w:val="single" w:sz="4" w:space="0" w:color="auto"/>
              <w:left w:val="nil"/>
              <w:bottom w:val="single" w:sz="4" w:space="0" w:color="auto"/>
              <w:right w:val="single" w:sz="4" w:space="0" w:color="auto"/>
            </w:tcBorders>
            <w:shd w:val="clear" w:color="DCE6F1" w:fill="F2F2F2"/>
            <w:noWrap/>
            <w:vAlign w:val="center"/>
            <w:hideMark/>
          </w:tcPr>
          <w:p w:rsidR="00525757" w:rsidRPr="00525757" w:rsidRDefault="00525757" w:rsidP="00525757">
            <w:pPr>
              <w:jc w:val="center"/>
              <w:rPr>
                <w:b/>
                <w:bCs/>
                <w:color w:val="000000"/>
                <w:sz w:val="20"/>
                <w:szCs w:val="20"/>
              </w:rPr>
            </w:pPr>
            <w:proofErr w:type="spellStart"/>
            <w:r w:rsidRPr="00525757">
              <w:rPr>
                <w:b/>
                <w:bCs/>
                <w:color w:val="000000"/>
                <w:sz w:val="20"/>
                <w:szCs w:val="20"/>
              </w:rPr>
              <w:t>Macrozona</w:t>
            </w:r>
            <w:proofErr w:type="spellEnd"/>
            <w:r w:rsidRPr="00525757">
              <w:rPr>
                <w:b/>
                <w:bCs/>
                <w:color w:val="000000"/>
                <w:sz w:val="20"/>
                <w:szCs w:val="20"/>
              </w:rPr>
              <w:t xml:space="preserve"> de Origen</w:t>
            </w:r>
          </w:p>
        </w:tc>
        <w:tc>
          <w:tcPr>
            <w:tcW w:w="2480" w:type="dxa"/>
            <w:gridSpan w:val="2"/>
            <w:tcBorders>
              <w:top w:val="single" w:sz="4" w:space="0" w:color="auto"/>
              <w:left w:val="nil"/>
              <w:bottom w:val="single" w:sz="4" w:space="0" w:color="auto"/>
              <w:right w:val="single" w:sz="4" w:space="0" w:color="auto"/>
            </w:tcBorders>
            <w:shd w:val="clear" w:color="DCE6F1" w:fill="F2F2F2"/>
            <w:noWrap/>
            <w:vAlign w:val="center"/>
            <w:hideMark/>
          </w:tcPr>
          <w:p w:rsidR="00525757" w:rsidRPr="00525757" w:rsidRDefault="00525757" w:rsidP="00525757">
            <w:pPr>
              <w:jc w:val="center"/>
              <w:rPr>
                <w:b/>
                <w:bCs/>
                <w:color w:val="000000"/>
                <w:sz w:val="20"/>
                <w:szCs w:val="20"/>
              </w:rPr>
            </w:pPr>
            <w:proofErr w:type="spellStart"/>
            <w:r w:rsidRPr="00525757">
              <w:rPr>
                <w:b/>
                <w:bCs/>
                <w:color w:val="000000"/>
                <w:sz w:val="20"/>
                <w:szCs w:val="20"/>
              </w:rPr>
              <w:t>Macrozona</w:t>
            </w:r>
            <w:proofErr w:type="spellEnd"/>
            <w:r w:rsidRPr="00525757">
              <w:rPr>
                <w:b/>
                <w:bCs/>
                <w:color w:val="000000"/>
                <w:sz w:val="20"/>
                <w:szCs w:val="20"/>
              </w:rPr>
              <w:t xml:space="preserve"> de Destino</w:t>
            </w:r>
          </w:p>
        </w:tc>
      </w:tr>
      <w:tr w:rsidR="00525757" w:rsidRPr="00525757" w:rsidTr="00525757">
        <w:trPr>
          <w:trHeight w:val="170"/>
          <w:jc w:val="center"/>
        </w:trPr>
        <w:tc>
          <w:tcPr>
            <w:tcW w:w="1240" w:type="dxa"/>
            <w:vMerge/>
            <w:tcBorders>
              <w:top w:val="single" w:sz="4" w:space="0" w:color="auto"/>
              <w:left w:val="single" w:sz="4" w:space="0" w:color="auto"/>
              <w:bottom w:val="single" w:sz="4" w:space="0" w:color="auto"/>
              <w:right w:val="single" w:sz="4" w:space="0" w:color="auto"/>
            </w:tcBorders>
            <w:vAlign w:val="center"/>
            <w:hideMark/>
          </w:tcPr>
          <w:p w:rsidR="00525757" w:rsidRPr="00525757" w:rsidRDefault="00525757" w:rsidP="00525757">
            <w:pPr>
              <w:jc w:val="left"/>
              <w:rPr>
                <w:b/>
                <w:bCs/>
                <w:color w:val="000000"/>
                <w:sz w:val="20"/>
                <w:szCs w:val="20"/>
              </w:rPr>
            </w:pPr>
          </w:p>
        </w:tc>
        <w:tc>
          <w:tcPr>
            <w:tcW w:w="1255" w:type="dxa"/>
            <w:tcBorders>
              <w:top w:val="nil"/>
              <w:left w:val="nil"/>
              <w:bottom w:val="single" w:sz="4" w:space="0" w:color="auto"/>
              <w:right w:val="single" w:sz="4" w:space="0" w:color="auto"/>
            </w:tcBorders>
            <w:shd w:val="clear" w:color="DCE6F1" w:fill="F2F2F2"/>
            <w:noWrap/>
            <w:vAlign w:val="center"/>
            <w:hideMark/>
          </w:tcPr>
          <w:p w:rsidR="00525757" w:rsidRPr="00525757" w:rsidRDefault="00525757" w:rsidP="00525757">
            <w:pPr>
              <w:jc w:val="center"/>
              <w:rPr>
                <w:b/>
                <w:bCs/>
                <w:color w:val="000000"/>
                <w:sz w:val="20"/>
                <w:szCs w:val="20"/>
              </w:rPr>
            </w:pPr>
            <w:r w:rsidRPr="00525757">
              <w:rPr>
                <w:b/>
                <w:bCs/>
                <w:color w:val="000000"/>
                <w:sz w:val="20"/>
                <w:szCs w:val="20"/>
              </w:rPr>
              <w:t>Frecuencia</w:t>
            </w:r>
          </w:p>
        </w:tc>
        <w:tc>
          <w:tcPr>
            <w:tcW w:w="1225" w:type="dxa"/>
            <w:tcBorders>
              <w:top w:val="nil"/>
              <w:left w:val="nil"/>
              <w:bottom w:val="single" w:sz="4" w:space="0" w:color="auto"/>
              <w:right w:val="single" w:sz="4" w:space="0" w:color="auto"/>
            </w:tcBorders>
            <w:shd w:val="clear" w:color="DCE6F1" w:fill="F2F2F2"/>
            <w:noWrap/>
            <w:vAlign w:val="center"/>
            <w:hideMark/>
          </w:tcPr>
          <w:p w:rsidR="00525757" w:rsidRPr="00525757" w:rsidRDefault="00525757" w:rsidP="00525757">
            <w:pPr>
              <w:jc w:val="center"/>
              <w:rPr>
                <w:b/>
                <w:bCs/>
                <w:color w:val="000000"/>
                <w:sz w:val="20"/>
                <w:szCs w:val="20"/>
              </w:rPr>
            </w:pPr>
            <w:r w:rsidRPr="00525757">
              <w:rPr>
                <w:b/>
                <w:bCs/>
                <w:color w:val="000000"/>
                <w:sz w:val="20"/>
                <w:szCs w:val="20"/>
              </w:rPr>
              <w:t>Porcentaje</w:t>
            </w:r>
          </w:p>
        </w:tc>
        <w:tc>
          <w:tcPr>
            <w:tcW w:w="1255" w:type="dxa"/>
            <w:tcBorders>
              <w:top w:val="nil"/>
              <w:left w:val="nil"/>
              <w:bottom w:val="single" w:sz="4" w:space="0" w:color="auto"/>
              <w:right w:val="single" w:sz="4" w:space="0" w:color="auto"/>
            </w:tcBorders>
            <w:shd w:val="clear" w:color="DCE6F1" w:fill="F2F2F2"/>
            <w:noWrap/>
            <w:vAlign w:val="center"/>
            <w:hideMark/>
          </w:tcPr>
          <w:p w:rsidR="00525757" w:rsidRPr="00525757" w:rsidRDefault="00525757" w:rsidP="00525757">
            <w:pPr>
              <w:jc w:val="center"/>
              <w:rPr>
                <w:b/>
                <w:bCs/>
                <w:color w:val="000000"/>
                <w:sz w:val="20"/>
                <w:szCs w:val="20"/>
              </w:rPr>
            </w:pPr>
            <w:r w:rsidRPr="00525757">
              <w:rPr>
                <w:b/>
                <w:bCs/>
                <w:color w:val="000000"/>
                <w:sz w:val="20"/>
                <w:szCs w:val="20"/>
              </w:rPr>
              <w:t>Frecuencia</w:t>
            </w:r>
          </w:p>
        </w:tc>
        <w:tc>
          <w:tcPr>
            <w:tcW w:w="1225" w:type="dxa"/>
            <w:tcBorders>
              <w:top w:val="nil"/>
              <w:left w:val="nil"/>
              <w:bottom w:val="single" w:sz="4" w:space="0" w:color="auto"/>
              <w:right w:val="single" w:sz="4" w:space="0" w:color="auto"/>
            </w:tcBorders>
            <w:shd w:val="clear" w:color="DCE6F1" w:fill="F2F2F2"/>
            <w:noWrap/>
            <w:vAlign w:val="center"/>
            <w:hideMark/>
          </w:tcPr>
          <w:p w:rsidR="00525757" w:rsidRPr="00525757" w:rsidRDefault="00525757" w:rsidP="00525757">
            <w:pPr>
              <w:jc w:val="center"/>
              <w:rPr>
                <w:b/>
                <w:bCs/>
                <w:color w:val="000000"/>
                <w:sz w:val="20"/>
                <w:szCs w:val="20"/>
              </w:rPr>
            </w:pPr>
            <w:r w:rsidRPr="00525757">
              <w:rPr>
                <w:b/>
                <w:bCs/>
                <w:color w:val="000000"/>
                <w:sz w:val="20"/>
                <w:szCs w:val="20"/>
              </w:rPr>
              <w:t>Porcentaje</w:t>
            </w:r>
          </w:p>
        </w:tc>
      </w:tr>
      <w:tr w:rsidR="00525757" w:rsidRPr="00525757" w:rsidTr="00525757">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525757" w:rsidRPr="00525757" w:rsidRDefault="00525757" w:rsidP="00525757">
            <w:pPr>
              <w:jc w:val="left"/>
              <w:rPr>
                <w:color w:val="000000"/>
                <w:sz w:val="20"/>
                <w:szCs w:val="20"/>
              </w:rPr>
            </w:pPr>
            <w:r w:rsidRPr="00525757">
              <w:rPr>
                <w:color w:val="000000"/>
                <w:sz w:val="20"/>
                <w:szCs w:val="20"/>
              </w:rPr>
              <w:t>Norte</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392</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33</w:t>
            </w:r>
            <w:r>
              <w:rPr>
                <w:color w:val="000000"/>
                <w:sz w:val="20"/>
                <w:szCs w:val="20"/>
              </w:rPr>
              <w:t>,</w:t>
            </w:r>
            <w:r w:rsidRPr="00525757">
              <w:rPr>
                <w:color w:val="000000"/>
                <w:sz w:val="20"/>
                <w:szCs w:val="20"/>
              </w:rPr>
              <w:t>4%</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171</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14</w:t>
            </w:r>
            <w:r>
              <w:rPr>
                <w:color w:val="000000"/>
                <w:sz w:val="20"/>
                <w:szCs w:val="20"/>
              </w:rPr>
              <w:t>,</w:t>
            </w:r>
            <w:r w:rsidRPr="00525757">
              <w:rPr>
                <w:color w:val="000000"/>
                <w:sz w:val="20"/>
                <w:szCs w:val="20"/>
              </w:rPr>
              <w:t>6%</w:t>
            </w:r>
          </w:p>
        </w:tc>
      </w:tr>
      <w:tr w:rsidR="00525757" w:rsidRPr="00525757" w:rsidTr="00525757">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525757" w:rsidRPr="00525757" w:rsidRDefault="00525757" w:rsidP="00525757">
            <w:pPr>
              <w:jc w:val="left"/>
              <w:rPr>
                <w:color w:val="000000"/>
                <w:sz w:val="20"/>
                <w:szCs w:val="20"/>
              </w:rPr>
            </w:pPr>
            <w:r w:rsidRPr="00525757">
              <w:rPr>
                <w:color w:val="000000"/>
                <w:sz w:val="20"/>
                <w:szCs w:val="20"/>
              </w:rPr>
              <w:t>Oriente</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248</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21</w:t>
            </w:r>
            <w:r>
              <w:rPr>
                <w:color w:val="000000"/>
                <w:sz w:val="20"/>
                <w:szCs w:val="20"/>
              </w:rPr>
              <w:t>,</w:t>
            </w:r>
            <w:r w:rsidRPr="00525757">
              <w:rPr>
                <w:color w:val="000000"/>
                <w:sz w:val="20"/>
                <w:szCs w:val="20"/>
              </w:rPr>
              <w:t>2%</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554</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47</w:t>
            </w:r>
            <w:r>
              <w:rPr>
                <w:color w:val="000000"/>
                <w:sz w:val="20"/>
                <w:szCs w:val="20"/>
              </w:rPr>
              <w:t>,</w:t>
            </w:r>
            <w:r w:rsidRPr="00525757">
              <w:rPr>
                <w:color w:val="000000"/>
                <w:sz w:val="20"/>
                <w:szCs w:val="20"/>
              </w:rPr>
              <w:t>3%</w:t>
            </w:r>
          </w:p>
        </w:tc>
      </w:tr>
      <w:tr w:rsidR="00525757" w:rsidRPr="00525757" w:rsidTr="00525757">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525757" w:rsidRPr="00525757" w:rsidRDefault="00525757" w:rsidP="00525757">
            <w:pPr>
              <w:jc w:val="left"/>
              <w:rPr>
                <w:color w:val="000000"/>
                <w:sz w:val="20"/>
                <w:szCs w:val="20"/>
              </w:rPr>
            </w:pPr>
            <w:r w:rsidRPr="00525757">
              <w:rPr>
                <w:color w:val="000000"/>
                <w:sz w:val="20"/>
                <w:szCs w:val="20"/>
              </w:rPr>
              <w:t>Centro</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284</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24</w:t>
            </w:r>
            <w:r>
              <w:rPr>
                <w:color w:val="000000"/>
                <w:sz w:val="20"/>
                <w:szCs w:val="20"/>
              </w:rPr>
              <w:t>,</w:t>
            </w:r>
            <w:r w:rsidRPr="00525757">
              <w:rPr>
                <w:color w:val="000000"/>
                <w:sz w:val="20"/>
                <w:szCs w:val="20"/>
              </w:rPr>
              <w:t>2%</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293</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25</w:t>
            </w:r>
            <w:r>
              <w:rPr>
                <w:color w:val="000000"/>
                <w:sz w:val="20"/>
                <w:szCs w:val="20"/>
              </w:rPr>
              <w:t>,</w:t>
            </w:r>
            <w:r w:rsidRPr="00525757">
              <w:rPr>
                <w:color w:val="000000"/>
                <w:sz w:val="20"/>
                <w:szCs w:val="20"/>
              </w:rPr>
              <w:t>0%</w:t>
            </w:r>
          </w:p>
        </w:tc>
      </w:tr>
      <w:tr w:rsidR="00525757" w:rsidRPr="00525757" w:rsidTr="00525757">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525757" w:rsidRPr="00525757" w:rsidRDefault="00525757" w:rsidP="00525757">
            <w:pPr>
              <w:jc w:val="left"/>
              <w:rPr>
                <w:color w:val="000000"/>
                <w:sz w:val="20"/>
                <w:szCs w:val="20"/>
              </w:rPr>
            </w:pPr>
            <w:r w:rsidRPr="00525757">
              <w:rPr>
                <w:color w:val="000000"/>
                <w:sz w:val="20"/>
                <w:szCs w:val="20"/>
              </w:rPr>
              <w:t>Sur-Centro</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75</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6</w:t>
            </w:r>
            <w:r>
              <w:rPr>
                <w:color w:val="000000"/>
                <w:sz w:val="20"/>
                <w:szCs w:val="20"/>
              </w:rPr>
              <w:t>,</w:t>
            </w:r>
            <w:r w:rsidRPr="00525757">
              <w:rPr>
                <w:color w:val="000000"/>
                <w:sz w:val="20"/>
                <w:szCs w:val="20"/>
              </w:rPr>
              <w:t>4%</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70</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6</w:t>
            </w:r>
            <w:r>
              <w:rPr>
                <w:color w:val="000000"/>
                <w:sz w:val="20"/>
                <w:szCs w:val="20"/>
              </w:rPr>
              <w:t>,</w:t>
            </w:r>
            <w:r w:rsidRPr="00525757">
              <w:rPr>
                <w:color w:val="000000"/>
                <w:sz w:val="20"/>
                <w:szCs w:val="20"/>
              </w:rPr>
              <w:t>0%</w:t>
            </w:r>
          </w:p>
        </w:tc>
      </w:tr>
      <w:tr w:rsidR="00525757" w:rsidRPr="00525757" w:rsidTr="00525757">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525757" w:rsidRPr="00525757" w:rsidRDefault="00525757" w:rsidP="00525757">
            <w:pPr>
              <w:jc w:val="left"/>
              <w:rPr>
                <w:color w:val="000000"/>
                <w:sz w:val="20"/>
                <w:szCs w:val="20"/>
              </w:rPr>
            </w:pPr>
            <w:r w:rsidRPr="00525757">
              <w:rPr>
                <w:color w:val="000000"/>
                <w:sz w:val="20"/>
                <w:szCs w:val="20"/>
              </w:rPr>
              <w:t>Sur</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134</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11</w:t>
            </w:r>
            <w:r>
              <w:rPr>
                <w:color w:val="000000"/>
                <w:sz w:val="20"/>
                <w:szCs w:val="20"/>
              </w:rPr>
              <w:t>,</w:t>
            </w:r>
            <w:r w:rsidRPr="00525757">
              <w:rPr>
                <w:color w:val="000000"/>
                <w:sz w:val="20"/>
                <w:szCs w:val="20"/>
              </w:rPr>
              <w:t>4%</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62</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5</w:t>
            </w:r>
            <w:r>
              <w:rPr>
                <w:color w:val="000000"/>
                <w:sz w:val="20"/>
                <w:szCs w:val="20"/>
              </w:rPr>
              <w:t>,</w:t>
            </w:r>
            <w:r w:rsidRPr="00525757">
              <w:rPr>
                <w:color w:val="000000"/>
                <w:sz w:val="20"/>
                <w:szCs w:val="20"/>
              </w:rPr>
              <w:t>3%</w:t>
            </w:r>
          </w:p>
        </w:tc>
      </w:tr>
      <w:tr w:rsidR="00525757" w:rsidRPr="00525757" w:rsidTr="00525757">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525757" w:rsidRPr="00525757" w:rsidRDefault="00525757" w:rsidP="00525757">
            <w:pPr>
              <w:jc w:val="left"/>
              <w:rPr>
                <w:color w:val="000000"/>
                <w:sz w:val="20"/>
                <w:szCs w:val="20"/>
              </w:rPr>
            </w:pPr>
            <w:r w:rsidRPr="00525757">
              <w:rPr>
                <w:color w:val="000000"/>
                <w:sz w:val="20"/>
                <w:szCs w:val="20"/>
              </w:rPr>
              <w:t>Sur-Oriente</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39</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3</w:t>
            </w:r>
            <w:r>
              <w:rPr>
                <w:color w:val="000000"/>
                <w:sz w:val="20"/>
                <w:szCs w:val="20"/>
              </w:rPr>
              <w:t>,</w:t>
            </w:r>
            <w:r w:rsidRPr="00525757">
              <w:rPr>
                <w:color w:val="000000"/>
                <w:sz w:val="20"/>
                <w:szCs w:val="20"/>
              </w:rPr>
              <w:t>3%</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22</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w:t>
            </w:r>
            <w:r>
              <w:rPr>
                <w:color w:val="000000"/>
                <w:sz w:val="20"/>
                <w:szCs w:val="20"/>
              </w:rPr>
              <w:t>,</w:t>
            </w:r>
            <w:r w:rsidRPr="00525757">
              <w:rPr>
                <w:color w:val="000000"/>
                <w:sz w:val="20"/>
                <w:szCs w:val="20"/>
              </w:rPr>
              <w:t>9%</w:t>
            </w:r>
          </w:p>
        </w:tc>
      </w:tr>
      <w:tr w:rsidR="00525757" w:rsidRPr="00525757" w:rsidTr="00525757">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525757" w:rsidRPr="00525757" w:rsidRDefault="00525757" w:rsidP="00525757">
            <w:pPr>
              <w:jc w:val="right"/>
              <w:rPr>
                <w:b/>
                <w:bCs/>
                <w:color w:val="000000"/>
                <w:sz w:val="20"/>
                <w:szCs w:val="20"/>
              </w:rPr>
            </w:pPr>
            <w:r w:rsidRPr="00525757">
              <w:rPr>
                <w:b/>
                <w:bCs/>
                <w:color w:val="000000"/>
                <w:sz w:val="20"/>
                <w:szCs w:val="20"/>
              </w:rPr>
              <w:t>Total</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b/>
                <w:bCs/>
                <w:color w:val="000000"/>
                <w:sz w:val="20"/>
                <w:szCs w:val="20"/>
              </w:rPr>
            </w:pPr>
            <w:r w:rsidRPr="00525757">
              <w:rPr>
                <w:b/>
                <w:bCs/>
                <w:color w:val="000000"/>
                <w:sz w:val="20"/>
                <w:szCs w:val="20"/>
              </w:rPr>
              <w:t>1</w:t>
            </w:r>
            <w:r>
              <w:rPr>
                <w:b/>
                <w:bCs/>
                <w:color w:val="000000"/>
                <w:sz w:val="20"/>
                <w:szCs w:val="20"/>
              </w:rPr>
              <w:t>.</w:t>
            </w:r>
            <w:r w:rsidRPr="00525757">
              <w:rPr>
                <w:b/>
                <w:bCs/>
                <w:color w:val="000000"/>
                <w:sz w:val="20"/>
                <w:szCs w:val="20"/>
              </w:rPr>
              <w:t>172</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b/>
                <w:bCs/>
                <w:color w:val="000000"/>
                <w:sz w:val="20"/>
                <w:szCs w:val="20"/>
              </w:rPr>
            </w:pPr>
            <w:r w:rsidRPr="00525757">
              <w:rPr>
                <w:b/>
                <w:bCs/>
                <w:color w:val="000000"/>
                <w:sz w:val="20"/>
                <w:szCs w:val="20"/>
              </w:rPr>
              <w:t>100</w:t>
            </w:r>
            <w:r>
              <w:rPr>
                <w:b/>
                <w:bCs/>
                <w:color w:val="000000"/>
                <w:sz w:val="20"/>
                <w:szCs w:val="20"/>
              </w:rPr>
              <w:t>,</w:t>
            </w:r>
            <w:r w:rsidRPr="00525757">
              <w:rPr>
                <w:b/>
                <w:bCs/>
                <w:color w:val="000000"/>
                <w:sz w:val="20"/>
                <w:szCs w:val="20"/>
              </w:rPr>
              <w:t>0%</w:t>
            </w:r>
          </w:p>
        </w:tc>
        <w:tc>
          <w:tcPr>
            <w:tcW w:w="125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b/>
                <w:bCs/>
                <w:color w:val="000000"/>
                <w:sz w:val="20"/>
                <w:szCs w:val="20"/>
              </w:rPr>
            </w:pPr>
            <w:r>
              <w:rPr>
                <w:b/>
                <w:bCs/>
                <w:color w:val="000000"/>
                <w:sz w:val="20"/>
                <w:szCs w:val="20"/>
              </w:rPr>
              <w:t>1.</w:t>
            </w:r>
            <w:r w:rsidRPr="00525757">
              <w:rPr>
                <w:b/>
                <w:bCs/>
                <w:color w:val="000000"/>
                <w:sz w:val="20"/>
                <w:szCs w:val="20"/>
              </w:rPr>
              <w:t>172</w:t>
            </w:r>
          </w:p>
        </w:tc>
        <w:tc>
          <w:tcPr>
            <w:tcW w:w="1225"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b/>
                <w:bCs/>
                <w:color w:val="000000"/>
                <w:sz w:val="20"/>
                <w:szCs w:val="20"/>
              </w:rPr>
            </w:pPr>
            <w:r w:rsidRPr="00525757">
              <w:rPr>
                <w:b/>
                <w:bCs/>
                <w:color w:val="000000"/>
                <w:sz w:val="20"/>
                <w:szCs w:val="20"/>
              </w:rPr>
              <w:t>100</w:t>
            </w:r>
            <w:r>
              <w:rPr>
                <w:b/>
                <w:bCs/>
                <w:color w:val="000000"/>
                <w:sz w:val="20"/>
                <w:szCs w:val="20"/>
              </w:rPr>
              <w:t>,</w:t>
            </w:r>
            <w:r w:rsidRPr="00525757">
              <w:rPr>
                <w:b/>
                <w:bCs/>
                <w:color w:val="000000"/>
                <w:sz w:val="20"/>
                <w:szCs w:val="20"/>
              </w:rPr>
              <w:t>0%</w:t>
            </w:r>
          </w:p>
        </w:tc>
      </w:tr>
    </w:tbl>
    <w:p w:rsidR="00D77061" w:rsidRDefault="00D77061" w:rsidP="00D77061">
      <w:pPr>
        <w:jc w:val="center"/>
        <w:rPr>
          <w:sz w:val="18"/>
          <w:szCs w:val="18"/>
        </w:rPr>
      </w:pPr>
      <w:r w:rsidRPr="00872661">
        <w:rPr>
          <w:sz w:val="18"/>
          <w:szCs w:val="18"/>
        </w:rPr>
        <w:t>Fuente: Elaboración propia.</w:t>
      </w:r>
    </w:p>
    <w:p w:rsidR="00D77061" w:rsidRPr="009D4E88"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43" w:name="_Toc532202844"/>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3</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Porcentaje de encuestas por macrozona de origen y destino de viaje más importante en bus</w:t>
      </w:r>
      <w:bookmarkEnd w:id="43"/>
    </w:p>
    <w:p w:rsidR="00D77061" w:rsidRDefault="00525757" w:rsidP="00D77061">
      <w:pPr>
        <w:jc w:val="center"/>
        <w:rPr>
          <w:lang w:val="es-CL"/>
        </w:rPr>
      </w:pPr>
      <w:r>
        <w:rPr>
          <w:noProof/>
          <w:lang w:val="es-CL" w:eastAsia="es-CL"/>
        </w:rPr>
        <w:drawing>
          <wp:inline distT="0" distB="0" distL="0" distR="0" wp14:anchorId="0B016467" wp14:editId="4F7581C2">
            <wp:extent cx="4734000" cy="280800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34000" cy="2808000"/>
                    </a:xfrm>
                    <a:prstGeom prst="rect">
                      <a:avLst/>
                    </a:prstGeom>
                    <a:noFill/>
                  </pic:spPr>
                </pic:pic>
              </a:graphicData>
            </a:graphic>
          </wp:inline>
        </w:drawing>
      </w:r>
    </w:p>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rPr>
          <w:lang w:val="es-CL"/>
        </w:rPr>
      </w:pPr>
    </w:p>
    <w:p w:rsidR="00525757" w:rsidRDefault="00D77061" w:rsidP="00D77061">
      <w:pPr>
        <w:rPr>
          <w:lang w:val="es-CL"/>
        </w:rPr>
      </w:pPr>
      <w:r>
        <w:rPr>
          <w:lang w:val="es-CL"/>
        </w:rPr>
        <w:t xml:space="preserve">La </w:t>
      </w:r>
      <w:proofErr w:type="spellStart"/>
      <w:r>
        <w:rPr>
          <w:lang w:val="es-CL"/>
        </w:rPr>
        <w:t>macrozona</w:t>
      </w:r>
      <w:proofErr w:type="spellEnd"/>
      <w:r>
        <w:rPr>
          <w:lang w:val="es-CL"/>
        </w:rPr>
        <w:t xml:space="preserve"> donde la mayor parte de los entrevistados declaran iniciar su viaje más importante es </w:t>
      </w:r>
      <w:r w:rsidR="00525757">
        <w:rPr>
          <w:lang w:val="es-CL"/>
        </w:rPr>
        <w:t>Norte</w:t>
      </w:r>
      <w:r>
        <w:rPr>
          <w:lang w:val="es-CL"/>
        </w:rPr>
        <w:t xml:space="preserve">, y el destino más popular es la </w:t>
      </w:r>
      <w:proofErr w:type="spellStart"/>
      <w:r>
        <w:rPr>
          <w:lang w:val="es-CL"/>
        </w:rPr>
        <w:t>macrozona</w:t>
      </w:r>
      <w:proofErr w:type="spellEnd"/>
      <w:r>
        <w:rPr>
          <w:lang w:val="es-CL"/>
        </w:rPr>
        <w:t xml:space="preserve"> </w:t>
      </w:r>
      <w:r w:rsidR="00525757">
        <w:rPr>
          <w:lang w:val="es-CL"/>
        </w:rPr>
        <w:t>Oriente</w:t>
      </w:r>
      <w:r>
        <w:rPr>
          <w:lang w:val="es-CL"/>
        </w:rPr>
        <w:t>.</w:t>
      </w:r>
      <w:r w:rsidR="00525757">
        <w:rPr>
          <w:lang w:val="es-CL"/>
        </w:rPr>
        <w:t xml:space="preserve"> Se observa que las tres </w:t>
      </w:r>
      <w:proofErr w:type="spellStart"/>
      <w:r w:rsidR="00525757">
        <w:rPr>
          <w:lang w:val="es-CL"/>
        </w:rPr>
        <w:t>macrozonas</w:t>
      </w:r>
      <w:proofErr w:type="spellEnd"/>
      <w:r w:rsidR="00525757">
        <w:rPr>
          <w:lang w:val="es-CL"/>
        </w:rPr>
        <w:t xml:space="preserve"> del sur de la ciudad tienen una baja tasa de respuesta.</w:t>
      </w:r>
    </w:p>
    <w:p w:rsidR="00525757" w:rsidRDefault="00525757" w:rsidP="00D77061">
      <w:pPr>
        <w:rPr>
          <w:lang w:val="es-CL"/>
        </w:rPr>
      </w:pPr>
    </w:p>
    <w:p w:rsidR="00D77061" w:rsidRDefault="00D77061" w:rsidP="00D77061">
      <w:pPr>
        <w:rPr>
          <w:lang w:val="es-CL"/>
        </w:rPr>
      </w:pPr>
      <w:r w:rsidRPr="00180B4B">
        <w:rPr>
          <w:lang w:val="es-CL"/>
        </w:rPr>
        <w:t>Finalmente, se consulta por el motivo para no usa</w:t>
      </w:r>
      <w:r>
        <w:rPr>
          <w:lang w:val="es-CL"/>
        </w:rPr>
        <w:t>r</w:t>
      </w:r>
      <w:r w:rsidRPr="00180B4B">
        <w:rPr>
          <w:lang w:val="es-CL"/>
        </w:rPr>
        <w:t xml:space="preserve"> </w:t>
      </w:r>
      <w:proofErr w:type="spellStart"/>
      <w:r w:rsidRPr="00180B4B">
        <w:rPr>
          <w:lang w:val="es-CL"/>
        </w:rPr>
        <w:t>taxicolectivo</w:t>
      </w:r>
      <w:proofErr w:type="spellEnd"/>
      <w:r w:rsidRPr="00180B4B">
        <w:rPr>
          <w:lang w:val="es-CL"/>
        </w:rPr>
        <w:t xml:space="preserve"> en el viaje más importante. El cuadro siguiente muestra que el principal motivo por el cual no usan el </w:t>
      </w:r>
      <w:proofErr w:type="spellStart"/>
      <w:r w:rsidRPr="00180B4B">
        <w:rPr>
          <w:lang w:val="es-CL"/>
        </w:rPr>
        <w:t>taxicolectivo</w:t>
      </w:r>
      <w:proofErr w:type="spellEnd"/>
      <w:r w:rsidRPr="00180B4B">
        <w:rPr>
          <w:lang w:val="es-CL"/>
        </w:rPr>
        <w:t xml:space="preserve"> es su </w:t>
      </w:r>
      <w:r w:rsidRPr="00FD6006">
        <w:rPr>
          <w:lang w:val="es-CL"/>
        </w:rPr>
        <w:t xml:space="preserve">elevado costo. Como se expuso en </w:t>
      </w:r>
      <w:r w:rsidR="00525757" w:rsidRPr="00FD6006">
        <w:rPr>
          <w:lang w:val="es-CL"/>
        </w:rPr>
        <w:t>el Capítulo</w:t>
      </w:r>
      <w:r w:rsidRPr="00FD6006">
        <w:t xml:space="preserve"> </w:t>
      </w:r>
      <w:r w:rsidRPr="00FD6006">
        <w:rPr>
          <w:lang w:val="es-CL"/>
        </w:rPr>
        <w:t>1, la tarifa del bus es de $</w:t>
      </w:r>
      <w:r w:rsidR="00031B51" w:rsidRPr="00FD6006">
        <w:rPr>
          <w:lang w:val="es-CL"/>
        </w:rPr>
        <w:t>350</w:t>
      </w:r>
      <w:r w:rsidRPr="00FD6006">
        <w:rPr>
          <w:lang w:val="es-CL"/>
        </w:rPr>
        <w:t xml:space="preserve"> para adultos, mientras que la tarifa del </w:t>
      </w:r>
      <w:proofErr w:type="spellStart"/>
      <w:r w:rsidRPr="00FD6006">
        <w:rPr>
          <w:lang w:val="es-CL"/>
        </w:rPr>
        <w:t>taxicolectivo</w:t>
      </w:r>
      <w:proofErr w:type="spellEnd"/>
      <w:r w:rsidRPr="00FD6006">
        <w:rPr>
          <w:lang w:val="es-CL"/>
        </w:rPr>
        <w:t xml:space="preserve"> puede variar entre $600 y $</w:t>
      </w:r>
      <w:r w:rsidR="00FD6006" w:rsidRPr="00FD6006">
        <w:rPr>
          <w:lang w:val="es-CL"/>
        </w:rPr>
        <w:t>20</w:t>
      </w:r>
      <w:r w:rsidRPr="00FD6006">
        <w:rPr>
          <w:lang w:val="es-CL"/>
        </w:rPr>
        <w:t>00,</w:t>
      </w:r>
      <w:r w:rsidR="00FD6006" w:rsidRPr="00FD6006">
        <w:rPr>
          <w:rStyle w:val="Refdenotaalpie"/>
          <w:vertAlign w:val="superscript"/>
          <w:lang w:val="es-CL"/>
        </w:rPr>
        <w:footnoteReference w:id="1"/>
      </w:r>
      <w:r w:rsidRPr="00FD6006">
        <w:rPr>
          <w:lang w:val="es-CL"/>
        </w:rPr>
        <w:t xml:space="preserve"> por lo que la percepción de los entrevistados es consistente con la realidad. Otro motivo relevante para la preferencia de bus sobre </w:t>
      </w:r>
      <w:proofErr w:type="spellStart"/>
      <w:r w:rsidRPr="00FD6006">
        <w:rPr>
          <w:lang w:val="es-CL"/>
        </w:rPr>
        <w:t>taxicolectivo</w:t>
      </w:r>
      <w:proofErr w:type="spellEnd"/>
      <w:r w:rsidRPr="00FD6006">
        <w:rPr>
          <w:lang w:val="es-CL"/>
        </w:rPr>
        <w:t xml:space="preserve"> es que los colectivos circulan llenos.</w:t>
      </w:r>
    </w:p>
    <w:p w:rsidR="00D77061"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44" w:name="_Toc532202899"/>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13</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Motivo para no usar taxicolectivo en viaje más importante en bus</w:t>
      </w:r>
      <w:bookmarkEnd w:id="44"/>
    </w:p>
    <w:tbl>
      <w:tblPr>
        <w:tblW w:w="4809" w:type="dxa"/>
        <w:jc w:val="center"/>
        <w:tblCellMar>
          <w:left w:w="70" w:type="dxa"/>
          <w:right w:w="70" w:type="dxa"/>
        </w:tblCellMar>
        <w:tblLook w:val="04A0" w:firstRow="1" w:lastRow="0" w:firstColumn="1" w:lastColumn="0" w:noHBand="0" w:noVBand="1"/>
      </w:tblPr>
      <w:tblGrid>
        <w:gridCol w:w="2329"/>
        <w:gridCol w:w="1240"/>
        <w:gridCol w:w="1240"/>
      </w:tblGrid>
      <w:tr w:rsidR="00D77061" w:rsidRPr="00180ACE" w:rsidTr="001F38C4">
        <w:trPr>
          <w:trHeight w:val="227"/>
          <w:jc w:val="center"/>
        </w:trPr>
        <w:tc>
          <w:tcPr>
            <w:tcW w:w="232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77061" w:rsidRPr="00180ACE" w:rsidRDefault="00D77061" w:rsidP="001F38C4">
            <w:pPr>
              <w:jc w:val="center"/>
              <w:rPr>
                <w:b/>
                <w:bCs/>
                <w:color w:val="000000"/>
                <w:sz w:val="20"/>
                <w:szCs w:val="20"/>
              </w:rPr>
            </w:pPr>
            <w:r w:rsidRPr="00180ACE">
              <w:rPr>
                <w:b/>
                <w:bCs/>
                <w:color w:val="000000"/>
                <w:sz w:val="20"/>
                <w:szCs w:val="20"/>
              </w:rPr>
              <w:t>Motivo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180ACE" w:rsidRDefault="00D77061" w:rsidP="001F38C4">
            <w:pPr>
              <w:jc w:val="center"/>
              <w:rPr>
                <w:b/>
                <w:bCs/>
                <w:color w:val="000000"/>
                <w:sz w:val="20"/>
                <w:szCs w:val="20"/>
              </w:rPr>
            </w:pPr>
            <w:r w:rsidRPr="00180ACE">
              <w:rPr>
                <w:b/>
                <w:bCs/>
                <w:color w:val="000000"/>
                <w:sz w:val="20"/>
                <w:szCs w:val="20"/>
              </w:rPr>
              <w:t>Frecuencia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180ACE" w:rsidRDefault="00D77061" w:rsidP="001F38C4">
            <w:pPr>
              <w:jc w:val="center"/>
              <w:rPr>
                <w:b/>
                <w:bCs/>
                <w:color w:val="000000"/>
                <w:sz w:val="20"/>
                <w:szCs w:val="20"/>
              </w:rPr>
            </w:pPr>
            <w:r w:rsidRPr="00180ACE">
              <w:rPr>
                <w:b/>
                <w:bCs/>
                <w:color w:val="000000"/>
                <w:sz w:val="20"/>
                <w:szCs w:val="20"/>
              </w:rPr>
              <w:t>Porcentaje</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Me deja lejos</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2,0%</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No hay colectivos cerca</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1,8%</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Es muy lento</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0,6%</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Es caro</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1.048</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89,4%</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Es incómodo</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15</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1,3%</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Es poco seguro</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8</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0,7%</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Son sucios</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0,1%</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Pasan llenos</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33</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2,8%</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Son sucios</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28</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2,4%</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Por discapacidad</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0,0%</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No me paran</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0,6%</w:t>
            </w:r>
          </w:p>
        </w:tc>
      </w:tr>
      <w:tr w:rsidR="00525757" w:rsidRPr="00180ACE" w:rsidTr="001F38C4">
        <w:trPr>
          <w:trHeight w:val="227"/>
          <w:jc w:val="center"/>
        </w:trPr>
        <w:tc>
          <w:tcPr>
            <w:tcW w:w="2329"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180ACE" w:rsidRDefault="00525757" w:rsidP="001F38C4">
            <w:pPr>
              <w:jc w:val="left"/>
              <w:rPr>
                <w:sz w:val="20"/>
                <w:szCs w:val="20"/>
              </w:rPr>
            </w:pPr>
            <w:r w:rsidRPr="00180ACE">
              <w:rPr>
                <w:sz w:val="20"/>
                <w:szCs w:val="20"/>
              </w:rPr>
              <w:t>Otro</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center"/>
            <w:hideMark/>
          </w:tcPr>
          <w:p w:rsidR="00525757" w:rsidRDefault="00525757">
            <w:pPr>
              <w:jc w:val="right"/>
              <w:rPr>
                <w:color w:val="000000"/>
                <w:sz w:val="20"/>
                <w:szCs w:val="20"/>
              </w:rPr>
            </w:pPr>
            <w:r>
              <w:rPr>
                <w:color w:val="000000"/>
                <w:sz w:val="20"/>
                <w:szCs w:val="20"/>
              </w:rPr>
              <w:t>1,8%</w:t>
            </w:r>
          </w:p>
        </w:tc>
      </w:tr>
    </w:tbl>
    <w:p w:rsidR="00D77061" w:rsidRDefault="00D77061" w:rsidP="00D77061">
      <w:pPr>
        <w:jc w:val="center"/>
        <w:rPr>
          <w:sz w:val="18"/>
          <w:szCs w:val="18"/>
        </w:rPr>
      </w:pPr>
      <w:r w:rsidRPr="00872661">
        <w:rPr>
          <w:sz w:val="18"/>
          <w:szCs w:val="18"/>
        </w:rPr>
        <w:t>Fuente: Elaboración propia.</w:t>
      </w:r>
    </w:p>
    <w:p w:rsidR="00D77061" w:rsidRPr="001430E6" w:rsidRDefault="00D77061" w:rsidP="00D77061">
      <w:pPr>
        <w:pStyle w:val="Normal2"/>
        <w:spacing w:line="240" w:lineRule="auto"/>
      </w:pPr>
    </w:p>
    <w:p w:rsidR="00D77061" w:rsidRDefault="00D77061" w:rsidP="00D77061">
      <w:pPr>
        <w:pStyle w:val="Normal2"/>
        <w:spacing w:line="240" w:lineRule="auto"/>
      </w:pPr>
      <w:r>
        <w:t xml:space="preserve">Dado que la gran mayoría de los usuarios de bus no usa </w:t>
      </w:r>
      <w:proofErr w:type="spellStart"/>
      <w:r>
        <w:t>taxicolectivo</w:t>
      </w:r>
      <w:proofErr w:type="spellEnd"/>
      <w:r>
        <w:t xml:space="preserve"> por su alta tarifa, en el siguiente cuadro se comparan las características de las personas que consideran que el </w:t>
      </w:r>
      <w:proofErr w:type="spellStart"/>
      <w:r>
        <w:t>taxicolectivo</w:t>
      </w:r>
      <w:proofErr w:type="spellEnd"/>
      <w:r>
        <w:t xml:space="preserve"> es caro con las personas que dieron otros motivos para no elegir </w:t>
      </w:r>
      <w:proofErr w:type="spellStart"/>
      <w:r>
        <w:t>taxicolectivo</w:t>
      </w:r>
      <w:proofErr w:type="spellEnd"/>
      <w:r>
        <w:t xml:space="preserve">. Adicionalmente, se presentan los resultados del test </w:t>
      </w:r>
      <w:proofErr w:type="spellStart"/>
      <w:r>
        <w:t>chi</w:t>
      </w:r>
      <w:proofErr w:type="spellEnd"/>
      <w:r>
        <w:t xml:space="preserve"> cuadrado para evaluar si las proporciones observadas son las mismas; se han destacado con verde aquellos segmentos en los cuales las diferencias son estadísticamente significativas con un 95% de confianza.</w:t>
      </w:r>
    </w:p>
    <w:p w:rsidR="00D77061" w:rsidRDefault="00D77061" w:rsidP="00D77061">
      <w:pPr>
        <w:pStyle w:val="Normal2"/>
        <w:spacing w:line="240" w:lineRule="auto"/>
      </w:pPr>
    </w:p>
    <w:p w:rsidR="00D77061" w:rsidRDefault="00D77061" w:rsidP="00D77061">
      <w:pPr>
        <w:pStyle w:val="Epgrafe0"/>
        <w:keepNext/>
        <w:spacing w:before="0"/>
        <w:rPr>
          <w:rFonts w:ascii="Times New Roman" w:hAnsi="Times New Roman"/>
          <w:caps/>
          <w:sz w:val="20"/>
        </w:rPr>
      </w:pPr>
      <w:bookmarkStart w:id="45" w:name="_Toc532202900"/>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14</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Características de usuarios que no usan taxicolectivo por ser caro vs usuarios que no lo usan por otros motivos</w:t>
      </w:r>
      <w:bookmarkEnd w:id="45"/>
    </w:p>
    <w:tbl>
      <w:tblPr>
        <w:tblW w:w="6844" w:type="dxa"/>
        <w:jc w:val="center"/>
        <w:tblInd w:w="55" w:type="dxa"/>
        <w:tblCellMar>
          <w:left w:w="70" w:type="dxa"/>
          <w:right w:w="70" w:type="dxa"/>
        </w:tblCellMar>
        <w:tblLook w:val="04A0" w:firstRow="1" w:lastRow="0" w:firstColumn="1" w:lastColumn="0" w:noHBand="0" w:noVBand="1"/>
      </w:tblPr>
      <w:tblGrid>
        <w:gridCol w:w="1864"/>
        <w:gridCol w:w="1596"/>
        <w:gridCol w:w="1528"/>
        <w:gridCol w:w="989"/>
        <w:gridCol w:w="867"/>
      </w:tblGrid>
      <w:tr w:rsidR="00525757" w:rsidRPr="00525757" w:rsidTr="00525757">
        <w:trPr>
          <w:trHeight w:val="170"/>
          <w:tblHeader/>
          <w:jc w:val="center"/>
        </w:trPr>
        <w:tc>
          <w:tcPr>
            <w:tcW w:w="1864"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525757" w:rsidRPr="00525757" w:rsidRDefault="00525757" w:rsidP="00525757">
            <w:pPr>
              <w:jc w:val="center"/>
              <w:rPr>
                <w:b/>
                <w:bCs/>
                <w:color w:val="000000"/>
                <w:sz w:val="20"/>
                <w:szCs w:val="20"/>
              </w:rPr>
            </w:pPr>
            <w:r w:rsidRPr="00525757">
              <w:rPr>
                <w:b/>
                <w:bCs/>
                <w:color w:val="000000"/>
                <w:sz w:val="20"/>
                <w:szCs w:val="20"/>
              </w:rPr>
              <w:t>Característica</w:t>
            </w:r>
          </w:p>
        </w:tc>
        <w:tc>
          <w:tcPr>
            <w:tcW w:w="1596" w:type="dxa"/>
            <w:tcBorders>
              <w:top w:val="single" w:sz="4" w:space="0" w:color="auto"/>
              <w:left w:val="nil"/>
              <w:bottom w:val="single" w:sz="4" w:space="0" w:color="auto"/>
              <w:right w:val="single" w:sz="4" w:space="0" w:color="auto"/>
            </w:tcBorders>
            <w:shd w:val="clear" w:color="000000" w:fill="F2F2F2"/>
            <w:noWrap/>
            <w:vAlign w:val="center"/>
            <w:hideMark/>
          </w:tcPr>
          <w:p w:rsidR="00525757" w:rsidRDefault="00525757">
            <w:pPr>
              <w:jc w:val="center"/>
              <w:rPr>
                <w:b/>
                <w:bCs/>
                <w:color w:val="000000"/>
                <w:sz w:val="20"/>
                <w:szCs w:val="20"/>
              </w:rPr>
            </w:pPr>
            <w:r>
              <w:rPr>
                <w:b/>
                <w:bCs/>
                <w:color w:val="000000"/>
                <w:sz w:val="20"/>
                <w:szCs w:val="20"/>
              </w:rPr>
              <w:t xml:space="preserve">Usuarios no eligen </w:t>
            </w:r>
            <w:proofErr w:type="spellStart"/>
            <w:r>
              <w:rPr>
                <w:b/>
                <w:bCs/>
                <w:color w:val="000000"/>
                <w:sz w:val="20"/>
                <w:szCs w:val="20"/>
              </w:rPr>
              <w:t>txc</w:t>
            </w:r>
            <w:proofErr w:type="spellEnd"/>
            <w:r>
              <w:rPr>
                <w:b/>
                <w:bCs/>
                <w:color w:val="000000"/>
                <w:sz w:val="20"/>
                <w:szCs w:val="20"/>
              </w:rPr>
              <w:t xml:space="preserve"> por otros motivos</w:t>
            </w:r>
          </w:p>
        </w:tc>
        <w:tc>
          <w:tcPr>
            <w:tcW w:w="1528" w:type="dxa"/>
            <w:tcBorders>
              <w:top w:val="single" w:sz="4" w:space="0" w:color="auto"/>
              <w:left w:val="nil"/>
              <w:bottom w:val="single" w:sz="4" w:space="0" w:color="auto"/>
              <w:right w:val="single" w:sz="4" w:space="0" w:color="auto"/>
            </w:tcBorders>
            <w:shd w:val="clear" w:color="000000" w:fill="F2F2F2"/>
            <w:noWrap/>
            <w:vAlign w:val="center"/>
            <w:hideMark/>
          </w:tcPr>
          <w:p w:rsidR="00525757" w:rsidRDefault="00525757">
            <w:pPr>
              <w:jc w:val="center"/>
              <w:rPr>
                <w:b/>
                <w:bCs/>
                <w:color w:val="000000"/>
                <w:sz w:val="20"/>
                <w:szCs w:val="20"/>
              </w:rPr>
            </w:pPr>
            <w:r>
              <w:rPr>
                <w:b/>
                <w:bCs/>
                <w:color w:val="000000"/>
                <w:sz w:val="20"/>
                <w:szCs w:val="20"/>
              </w:rPr>
              <w:t xml:space="preserve">Usuarios no eligen </w:t>
            </w:r>
            <w:proofErr w:type="spellStart"/>
            <w:r>
              <w:rPr>
                <w:b/>
                <w:bCs/>
                <w:color w:val="000000"/>
                <w:sz w:val="20"/>
                <w:szCs w:val="20"/>
              </w:rPr>
              <w:t>txc</w:t>
            </w:r>
            <w:proofErr w:type="spellEnd"/>
            <w:r>
              <w:rPr>
                <w:b/>
                <w:bCs/>
                <w:color w:val="000000"/>
                <w:sz w:val="20"/>
                <w:szCs w:val="20"/>
              </w:rPr>
              <w:t xml:space="preserve"> porque es caro</w:t>
            </w:r>
          </w:p>
        </w:tc>
        <w:tc>
          <w:tcPr>
            <w:tcW w:w="989" w:type="dxa"/>
            <w:tcBorders>
              <w:top w:val="single" w:sz="4" w:space="0" w:color="auto"/>
              <w:left w:val="nil"/>
              <w:bottom w:val="single" w:sz="4" w:space="0" w:color="auto"/>
              <w:right w:val="single" w:sz="4" w:space="0" w:color="auto"/>
            </w:tcBorders>
            <w:shd w:val="clear" w:color="000000" w:fill="F2F2F2"/>
            <w:noWrap/>
            <w:vAlign w:val="center"/>
            <w:hideMark/>
          </w:tcPr>
          <w:p w:rsidR="00525757" w:rsidRPr="00525757" w:rsidRDefault="00525757" w:rsidP="00525757">
            <w:pPr>
              <w:jc w:val="center"/>
              <w:rPr>
                <w:b/>
                <w:bCs/>
                <w:color w:val="000000"/>
                <w:sz w:val="20"/>
                <w:szCs w:val="20"/>
              </w:rPr>
            </w:pPr>
            <w:r w:rsidRPr="00525757">
              <w:rPr>
                <w:b/>
                <w:bCs/>
                <w:color w:val="000000"/>
                <w:sz w:val="20"/>
                <w:szCs w:val="20"/>
              </w:rPr>
              <w:t>χ</w:t>
            </w:r>
            <w:r w:rsidRPr="00525757">
              <w:rPr>
                <w:b/>
                <w:bCs/>
                <w:color w:val="000000"/>
                <w:sz w:val="20"/>
                <w:szCs w:val="20"/>
                <w:vertAlign w:val="superscript"/>
              </w:rPr>
              <w:t>2</w:t>
            </w:r>
          </w:p>
        </w:tc>
        <w:tc>
          <w:tcPr>
            <w:tcW w:w="867" w:type="dxa"/>
            <w:tcBorders>
              <w:top w:val="single" w:sz="4" w:space="0" w:color="auto"/>
              <w:left w:val="nil"/>
              <w:bottom w:val="single" w:sz="4" w:space="0" w:color="auto"/>
              <w:right w:val="single" w:sz="4" w:space="0" w:color="auto"/>
            </w:tcBorders>
            <w:shd w:val="clear" w:color="000000" w:fill="F2F2F2"/>
            <w:noWrap/>
            <w:vAlign w:val="center"/>
            <w:hideMark/>
          </w:tcPr>
          <w:p w:rsidR="00525757" w:rsidRPr="00525757" w:rsidRDefault="00525757" w:rsidP="00525757">
            <w:pPr>
              <w:jc w:val="center"/>
              <w:rPr>
                <w:b/>
                <w:bCs/>
                <w:color w:val="000000"/>
                <w:sz w:val="20"/>
                <w:szCs w:val="20"/>
              </w:rPr>
            </w:pPr>
            <w:r w:rsidRPr="00525757">
              <w:rPr>
                <w:b/>
                <w:bCs/>
                <w:color w:val="000000"/>
                <w:sz w:val="20"/>
                <w:szCs w:val="20"/>
              </w:rPr>
              <w:t>p-valor</w:t>
            </w:r>
          </w:p>
        </w:tc>
      </w:tr>
      <w:tr w:rsidR="00525757" w:rsidRPr="00525757" w:rsidTr="00525757">
        <w:trPr>
          <w:trHeight w:val="170"/>
          <w:jc w:val="center"/>
        </w:trPr>
        <w:tc>
          <w:tcPr>
            <w:tcW w:w="346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Actividad principal</w:t>
            </w:r>
          </w:p>
        </w:tc>
        <w:tc>
          <w:tcPr>
            <w:tcW w:w="1528"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989"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867" w:type="dxa"/>
            <w:tcBorders>
              <w:top w:val="nil"/>
              <w:left w:val="nil"/>
              <w:bottom w:val="single" w:sz="4" w:space="0" w:color="auto"/>
              <w:right w:val="single" w:sz="4" w:space="0" w:color="auto"/>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Trabajo remunerado</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56</w:t>
            </w:r>
            <w:r>
              <w:rPr>
                <w:color w:val="000000"/>
                <w:sz w:val="20"/>
                <w:szCs w:val="20"/>
              </w:rPr>
              <w:t>,</w:t>
            </w:r>
            <w:r w:rsidRPr="00525757">
              <w:rPr>
                <w:color w:val="000000"/>
                <w:sz w:val="20"/>
                <w:szCs w:val="20"/>
              </w:rPr>
              <w:t>5%</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57</w:t>
            </w:r>
            <w:r>
              <w:rPr>
                <w:color w:val="000000"/>
                <w:sz w:val="20"/>
                <w:szCs w:val="20"/>
              </w:rPr>
              <w:t>,</w:t>
            </w:r>
            <w:r w:rsidRPr="00525757">
              <w:rPr>
                <w:color w:val="000000"/>
                <w:sz w:val="20"/>
                <w:szCs w:val="20"/>
              </w:rPr>
              <w:t>4%</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01</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91</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Estudiante</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12</w:t>
            </w:r>
            <w:r>
              <w:rPr>
                <w:color w:val="000000"/>
                <w:sz w:val="20"/>
                <w:szCs w:val="20"/>
              </w:rPr>
              <w:t>,</w:t>
            </w:r>
            <w:r w:rsidRPr="00525757">
              <w:rPr>
                <w:color w:val="000000"/>
                <w:sz w:val="20"/>
                <w:szCs w:val="20"/>
              </w:rPr>
              <w:t>1%</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19</w:t>
            </w:r>
            <w:r>
              <w:rPr>
                <w:color w:val="000000"/>
                <w:sz w:val="20"/>
                <w:szCs w:val="20"/>
              </w:rPr>
              <w:t>,</w:t>
            </w:r>
            <w:r w:rsidRPr="00525757">
              <w:rPr>
                <w:color w:val="000000"/>
                <w:sz w:val="20"/>
                <w:szCs w:val="20"/>
              </w:rPr>
              <w:t>0%</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3</w:t>
            </w:r>
            <w:r>
              <w:rPr>
                <w:sz w:val="20"/>
                <w:szCs w:val="20"/>
              </w:rPr>
              <w:t>,</w:t>
            </w:r>
            <w:r w:rsidRPr="00525757">
              <w:rPr>
                <w:sz w:val="20"/>
                <w:szCs w:val="20"/>
              </w:rPr>
              <w:t>08</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08</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Dueño(a) de casa</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20</w:t>
            </w:r>
            <w:r>
              <w:rPr>
                <w:color w:val="000000"/>
                <w:sz w:val="20"/>
                <w:szCs w:val="20"/>
              </w:rPr>
              <w:t>,</w:t>
            </w:r>
            <w:r w:rsidRPr="00525757">
              <w:rPr>
                <w:color w:val="000000"/>
                <w:sz w:val="20"/>
                <w:szCs w:val="20"/>
              </w:rPr>
              <w:t>2%</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14</w:t>
            </w:r>
            <w:r>
              <w:rPr>
                <w:color w:val="000000"/>
                <w:sz w:val="20"/>
                <w:szCs w:val="20"/>
              </w:rPr>
              <w:t>,</w:t>
            </w:r>
            <w:r w:rsidRPr="00525757">
              <w:rPr>
                <w:color w:val="000000"/>
                <w:sz w:val="20"/>
                <w:szCs w:val="20"/>
              </w:rPr>
              <w:t>9%</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1</w:t>
            </w:r>
            <w:r>
              <w:rPr>
                <w:sz w:val="20"/>
                <w:szCs w:val="20"/>
              </w:rPr>
              <w:t>,</w:t>
            </w:r>
            <w:r w:rsidRPr="00525757">
              <w:rPr>
                <w:sz w:val="20"/>
                <w:szCs w:val="20"/>
              </w:rPr>
              <w:t>98</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16</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Otra</w:t>
            </w:r>
            <w:r w:rsidR="0075514C">
              <w:rPr>
                <w:sz w:val="20"/>
                <w:szCs w:val="20"/>
              </w:rPr>
              <w:t>*</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11</w:t>
            </w:r>
            <w:r>
              <w:rPr>
                <w:color w:val="000000"/>
                <w:sz w:val="20"/>
                <w:szCs w:val="20"/>
              </w:rPr>
              <w:t>,</w:t>
            </w:r>
            <w:r w:rsidRPr="00525757">
              <w:rPr>
                <w:color w:val="000000"/>
                <w:sz w:val="20"/>
                <w:szCs w:val="20"/>
              </w:rPr>
              <w:t>3%</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8</w:t>
            </w:r>
            <w:r>
              <w:rPr>
                <w:color w:val="000000"/>
                <w:sz w:val="20"/>
                <w:szCs w:val="20"/>
              </w:rPr>
              <w:t>,</w:t>
            </w:r>
            <w:r w:rsidRPr="00525757">
              <w:rPr>
                <w:color w:val="000000"/>
                <w:sz w:val="20"/>
                <w:szCs w:val="20"/>
              </w:rPr>
              <w:t>7%</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63</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43</w:t>
            </w:r>
          </w:p>
        </w:tc>
      </w:tr>
      <w:tr w:rsidR="00525757" w:rsidRPr="00525757" w:rsidTr="00525757">
        <w:trPr>
          <w:trHeight w:val="170"/>
          <w:jc w:val="center"/>
        </w:trPr>
        <w:tc>
          <w:tcPr>
            <w:tcW w:w="1864" w:type="dxa"/>
            <w:tcBorders>
              <w:top w:val="nil"/>
              <w:left w:val="single" w:sz="4" w:space="0" w:color="auto"/>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Sexo</w:t>
            </w:r>
          </w:p>
        </w:tc>
        <w:tc>
          <w:tcPr>
            <w:tcW w:w="1596"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1528"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989"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867" w:type="dxa"/>
            <w:tcBorders>
              <w:top w:val="nil"/>
              <w:left w:val="nil"/>
              <w:bottom w:val="single" w:sz="4" w:space="0" w:color="auto"/>
              <w:right w:val="single" w:sz="4" w:space="0" w:color="auto"/>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Hombre</w:t>
            </w:r>
          </w:p>
        </w:tc>
        <w:tc>
          <w:tcPr>
            <w:tcW w:w="1596"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33</w:t>
            </w:r>
            <w:r>
              <w:rPr>
                <w:color w:val="000000"/>
                <w:sz w:val="20"/>
                <w:szCs w:val="20"/>
              </w:rPr>
              <w:t>,</w:t>
            </w:r>
            <w:r w:rsidRPr="00525757">
              <w:rPr>
                <w:color w:val="000000"/>
                <w:sz w:val="20"/>
                <w:szCs w:val="20"/>
              </w:rPr>
              <w:t>1%</w:t>
            </w:r>
          </w:p>
        </w:tc>
        <w:tc>
          <w:tcPr>
            <w:tcW w:w="1528"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43</w:t>
            </w:r>
            <w:r>
              <w:rPr>
                <w:color w:val="000000"/>
                <w:sz w:val="20"/>
                <w:szCs w:val="20"/>
              </w:rPr>
              <w:t>,</w:t>
            </w:r>
            <w:r w:rsidRPr="00525757">
              <w:rPr>
                <w:color w:val="000000"/>
                <w:sz w:val="20"/>
                <w:szCs w:val="20"/>
              </w:rPr>
              <w:t>6%</w:t>
            </w:r>
          </w:p>
        </w:tc>
        <w:tc>
          <w:tcPr>
            <w:tcW w:w="989"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sz w:val="20"/>
                <w:szCs w:val="20"/>
              </w:rPr>
            </w:pPr>
            <w:r w:rsidRPr="00525757">
              <w:rPr>
                <w:sz w:val="20"/>
                <w:szCs w:val="20"/>
              </w:rPr>
              <w:t>4</w:t>
            </w:r>
            <w:r>
              <w:rPr>
                <w:sz w:val="20"/>
                <w:szCs w:val="20"/>
              </w:rPr>
              <w:t>,</w:t>
            </w:r>
            <w:r w:rsidRPr="00525757">
              <w:rPr>
                <w:sz w:val="20"/>
                <w:szCs w:val="20"/>
              </w:rPr>
              <w:t>62</w:t>
            </w:r>
          </w:p>
        </w:tc>
        <w:tc>
          <w:tcPr>
            <w:tcW w:w="86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03</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Mujer</w:t>
            </w:r>
          </w:p>
        </w:tc>
        <w:tc>
          <w:tcPr>
            <w:tcW w:w="1596"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66</w:t>
            </w:r>
            <w:r>
              <w:rPr>
                <w:color w:val="000000"/>
                <w:sz w:val="20"/>
                <w:szCs w:val="20"/>
              </w:rPr>
              <w:t>,</w:t>
            </w:r>
            <w:r w:rsidRPr="00525757">
              <w:rPr>
                <w:color w:val="000000"/>
                <w:sz w:val="20"/>
                <w:szCs w:val="20"/>
              </w:rPr>
              <w:t>9%</w:t>
            </w:r>
          </w:p>
        </w:tc>
        <w:tc>
          <w:tcPr>
            <w:tcW w:w="1528"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56</w:t>
            </w:r>
            <w:r>
              <w:rPr>
                <w:color w:val="000000"/>
                <w:sz w:val="20"/>
                <w:szCs w:val="20"/>
              </w:rPr>
              <w:t>,</w:t>
            </w:r>
            <w:r w:rsidRPr="00525757">
              <w:rPr>
                <w:color w:val="000000"/>
                <w:sz w:val="20"/>
                <w:szCs w:val="20"/>
              </w:rPr>
              <w:t>4%</w:t>
            </w:r>
          </w:p>
        </w:tc>
        <w:tc>
          <w:tcPr>
            <w:tcW w:w="989"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sz w:val="20"/>
                <w:szCs w:val="20"/>
              </w:rPr>
            </w:pPr>
            <w:r w:rsidRPr="00525757">
              <w:rPr>
                <w:sz w:val="20"/>
                <w:szCs w:val="20"/>
              </w:rPr>
              <w:t>4</w:t>
            </w:r>
            <w:r>
              <w:rPr>
                <w:sz w:val="20"/>
                <w:szCs w:val="20"/>
              </w:rPr>
              <w:t>,</w:t>
            </w:r>
            <w:r w:rsidRPr="00525757">
              <w:rPr>
                <w:sz w:val="20"/>
                <w:szCs w:val="20"/>
              </w:rPr>
              <w:t>62</w:t>
            </w:r>
          </w:p>
        </w:tc>
        <w:tc>
          <w:tcPr>
            <w:tcW w:w="8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03</w:t>
            </w:r>
          </w:p>
        </w:tc>
      </w:tr>
      <w:tr w:rsidR="00525757" w:rsidRPr="00525757" w:rsidTr="00525757">
        <w:trPr>
          <w:trHeight w:val="170"/>
          <w:jc w:val="center"/>
        </w:trPr>
        <w:tc>
          <w:tcPr>
            <w:tcW w:w="4988"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Discapacidad o movilidad reducida</w:t>
            </w:r>
          </w:p>
        </w:tc>
        <w:tc>
          <w:tcPr>
            <w:tcW w:w="989"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867" w:type="dxa"/>
            <w:tcBorders>
              <w:top w:val="nil"/>
              <w:left w:val="nil"/>
              <w:bottom w:val="single" w:sz="4" w:space="0" w:color="auto"/>
              <w:right w:val="single" w:sz="4" w:space="0" w:color="auto"/>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No</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96</w:t>
            </w:r>
            <w:r>
              <w:rPr>
                <w:color w:val="000000"/>
                <w:sz w:val="20"/>
                <w:szCs w:val="20"/>
              </w:rPr>
              <w:t>,</w:t>
            </w:r>
            <w:r w:rsidRPr="00525757">
              <w:rPr>
                <w:color w:val="000000"/>
                <w:sz w:val="20"/>
                <w:szCs w:val="20"/>
              </w:rPr>
              <w:t>0%</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96</w:t>
            </w:r>
            <w:r>
              <w:rPr>
                <w:color w:val="000000"/>
                <w:sz w:val="20"/>
                <w:szCs w:val="20"/>
              </w:rPr>
              <w:t>,</w:t>
            </w:r>
            <w:r w:rsidRPr="00525757">
              <w:rPr>
                <w:color w:val="000000"/>
                <w:sz w:val="20"/>
                <w:szCs w:val="20"/>
              </w:rPr>
              <w:t>9%</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07</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80</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Sí</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4</w:t>
            </w:r>
            <w:r>
              <w:rPr>
                <w:color w:val="000000"/>
                <w:sz w:val="20"/>
                <w:szCs w:val="20"/>
              </w:rPr>
              <w:t>,</w:t>
            </w:r>
            <w:r w:rsidRPr="00525757">
              <w:rPr>
                <w:color w:val="000000"/>
                <w:sz w:val="20"/>
                <w:szCs w:val="20"/>
              </w:rPr>
              <w:t>0%</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3</w:t>
            </w:r>
            <w:r>
              <w:rPr>
                <w:color w:val="000000"/>
                <w:sz w:val="20"/>
                <w:szCs w:val="20"/>
              </w:rPr>
              <w:t>,</w:t>
            </w:r>
            <w:r w:rsidRPr="00525757">
              <w:rPr>
                <w:color w:val="000000"/>
                <w:sz w:val="20"/>
                <w:szCs w:val="20"/>
              </w:rPr>
              <w:t>1%</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07</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80</w:t>
            </w:r>
          </w:p>
        </w:tc>
      </w:tr>
      <w:tr w:rsidR="00525757" w:rsidRPr="00525757" w:rsidTr="00525757">
        <w:trPr>
          <w:trHeight w:val="170"/>
          <w:jc w:val="center"/>
        </w:trPr>
        <w:tc>
          <w:tcPr>
            <w:tcW w:w="346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Rango de edad</w:t>
            </w:r>
          </w:p>
        </w:tc>
        <w:tc>
          <w:tcPr>
            <w:tcW w:w="1528"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989"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867" w:type="dxa"/>
            <w:tcBorders>
              <w:top w:val="nil"/>
              <w:left w:val="nil"/>
              <w:bottom w:val="single" w:sz="4" w:space="0" w:color="auto"/>
              <w:right w:val="single" w:sz="4" w:space="0" w:color="auto"/>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Menor de 19 años</w:t>
            </w:r>
          </w:p>
        </w:tc>
        <w:tc>
          <w:tcPr>
            <w:tcW w:w="1596"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5</w:t>
            </w:r>
            <w:r>
              <w:rPr>
                <w:color w:val="000000"/>
                <w:sz w:val="20"/>
                <w:szCs w:val="20"/>
              </w:rPr>
              <w:t>,</w:t>
            </w:r>
            <w:r w:rsidRPr="00525757">
              <w:rPr>
                <w:color w:val="000000"/>
                <w:sz w:val="20"/>
                <w:szCs w:val="20"/>
              </w:rPr>
              <w:t>6%</w:t>
            </w:r>
          </w:p>
        </w:tc>
        <w:tc>
          <w:tcPr>
            <w:tcW w:w="1528"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14</w:t>
            </w:r>
            <w:r>
              <w:rPr>
                <w:color w:val="000000"/>
                <w:sz w:val="20"/>
                <w:szCs w:val="20"/>
              </w:rPr>
              <w:t>,</w:t>
            </w:r>
            <w:r w:rsidRPr="00525757">
              <w:rPr>
                <w:color w:val="000000"/>
                <w:sz w:val="20"/>
                <w:szCs w:val="20"/>
              </w:rPr>
              <w:t>2%</w:t>
            </w:r>
          </w:p>
        </w:tc>
        <w:tc>
          <w:tcPr>
            <w:tcW w:w="989"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sz w:val="20"/>
                <w:szCs w:val="20"/>
              </w:rPr>
            </w:pPr>
            <w:r w:rsidRPr="00525757">
              <w:rPr>
                <w:sz w:val="20"/>
                <w:szCs w:val="20"/>
              </w:rPr>
              <w:t>6</w:t>
            </w:r>
            <w:r>
              <w:rPr>
                <w:sz w:val="20"/>
                <w:szCs w:val="20"/>
              </w:rPr>
              <w:t>,</w:t>
            </w:r>
            <w:r w:rsidRPr="00525757">
              <w:rPr>
                <w:sz w:val="20"/>
                <w:szCs w:val="20"/>
              </w:rPr>
              <w:t>34</w:t>
            </w:r>
          </w:p>
        </w:tc>
        <w:tc>
          <w:tcPr>
            <w:tcW w:w="86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01</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19 a 29 años</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19</w:t>
            </w:r>
            <w:r>
              <w:rPr>
                <w:color w:val="000000"/>
                <w:sz w:val="20"/>
                <w:szCs w:val="20"/>
              </w:rPr>
              <w:t>,</w:t>
            </w:r>
            <w:r w:rsidRPr="00525757">
              <w:rPr>
                <w:color w:val="000000"/>
                <w:sz w:val="20"/>
                <w:szCs w:val="20"/>
              </w:rPr>
              <w:t>4%</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19</w:t>
            </w:r>
            <w:r>
              <w:rPr>
                <w:color w:val="000000"/>
                <w:sz w:val="20"/>
                <w:szCs w:val="20"/>
              </w:rPr>
              <w:t>,</w:t>
            </w:r>
            <w:r w:rsidRPr="00525757">
              <w:rPr>
                <w:color w:val="000000"/>
                <w:sz w:val="20"/>
                <w:szCs w:val="20"/>
              </w:rPr>
              <w:t>6%</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00</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1</w:t>
            </w:r>
            <w:r>
              <w:rPr>
                <w:sz w:val="20"/>
                <w:szCs w:val="20"/>
              </w:rPr>
              <w:t>,</w:t>
            </w:r>
            <w:r w:rsidRPr="00525757">
              <w:rPr>
                <w:sz w:val="20"/>
                <w:szCs w:val="20"/>
              </w:rPr>
              <w:t>00</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30 a 64 años</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62</w:t>
            </w:r>
            <w:r>
              <w:rPr>
                <w:color w:val="000000"/>
                <w:sz w:val="20"/>
                <w:szCs w:val="20"/>
              </w:rPr>
              <w:t>,</w:t>
            </w:r>
            <w:r w:rsidRPr="00525757">
              <w:rPr>
                <w:color w:val="000000"/>
                <w:sz w:val="20"/>
                <w:szCs w:val="20"/>
              </w:rPr>
              <w:t>9%</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59</w:t>
            </w:r>
            <w:r>
              <w:rPr>
                <w:color w:val="000000"/>
                <w:sz w:val="20"/>
                <w:szCs w:val="20"/>
              </w:rPr>
              <w:t>,</w:t>
            </w:r>
            <w:r w:rsidRPr="00525757">
              <w:rPr>
                <w:color w:val="000000"/>
                <w:sz w:val="20"/>
                <w:szCs w:val="20"/>
              </w:rPr>
              <w:t>8%</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32</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57</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Más de 64 años</w:t>
            </w:r>
          </w:p>
        </w:tc>
        <w:tc>
          <w:tcPr>
            <w:tcW w:w="1596"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12</w:t>
            </w:r>
            <w:r>
              <w:rPr>
                <w:color w:val="000000"/>
                <w:sz w:val="20"/>
                <w:szCs w:val="20"/>
              </w:rPr>
              <w:t>,</w:t>
            </w:r>
            <w:r w:rsidRPr="00525757">
              <w:rPr>
                <w:color w:val="000000"/>
                <w:sz w:val="20"/>
                <w:szCs w:val="20"/>
              </w:rPr>
              <w:t>1%</w:t>
            </w:r>
          </w:p>
        </w:tc>
        <w:tc>
          <w:tcPr>
            <w:tcW w:w="1528"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6</w:t>
            </w:r>
            <w:r>
              <w:rPr>
                <w:color w:val="000000"/>
                <w:sz w:val="20"/>
                <w:szCs w:val="20"/>
              </w:rPr>
              <w:t>,</w:t>
            </w:r>
            <w:r w:rsidRPr="00525757">
              <w:rPr>
                <w:color w:val="000000"/>
                <w:sz w:val="20"/>
                <w:szCs w:val="20"/>
              </w:rPr>
              <w:t>4%</w:t>
            </w:r>
          </w:p>
        </w:tc>
        <w:tc>
          <w:tcPr>
            <w:tcW w:w="989"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sz w:val="20"/>
                <w:szCs w:val="20"/>
              </w:rPr>
            </w:pPr>
            <w:r w:rsidRPr="00525757">
              <w:rPr>
                <w:sz w:val="20"/>
                <w:szCs w:val="20"/>
              </w:rPr>
              <w:t>4</w:t>
            </w:r>
            <w:r>
              <w:rPr>
                <w:sz w:val="20"/>
                <w:szCs w:val="20"/>
              </w:rPr>
              <w:t>,</w:t>
            </w:r>
            <w:r w:rsidRPr="00525757">
              <w:rPr>
                <w:sz w:val="20"/>
                <w:szCs w:val="20"/>
              </w:rPr>
              <w:t>70</w:t>
            </w:r>
          </w:p>
        </w:tc>
        <w:tc>
          <w:tcPr>
            <w:tcW w:w="8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03</w:t>
            </w:r>
          </w:p>
        </w:tc>
      </w:tr>
      <w:tr w:rsidR="00525757" w:rsidRPr="00525757" w:rsidTr="00525757">
        <w:trPr>
          <w:trHeight w:val="170"/>
          <w:jc w:val="center"/>
        </w:trPr>
        <w:tc>
          <w:tcPr>
            <w:tcW w:w="346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Nº vehículos en el hogar</w:t>
            </w:r>
          </w:p>
        </w:tc>
        <w:tc>
          <w:tcPr>
            <w:tcW w:w="1528"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989" w:type="dxa"/>
            <w:tcBorders>
              <w:top w:val="nil"/>
              <w:left w:val="nil"/>
              <w:bottom w:val="single" w:sz="4" w:space="0" w:color="auto"/>
              <w:right w:val="nil"/>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c>
          <w:tcPr>
            <w:tcW w:w="867" w:type="dxa"/>
            <w:tcBorders>
              <w:top w:val="nil"/>
              <w:left w:val="nil"/>
              <w:bottom w:val="single" w:sz="4" w:space="0" w:color="auto"/>
              <w:right w:val="single" w:sz="4" w:space="0" w:color="auto"/>
            </w:tcBorders>
            <w:shd w:val="clear" w:color="000000" w:fill="DCE6F1"/>
            <w:noWrap/>
            <w:vAlign w:val="center"/>
            <w:hideMark/>
          </w:tcPr>
          <w:p w:rsidR="00525757" w:rsidRPr="00525757" w:rsidRDefault="00525757" w:rsidP="00525757">
            <w:pPr>
              <w:jc w:val="left"/>
              <w:rPr>
                <w:b/>
                <w:bCs/>
                <w:color w:val="000000"/>
                <w:sz w:val="20"/>
                <w:szCs w:val="20"/>
              </w:rPr>
            </w:pPr>
            <w:r w:rsidRPr="00525757">
              <w:rPr>
                <w:b/>
                <w:bCs/>
                <w:color w:val="000000"/>
                <w:sz w:val="20"/>
                <w:szCs w:val="20"/>
              </w:rPr>
              <w:t> </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Ninguno</w:t>
            </w:r>
          </w:p>
        </w:tc>
        <w:tc>
          <w:tcPr>
            <w:tcW w:w="1596"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66</w:t>
            </w:r>
            <w:r>
              <w:rPr>
                <w:color w:val="000000"/>
                <w:sz w:val="20"/>
                <w:szCs w:val="20"/>
              </w:rPr>
              <w:t>,</w:t>
            </w:r>
            <w:r w:rsidRPr="00525757">
              <w:rPr>
                <w:color w:val="000000"/>
                <w:sz w:val="20"/>
                <w:szCs w:val="20"/>
              </w:rPr>
              <w:t>1%</w:t>
            </w:r>
          </w:p>
        </w:tc>
        <w:tc>
          <w:tcPr>
            <w:tcW w:w="1528"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75</w:t>
            </w:r>
            <w:r>
              <w:rPr>
                <w:color w:val="000000"/>
                <w:sz w:val="20"/>
                <w:szCs w:val="20"/>
              </w:rPr>
              <w:t>,</w:t>
            </w:r>
            <w:r w:rsidRPr="00525757">
              <w:rPr>
                <w:color w:val="000000"/>
                <w:sz w:val="20"/>
                <w:szCs w:val="20"/>
              </w:rPr>
              <w:t>3%</w:t>
            </w:r>
          </w:p>
        </w:tc>
        <w:tc>
          <w:tcPr>
            <w:tcW w:w="989" w:type="dxa"/>
            <w:tcBorders>
              <w:top w:val="nil"/>
              <w:left w:val="nil"/>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sz w:val="20"/>
                <w:szCs w:val="20"/>
              </w:rPr>
            </w:pPr>
            <w:r w:rsidRPr="00525757">
              <w:rPr>
                <w:sz w:val="20"/>
                <w:szCs w:val="20"/>
              </w:rPr>
              <w:t>4</w:t>
            </w:r>
            <w:r>
              <w:rPr>
                <w:sz w:val="20"/>
                <w:szCs w:val="20"/>
              </w:rPr>
              <w:t>,</w:t>
            </w:r>
            <w:r w:rsidRPr="00525757">
              <w:rPr>
                <w:sz w:val="20"/>
                <w:szCs w:val="20"/>
              </w:rPr>
              <w:t>40</w:t>
            </w:r>
          </w:p>
        </w:tc>
        <w:tc>
          <w:tcPr>
            <w:tcW w:w="86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04</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Uno</w:t>
            </w:r>
          </w:p>
        </w:tc>
        <w:tc>
          <w:tcPr>
            <w:tcW w:w="1596"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29</w:t>
            </w:r>
            <w:r>
              <w:rPr>
                <w:color w:val="000000"/>
                <w:sz w:val="20"/>
                <w:szCs w:val="20"/>
              </w:rPr>
              <w:t>,</w:t>
            </w:r>
            <w:r w:rsidRPr="00525757">
              <w:rPr>
                <w:color w:val="000000"/>
                <w:sz w:val="20"/>
                <w:szCs w:val="20"/>
              </w:rPr>
              <w:t>0%</w:t>
            </w:r>
          </w:p>
        </w:tc>
        <w:tc>
          <w:tcPr>
            <w:tcW w:w="1528"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color w:val="000000"/>
                <w:sz w:val="20"/>
                <w:szCs w:val="20"/>
              </w:rPr>
            </w:pPr>
            <w:r w:rsidRPr="00525757">
              <w:rPr>
                <w:color w:val="000000"/>
                <w:sz w:val="20"/>
                <w:szCs w:val="20"/>
              </w:rPr>
              <w:t>20</w:t>
            </w:r>
            <w:r>
              <w:rPr>
                <w:color w:val="000000"/>
                <w:sz w:val="20"/>
                <w:szCs w:val="20"/>
              </w:rPr>
              <w:t>,</w:t>
            </w:r>
            <w:r w:rsidRPr="00525757">
              <w:rPr>
                <w:color w:val="000000"/>
                <w:sz w:val="20"/>
                <w:szCs w:val="20"/>
              </w:rPr>
              <w:t>6%</w:t>
            </w:r>
          </w:p>
        </w:tc>
        <w:tc>
          <w:tcPr>
            <w:tcW w:w="989"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sz w:val="20"/>
                <w:szCs w:val="20"/>
              </w:rPr>
            </w:pPr>
            <w:r w:rsidRPr="00525757">
              <w:rPr>
                <w:sz w:val="20"/>
                <w:szCs w:val="20"/>
              </w:rPr>
              <w:t>4</w:t>
            </w:r>
            <w:r>
              <w:rPr>
                <w:sz w:val="20"/>
                <w:szCs w:val="20"/>
              </w:rPr>
              <w:t>,</w:t>
            </w:r>
            <w:r w:rsidRPr="00525757">
              <w:rPr>
                <w:sz w:val="20"/>
                <w:szCs w:val="20"/>
              </w:rPr>
              <w:t>17</w:t>
            </w:r>
          </w:p>
        </w:tc>
        <w:tc>
          <w:tcPr>
            <w:tcW w:w="8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04</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Dos o más</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4</w:t>
            </w:r>
            <w:r>
              <w:rPr>
                <w:color w:val="000000"/>
                <w:sz w:val="20"/>
                <w:szCs w:val="20"/>
              </w:rPr>
              <w:t>,</w:t>
            </w:r>
            <w:r w:rsidRPr="00525757">
              <w:rPr>
                <w:color w:val="000000"/>
                <w:sz w:val="20"/>
                <w:szCs w:val="20"/>
              </w:rPr>
              <w:t>8%</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4</w:t>
            </w:r>
            <w:r>
              <w:rPr>
                <w:color w:val="000000"/>
                <w:sz w:val="20"/>
                <w:szCs w:val="20"/>
              </w:rPr>
              <w:t>,</w:t>
            </w:r>
            <w:r w:rsidRPr="00525757">
              <w:rPr>
                <w:color w:val="000000"/>
                <w:sz w:val="20"/>
                <w:szCs w:val="20"/>
              </w:rPr>
              <w:t>1%</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02</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88</w:t>
            </w:r>
          </w:p>
        </w:tc>
      </w:tr>
      <w:tr w:rsidR="00525757" w:rsidRPr="00525757" w:rsidTr="00525757">
        <w:trPr>
          <w:trHeight w:val="170"/>
          <w:jc w:val="center"/>
        </w:trPr>
        <w:tc>
          <w:tcPr>
            <w:tcW w:w="346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525757" w:rsidRPr="00525757" w:rsidRDefault="00525757" w:rsidP="00525757">
            <w:pPr>
              <w:keepNext/>
              <w:jc w:val="left"/>
              <w:rPr>
                <w:b/>
                <w:bCs/>
                <w:color w:val="000000"/>
                <w:sz w:val="20"/>
                <w:szCs w:val="20"/>
              </w:rPr>
            </w:pPr>
            <w:r w:rsidRPr="00525757">
              <w:rPr>
                <w:b/>
                <w:bCs/>
                <w:color w:val="000000"/>
                <w:sz w:val="20"/>
                <w:szCs w:val="20"/>
              </w:rPr>
              <w:lastRenderedPageBreak/>
              <w:t>Ingreso mensual del hogar</w:t>
            </w:r>
          </w:p>
        </w:tc>
        <w:tc>
          <w:tcPr>
            <w:tcW w:w="1528" w:type="dxa"/>
            <w:tcBorders>
              <w:top w:val="nil"/>
              <w:left w:val="nil"/>
              <w:bottom w:val="single" w:sz="4" w:space="0" w:color="auto"/>
              <w:right w:val="nil"/>
            </w:tcBorders>
            <w:shd w:val="clear" w:color="000000" w:fill="DCE6F1"/>
            <w:noWrap/>
            <w:vAlign w:val="center"/>
            <w:hideMark/>
          </w:tcPr>
          <w:p w:rsidR="00525757" w:rsidRPr="00525757" w:rsidRDefault="00525757" w:rsidP="00525757">
            <w:pPr>
              <w:keepNext/>
              <w:jc w:val="left"/>
              <w:rPr>
                <w:b/>
                <w:bCs/>
                <w:color w:val="000000"/>
                <w:sz w:val="20"/>
                <w:szCs w:val="20"/>
              </w:rPr>
            </w:pPr>
            <w:r w:rsidRPr="00525757">
              <w:rPr>
                <w:b/>
                <w:bCs/>
                <w:color w:val="000000"/>
                <w:sz w:val="20"/>
                <w:szCs w:val="20"/>
              </w:rPr>
              <w:t> </w:t>
            </w:r>
          </w:p>
        </w:tc>
        <w:tc>
          <w:tcPr>
            <w:tcW w:w="989" w:type="dxa"/>
            <w:tcBorders>
              <w:top w:val="nil"/>
              <w:left w:val="nil"/>
              <w:bottom w:val="single" w:sz="4" w:space="0" w:color="auto"/>
              <w:right w:val="nil"/>
            </w:tcBorders>
            <w:shd w:val="clear" w:color="000000" w:fill="DCE6F1"/>
            <w:noWrap/>
            <w:vAlign w:val="center"/>
            <w:hideMark/>
          </w:tcPr>
          <w:p w:rsidR="00525757" w:rsidRPr="00525757" w:rsidRDefault="00525757" w:rsidP="00525757">
            <w:pPr>
              <w:keepNext/>
              <w:jc w:val="left"/>
              <w:rPr>
                <w:b/>
                <w:bCs/>
                <w:color w:val="000000"/>
                <w:sz w:val="20"/>
                <w:szCs w:val="20"/>
              </w:rPr>
            </w:pPr>
            <w:r w:rsidRPr="00525757">
              <w:rPr>
                <w:b/>
                <w:bCs/>
                <w:color w:val="000000"/>
                <w:sz w:val="20"/>
                <w:szCs w:val="20"/>
              </w:rPr>
              <w:t> </w:t>
            </w:r>
          </w:p>
        </w:tc>
        <w:tc>
          <w:tcPr>
            <w:tcW w:w="867" w:type="dxa"/>
            <w:tcBorders>
              <w:top w:val="nil"/>
              <w:left w:val="nil"/>
              <w:bottom w:val="single" w:sz="4" w:space="0" w:color="auto"/>
              <w:right w:val="single" w:sz="4" w:space="0" w:color="auto"/>
            </w:tcBorders>
            <w:shd w:val="clear" w:color="000000" w:fill="DCE6F1"/>
            <w:noWrap/>
            <w:vAlign w:val="center"/>
            <w:hideMark/>
          </w:tcPr>
          <w:p w:rsidR="00525757" w:rsidRPr="00525757" w:rsidRDefault="00525757" w:rsidP="00525757">
            <w:pPr>
              <w:keepNext/>
              <w:jc w:val="left"/>
              <w:rPr>
                <w:b/>
                <w:bCs/>
                <w:color w:val="000000"/>
                <w:sz w:val="20"/>
                <w:szCs w:val="20"/>
              </w:rPr>
            </w:pPr>
            <w:r w:rsidRPr="00525757">
              <w:rPr>
                <w:b/>
                <w:bCs/>
                <w:color w:val="000000"/>
                <w:sz w:val="20"/>
                <w:szCs w:val="20"/>
              </w:rPr>
              <w:t> </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keepNext/>
              <w:jc w:val="left"/>
              <w:rPr>
                <w:sz w:val="20"/>
                <w:szCs w:val="20"/>
              </w:rPr>
            </w:pPr>
            <w:r w:rsidRPr="00525757">
              <w:rPr>
                <w:sz w:val="20"/>
                <w:szCs w:val="20"/>
              </w:rPr>
              <w:t>0 a $220.000</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keepNext/>
              <w:jc w:val="right"/>
              <w:rPr>
                <w:color w:val="000000"/>
                <w:sz w:val="20"/>
                <w:szCs w:val="20"/>
              </w:rPr>
            </w:pPr>
            <w:r w:rsidRPr="00525757">
              <w:rPr>
                <w:color w:val="000000"/>
                <w:sz w:val="20"/>
                <w:szCs w:val="20"/>
              </w:rPr>
              <w:t>21</w:t>
            </w:r>
            <w:r>
              <w:rPr>
                <w:color w:val="000000"/>
                <w:sz w:val="20"/>
                <w:szCs w:val="20"/>
              </w:rPr>
              <w:t>,</w:t>
            </w:r>
            <w:r w:rsidRPr="00525757">
              <w:rPr>
                <w:color w:val="000000"/>
                <w:sz w:val="20"/>
                <w:szCs w:val="20"/>
              </w:rPr>
              <w:t>8%</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keepNext/>
              <w:jc w:val="right"/>
              <w:rPr>
                <w:color w:val="000000"/>
                <w:sz w:val="20"/>
                <w:szCs w:val="20"/>
              </w:rPr>
            </w:pPr>
            <w:r w:rsidRPr="00525757">
              <w:rPr>
                <w:color w:val="000000"/>
                <w:sz w:val="20"/>
                <w:szCs w:val="20"/>
              </w:rPr>
              <w:t>22</w:t>
            </w:r>
            <w:r>
              <w:rPr>
                <w:color w:val="000000"/>
                <w:sz w:val="20"/>
                <w:szCs w:val="20"/>
              </w:rPr>
              <w:t>,</w:t>
            </w:r>
            <w:r w:rsidRPr="00525757">
              <w:rPr>
                <w:color w:val="000000"/>
                <w:sz w:val="20"/>
                <w:szCs w:val="20"/>
              </w:rPr>
              <w:t>7%</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keepNext/>
              <w:jc w:val="right"/>
              <w:rPr>
                <w:sz w:val="20"/>
                <w:szCs w:val="20"/>
              </w:rPr>
            </w:pPr>
            <w:r w:rsidRPr="00525757">
              <w:rPr>
                <w:sz w:val="20"/>
                <w:szCs w:val="20"/>
              </w:rPr>
              <w:t>0</w:t>
            </w:r>
            <w:r>
              <w:rPr>
                <w:sz w:val="20"/>
                <w:szCs w:val="20"/>
              </w:rPr>
              <w:t>,</w:t>
            </w:r>
            <w:r w:rsidRPr="00525757">
              <w:rPr>
                <w:sz w:val="20"/>
                <w:szCs w:val="20"/>
              </w:rPr>
              <w:t>01</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keepNext/>
              <w:jc w:val="right"/>
              <w:rPr>
                <w:sz w:val="20"/>
                <w:szCs w:val="20"/>
              </w:rPr>
            </w:pPr>
            <w:r w:rsidRPr="00525757">
              <w:rPr>
                <w:sz w:val="20"/>
                <w:szCs w:val="20"/>
              </w:rPr>
              <w:t>0</w:t>
            </w:r>
            <w:r>
              <w:rPr>
                <w:sz w:val="20"/>
                <w:szCs w:val="20"/>
              </w:rPr>
              <w:t>,</w:t>
            </w:r>
            <w:r w:rsidRPr="00525757">
              <w:rPr>
                <w:sz w:val="20"/>
                <w:szCs w:val="20"/>
              </w:rPr>
              <w:t>90</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keepNext/>
              <w:jc w:val="left"/>
              <w:rPr>
                <w:sz w:val="20"/>
                <w:szCs w:val="20"/>
              </w:rPr>
            </w:pPr>
            <w:r w:rsidRPr="00525757">
              <w:rPr>
                <w:sz w:val="20"/>
                <w:szCs w:val="20"/>
              </w:rPr>
              <w:t>$221.000 a $450.000</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keepNext/>
              <w:jc w:val="right"/>
              <w:rPr>
                <w:color w:val="000000"/>
                <w:sz w:val="20"/>
                <w:szCs w:val="20"/>
              </w:rPr>
            </w:pPr>
            <w:r w:rsidRPr="00525757">
              <w:rPr>
                <w:color w:val="000000"/>
                <w:sz w:val="20"/>
                <w:szCs w:val="20"/>
              </w:rPr>
              <w:t>29</w:t>
            </w:r>
            <w:r>
              <w:rPr>
                <w:color w:val="000000"/>
                <w:sz w:val="20"/>
                <w:szCs w:val="20"/>
              </w:rPr>
              <w:t>,</w:t>
            </w:r>
            <w:r w:rsidRPr="00525757">
              <w:rPr>
                <w:color w:val="000000"/>
                <w:sz w:val="20"/>
                <w:szCs w:val="20"/>
              </w:rPr>
              <w:t>8%</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keepNext/>
              <w:jc w:val="right"/>
              <w:rPr>
                <w:color w:val="000000"/>
                <w:sz w:val="20"/>
                <w:szCs w:val="20"/>
              </w:rPr>
            </w:pPr>
            <w:r w:rsidRPr="00525757">
              <w:rPr>
                <w:color w:val="000000"/>
                <w:sz w:val="20"/>
                <w:szCs w:val="20"/>
              </w:rPr>
              <w:t>26</w:t>
            </w:r>
            <w:r>
              <w:rPr>
                <w:color w:val="000000"/>
                <w:sz w:val="20"/>
                <w:szCs w:val="20"/>
              </w:rPr>
              <w:t>,</w:t>
            </w:r>
            <w:r w:rsidRPr="00525757">
              <w:rPr>
                <w:color w:val="000000"/>
                <w:sz w:val="20"/>
                <w:szCs w:val="20"/>
              </w:rPr>
              <w:t>0%</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keepNext/>
              <w:jc w:val="right"/>
              <w:rPr>
                <w:sz w:val="20"/>
                <w:szCs w:val="20"/>
              </w:rPr>
            </w:pPr>
            <w:r w:rsidRPr="00525757">
              <w:rPr>
                <w:sz w:val="20"/>
                <w:szCs w:val="20"/>
              </w:rPr>
              <w:t>0</w:t>
            </w:r>
            <w:r>
              <w:rPr>
                <w:sz w:val="20"/>
                <w:szCs w:val="20"/>
              </w:rPr>
              <w:t>,</w:t>
            </w:r>
            <w:r w:rsidRPr="00525757">
              <w:rPr>
                <w:sz w:val="20"/>
                <w:szCs w:val="20"/>
              </w:rPr>
              <w:t>64</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keepNext/>
              <w:jc w:val="right"/>
              <w:rPr>
                <w:sz w:val="20"/>
                <w:szCs w:val="20"/>
              </w:rPr>
            </w:pPr>
            <w:r w:rsidRPr="00525757">
              <w:rPr>
                <w:sz w:val="20"/>
                <w:szCs w:val="20"/>
              </w:rPr>
              <w:t>0</w:t>
            </w:r>
            <w:r>
              <w:rPr>
                <w:sz w:val="20"/>
                <w:szCs w:val="20"/>
              </w:rPr>
              <w:t>,</w:t>
            </w:r>
            <w:r w:rsidRPr="00525757">
              <w:rPr>
                <w:sz w:val="20"/>
                <w:szCs w:val="20"/>
              </w:rPr>
              <w:t>43</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keepNext/>
              <w:jc w:val="left"/>
              <w:rPr>
                <w:sz w:val="20"/>
                <w:szCs w:val="20"/>
              </w:rPr>
            </w:pPr>
            <w:r w:rsidRPr="00525757">
              <w:rPr>
                <w:sz w:val="20"/>
                <w:szCs w:val="20"/>
              </w:rPr>
              <w:t>$451.000 a $730.000</w:t>
            </w:r>
          </w:p>
        </w:tc>
        <w:tc>
          <w:tcPr>
            <w:tcW w:w="1596"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keepNext/>
              <w:jc w:val="right"/>
              <w:rPr>
                <w:color w:val="000000"/>
                <w:sz w:val="20"/>
                <w:szCs w:val="20"/>
              </w:rPr>
            </w:pPr>
            <w:r w:rsidRPr="00525757">
              <w:rPr>
                <w:color w:val="000000"/>
                <w:sz w:val="20"/>
                <w:szCs w:val="20"/>
              </w:rPr>
              <w:t>13</w:t>
            </w:r>
            <w:r>
              <w:rPr>
                <w:color w:val="000000"/>
                <w:sz w:val="20"/>
                <w:szCs w:val="20"/>
              </w:rPr>
              <w:t>,</w:t>
            </w:r>
            <w:r w:rsidRPr="00525757">
              <w:rPr>
                <w:color w:val="000000"/>
                <w:sz w:val="20"/>
                <w:szCs w:val="20"/>
              </w:rPr>
              <w:t>7%</w:t>
            </w:r>
          </w:p>
        </w:tc>
        <w:tc>
          <w:tcPr>
            <w:tcW w:w="1528"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keepNext/>
              <w:jc w:val="right"/>
              <w:rPr>
                <w:color w:val="000000"/>
                <w:sz w:val="20"/>
                <w:szCs w:val="20"/>
              </w:rPr>
            </w:pPr>
            <w:r w:rsidRPr="00525757">
              <w:rPr>
                <w:color w:val="000000"/>
                <w:sz w:val="20"/>
                <w:szCs w:val="20"/>
              </w:rPr>
              <w:t>6</w:t>
            </w:r>
            <w:r>
              <w:rPr>
                <w:color w:val="000000"/>
                <w:sz w:val="20"/>
                <w:szCs w:val="20"/>
              </w:rPr>
              <w:t>,</w:t>
            </w:r>
            <w:r w:rsidRPr="00525757">
              <w:rPr>
                <w:color w:val="000000"/>
                <w:sz w:val="20"/>
                <w:szCs w:val="20"/>
              </w:rPr>
              <w:t>9%</w:t>
            </w:r>
          </w:p>
        </w:tc>
        <w:tc>
          <w:tcPr>
            <w:tcW w:w="989" w:type="dxa"/>
            <w:tcBorders>
              <w:top w:val="nil"/>
              <w:left w:val="nil"/>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keepNext/>
              <w:jc w:val="right"/>
              <w:rPr>
                <w:sz w:val="20"/>
                <w:szCs w:val="20"/>
              </w:rPr>
            </w:pPr>
            <w:r w:rsidRPr="00525757">
              <w:rPr>
                <w:sz w:val="20"/>
                <w:szCs w:val="20"/>
              </w:rPr>
              <w:t>6</w:t>
            </w:r>
            <w:r>
              <w:rPr>
                <w:sz w:val="20"/>
                <w:szCs w:val="20"/>
              </w:rPr>
              <w:t>,</w:t>
            </w:r>
            <w:r w:rsidRPr="00525757">
              <w:rPr>
                <w:sz w:val="20"/>
                <w:szCs w:val="20"/>
              </w:rPr>
              <w:t>45</w:t>
            </w:r>
          </w:p>
        </w:tc>
        <w:tc>
          <w:tcPr>
            <w:tcW w:w="8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25757" w:rsidRPr="00525757" w:rsidRDefault="00525757" w:rsidP="00525757">
            <w:pPr>
              <w:keepNext/>
              <w:jc w:val="right"/>
              <w:rPr>
                <w:sz w:val="20"/>
                <w:szCs w:val="20"/>
              </w:rPr>
            </w:pPr>
            <w:r w:rsidRPr="00525757">
              <w:rPr>
                <w:sz w:val="20"/>
                <w:szCs w:val="20"/>
              </w:rPr>
              <w:t>0</w:t>
            </w:r>
            <w:r>
              <w:rPr>
                <w:sz w:val="20"/>
                <w:szCs w:val="20"/>
              </w:rPr>
              <w:t>,</w:t>
            </w:r>
            <w:r w:rsidRPr="00525757">
              <w:rPr>
                <w:sz w:val="20"/>
                <w:szCs w:val="20"/>
              </w:rPr>
              <w:t>01</w:t>
            </w:r>
          </w:p>
        </w:tc>
      </w:tr>
      <w:tr w:rsidR="00525757" w:rsidRPr="00525757" w:rsidTr="00525757">
        <w:trPr>
          <w:trHeight w:val="170"/>
          <w:jc w:val="center"/>
        </w:trPr>
        <w:tc>
          <w:tcPr>
            <w:tcW w:w="1864" w:type="dxa"/>
            <w:tcBorders>
              <w:top w:val="nil"/>
              <w:left w:val="single" w:sz="4" w:space="0" w:color="auto"/>
              <w:bottom w:val="single" w:sz="4" w:space="0" w:color="auto"/>
              <w:right w:val="single" w:sz="4" w:space="0" w:color="auto"/>
            </w:tcBorders>
            <w:shd w:val="clear" w:color="000000" w:fill="FFFFFF"/>
            <w:noWrap/>
            <w:vAlign w:val="center"/>
            <w:hideMark/>
          </w:tcPr>
          <w:p w:rsidR="00525757" w:rsidRPr="00525757" w:rsidRDefault="00525757" w:rsidP="00525757">
            <w:pPr>
              <w:jc w:val="left"/>
              <w:rPr>
                <w:sz w:val="20"/>
                <w:szCs w:val="20"/>
              </w:rPr>
            </w:pPr>
            <w:r w:rsidRPr="00525757">
              <w:rPr>
                <w:sz w:val="20"/>
                <w:szCs w:val="20"/>
              </w:rPr>
              <w:t>Más de $730.000</w:t>
            </w:r>
          </w:p>
        </w:tc>
        <w:tc>
          <w:tcPr>
            <w:tcW w:w="1596"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4</w:t>
            </w:r>
            <w:r>
              <w:rPr>
                <w:color w:val="000000"/>
                <w:sz w:val="20"/>
                <w:szCs w:val="20"/>
              </w:rPr>
              <w:t>,</w:t>
            </w:r>
            <w:r w:rsidRPr="00525757">
              <w:rPr>
                <w:color w:val="000000"/>
                <w:sz w:val="20"/>
                <w:szCs w:val="20"/>
              </w:rPr>
              <w:t>0%</w:t>
            </w:r>
          </w:p>
        </w:tc>
        <w:tc>
          <w:tcPr>
            <w:tcW w:w="1528" w:type="dxa"/>
            <w:tcBorders>
              <w:top w:val="nil"/>
              <w:left w:val="nil"/>
              <w:bottom w:val="single" w:sz="4" w:space="0" w:color="auto"/>
              <w:right w:val="single" w:sz="4" w:space="0" w:color="auto"/>
            </w:tcBorders>
            <w:shd w:val="clear" w:color="auto" w:fill="auto"/>
            <w:noWrap/>
            <w:vAlign w:val="center"/>
            <w:hideMark/>
          </w:tcPr>
          <w:p w:rsidR="00525757" w:rsidRPr="00525757" w:rsidRDefault="00525757" w:rsidP="00525757">
            <w:pPr>
              <w:jc w:val="right"/>
              <w:rPr>
                <w:color w:val="000000"/>
                <w:sz w:val="20"/>
                <w:szCs w:val="20"/>
              </w:rPr>
            </w:pPr>
            <w:r w:rsidRPr="00525757">
              <w:rPr>
                <w:color w:val="000000"/>
                <w:sz w:val="20"/>
                <w:szCs w:val="20"/>
              </w:rPr>
              <w:t>2</w:t>
            </w:r>
            <w:r>
              <w:rPr>
                <w:color w:val="000000"/>
                <w:sz w:val="20"/>
                <w:szCs w:val="20"/>
              </w:rPr>
              <w:t>,</w:t>
            </w:r>
            <w:r w:rsidRPr="00525757">
              <w:rPr>
                <w:color w:val="000000"/>
                <w:sz w:val="20"/>
                <w:szCs w:val="20"/>
              </w:rPr>
              <w:t>0%</w:t>
            </w:r>
          </w:p>
        </w:tc>
        <w:tc>
          <w:tcPr>
            <w:tcW w:w="989"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1</w:t>
            </w:r>
            <w:r>
              <w:rPr>
                <w:sz w:val="20"/>
                <w:szCs w:val="20"/>
              </w:rPr>
              <w:t>,</w:t>
            </w:r>
            <w:r w:rsidRPr="00525757">
              <w:rPr>
                <w:sz w:val="20"/>
                <w:szCs w:val="20"/>
              </w:rPr>
              <w:t>27</w:t>
            </w:r>
          </w:p>
        </w:tc>
        <w:tc>
          <w:tcPr>
            <w:tcW w:w="867" w:type="dxa"/>
            <w:tcBorders>
              <w:top w:val="nil"/>
              <w:left w:val="nil"/>
              <w:bottom w:val="single" w:sz="4" w:space="0" w:color="auto"/>
              <w:right w:val="single" w:sz="4" w:space="0" w:color="auto"/>
            </w:tcBorders>
            <w:shd w:val="clear" w:color="000000" w:fill="FFFFFF"/>
            <w:noWrap/>
            <w:vAlign w:val="center"/>
            <w:hideMark/>
          </w:tcPr>
          <w:p w:rsidR="00525757" w:rsidRPr="00525757" w:rsidRDefault="00525757" w:rsidP="00525757">
            <w:pPr>
              <w:jc w:val="right"/>
              <w:rPr>
                <w:sz w:val="20"/>
                <w:szCs w:val="20"/>
              </w:rPr>
            </w:pPr>
            <w:r w:rsidRPr="00525757">
              <w:rPr>
                <w:sz w:val="20"/>
                <w:szCs w:val="20"/>
              </w:rPr>
              <w:t>0</w:t>
            </w:r>
            <w:r>
              <w:rPr>
                <w:sz w:val="20"/>
                <w:szCs w:val="20"/>
              </w:rPr>
              <w:t>,</w:t>
            </w:r>
            <w:r w:rsidRPr="00525757">
              <w:rPr>
                <w:sz w:val="20"/>
                <w:szCs w:val="20"/>
              </w:rPr>
              <w:t>26</w:t>
            </w:r>
          </w:p>
        </w:tc>
      </w:tr>
    </w:tbl>
    <w:p w:rsidR="00D77061" w:rsidRDefault="00D77061" w:rsidP="00D77061">
      <w:pPr>
        <w:jc w:val="center"/>
        <w:rPr>
          <w:sz w:val="18"/>
          <w:szCs w:val="18"/>
        </w:rPr>
      </w:pPr>
      <w:r w:rsidRPr="00872661">
        <w:rPr>
          <w:sz w:val="18"/>
          <w:szCs w:val="18"/>
        </w:rPr>
        <w:t>Fuente: Elaboración propia.</w:t>
      </w:r>
    </w:p>
    <w:p w:rsidR="00525757" w:rsidRPr="00872661" w:rsidRDefault="00525757" w:rsidP="00525757">
      <w:pPr>
        <w:jc w:val="center"/>
        <w:rPr>
          <w:sz w:val="18"/>
          <w:szCs w:val="18"/>
        </w:rPr>
      </w:pPr>
      <w:r>
        <w:rPr>
          <w:sz w:val="18"/>
          <w:szCs w:val="18"/>
        </w:rPr>
        <w:t>Nota: Se destacan con verde/rojo los segmentos que tienen un promedio significativamente mayor/menor al resto con un 95% de confianza.</w:t>
      </w:r>
    </w:p>
    <w:p w:rsidR="0075514C" w:rsidRPr="00872661" w:rsidRDefault="0075514C" w:rsidP="0075514C">
      <w:pPr>
        <w:jc w:val="center"/>
        <w:rPr>
          <w:sz w:val="18"/>
          <w:szCs w:val="18"/>
        </w:rPr>
      </w:pPr>
      <w:r>
        <w:rPr>
          <w:sz w:val="18"/>
          <w:szCs w:val="18"/>
        </w:rPr>
        <w:t>(*) En la categoría “otra” actividad principal se incluye jubilados, desempleados y personas que reportaron otras actividades.</w:t>
      </w:r>
    </w:p>
    <w:p w:rsidR="00D77061" w:rsidRDefault="00D77061" w:rsidP="00D77061">
      <w:pPr>
        <w:pStyle w:val="Normal2"/>
        <w:spacing w:line="240" w:lineRule="auto"/>
      </w:pPr>
    </w:p>
    <w:p w:rsidR="00D77061" w:rsidRDefault="00D77061" w:rsidP="00D77061">
      <w:pPr>
        <w:pStyle w:val="Normal2"/>
        <w:spacing w:line="240" w:lineRule="auto"/>
      </w:pPr>
      <w:r>
        <w:t xml:space="preserve">Los resultados anteriores indican que los usuarios de bus que no usan </w:t>
      </w:r>
      <w:proofErr w:type="spellStart"/>
      <w:r>
        <w:t>taxicolectivo</w:t>
      </w:r>
      <w:proofErr w:type="spellEnd"/>
      <w:r>
        <w:t xml:space="preserve"> por su alta tarifa, en comparación con quienes dan otras razones para no usar </w:t>
      </w:r>
      <w:proofErr w:type="spellStart"/>
      <w:r>
        <w:t>taxicolectivo</w:t>
      </w:r>
      <w:proofErr w:type="spellEnd"/>
      <w:r>
        <w:t xml:space="preserve">, son </w:t>
      </w:r>
      <w:r w:rsidR="00525757">
        <w:t xml:space="preserve">hombres, </w:t>
      </w:r>
      <w:r>
        <w:t xml:space="preserve">personas en edad escolar (menores de 18 años), y/o </w:t>
      </w:r>
      <w:r w:rsidR="00525757">
        <w:t>no tiene vehículo en su hogar.</w:t>
      </w:r>
    </w:p>
    <w:p w:rsidR="00525757" w:rsidRDefault="00525757" w:rsidP="00D77061">
      <w:pPr>
        <w:pStyle w:val="Normal2"/>
        <w:spacing w:line="240" w:lineRule="auto"/>
      </w:pPr>
    </w:p>
    <w:p w:rsidR="00D77061" w:rsidRDefault="00D77061" w:rsidP="00D77061">
      <w:pPr>
        <w:pStyle w:val="Normal2"/>
        <w:spacing w:line="240" w:lineRule="auto"/>
      </w:pPr>
      <w:r>
        <w:t xml:space="preserve">Las conclusiones que arroja el cuadro son razonables, dado que los estudiantes no perciben el beneficio de la tarifa rebajada en </w:t>
      </w:r>
      <w:proofErr w:type="spellStart"/>
      <w:r>
        <w:t>taxicolectivos</w:t>
      </w:r>
      <w:proofErr w:type="spellEnd"/>
      <w:r>
        <w:t xml:space="preserve">, con lo que la tarifa del bus es mucho más económica. El resultado asociado </w:t>
      </w:r>
      <w:r w:rsidR="00525757">
        <w:t>a la tasa de motorización</w:t>
      </w:r>
      <w:r>
        <w:t xml:space="preserve"> también es esperable, ya que las personas de </w:t>
      </w:r>
      <w:r w:rsidR="00525757">
        <w:t>sin vehículos</w:t>
      </w:r>
      <w:r>
        <w:t xml:space="preserve"> suelen ser </w:t>
      </w:r>
      <w:r w:rsidR="00525757">
        <w:t>más</w:t>
      </w:r>
      <w:r>
        <w:t xml:space="preserve"> sensibles a la tarifa.</w:t>
      </w:r>
    </w:p>
    <w:p w:rsidR="00AD5C0B" w:rsidRDefault="00AD5C0B" w:rsidP="00D77061">
      <w:pPr>
        <w:pStyle w:val="Normal2"/>
        <w:spacing w:line="240" w:lineRule="auto"/>
      </w:pPr>
    </w:p>
    <w:p w:rsidR="00D77061" w:rsidRPr="00031B51" w:rsidRDefault="00D77061" w:rsidP="00D77061">
      <w:pPr>
        <w:pStyle w:val="Ttulo3"/>
      </w:pPr>
      <w:bookmarkStart w:id="46" w:name="_Toc469498467"/>
      <w:bookmarkStart w:id="47" w:name="_Toc473294392"/>
      <w:bookmarkStart w:id="48" w:name="_Toc495488676"/>
      <w:bookmarkStart w:id="49" w:name="_Toc532202824"/>
      <w:r w:rsidRPr="00031B51">
        <w:t>Experiencia a Bordo de Buses</w:t>
      </w:r>
      <w:bookmarkEnd w:id="46"/>
      <w:bookmarkEnd w:id="47"/>
      <w:bookmarkEnd w:id="48"/>
      <w:bookmarkEnd w:id="49"/>
    </w:p>
    <w:p w:rsidR="00D77061" w:rsidRDefault="00D77061" w:rsidP="00D77061">
      <w:pPr>
        <w:pStyle w:val="Normal2"/>
        <w:spacing w:line="240" w:lineRule="auto"/>
      </w:pPr>
      <w:r>
        <w:t xml:space="preserve">Para analizar la experiencia a bordo de los buses, se considera el viaje más importante en bus, el cual identificado por los entrevistados. A continuación se presentan las variables de nivel de servicio asociadas a dicho viaje, las cuales también fueron </w:t>
      </w:r>
      <w:r w:rsidRPr="001430E6">
        <w:rPr>
          <w:u w:val="single"/>
        </w:rPr>
        <w:t>reportadas por los encuestados</w:t>
      </w:r>
      <w:r>
        <w:t xml:space="preserve">. En el cuadro se presentan los resultados del test de </w:t>
      </w:r>
      <w:proofErr w:type="spellStart"/>
      <w:r>
        <w:t>Welch</w:t>
      </w:r>
      <w:proofErr w:type="spellEnd"/>
      <w:r>
        <w:t xml:space="preserve"> (test-t) con el cual se comparan los niveles de servicio entre periodos, con el fin de identificar potenciales diferencias (las diferencias significativas han sido destacadas con colores).</w:t>
      </w:r>
    </w:p>
    <w:p w:rsidR="00D77061" w:rsidRDefault="00D77061" w:rsidP="00D77061">
      <w:pPr>
        <w:pStyle w:val="Normal2"/>
        <w:spacing w:line="240" w:lineRule="auto"/>
      </w:pPr>
    </w:p>
    <w:p w:rsidR="00D77061" w:rsidRDefault="00D77061" w:rsidP="00D77061">
      <w:pPr>
        <w:pStyle w:val="Epgrafe0"/>
        <w:keepNext/>
        <w:spacing w:before="0"/>
        <w:rPr>
          <w:rFonts w:ascii="Times New Roman" w:hAnsi="Times New Roman"/>
          <w:caps/>
          <w:sz w:val="20"/>
        </w:rPr>
      </w:pPr>
      <w:bookmarkStart w:id="50" w:name="_Toc532202901"/>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15</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nivel de servicio en el viaje más importante en bus por periodo</w:t>
      </w:r>
      <w:bookmarkEnd w:id="50"/>
    </w:p>
    <w:tbl>
      <w:tblPr>
        <w:tblW w:w="10222" w:type="dxa"/>
        <w:jc w:val="center"/>
        <w:tblInd w:w="55" w:type="dxa"/>
        <w:tblCellMar>
          <w:left w:w="70" w:type="dxa"/>
          <w:right w:w="70" w:type="dxa"/>
        </w:tblCellMar>
        <w:tblLook w:val="04A0" w:firstRow="1" w:lastRow="0" w:firstColumn="1" w:lastColumn="0" w:noHBand="0" w:noVBand="1"/>
      </w:tblPr>
      <w:tblGrid>
        <w:gridCol w:w="866"/>
        <w:gridCol w:w="974"/>
        <w:gridCol w:w="727"/>
        <w:gridCol w:w="706"/>
        <w:gridCol w:w="974"/>
        <w:gridCol w:w="730"/>
        <w:gridCol w:w="707"/>
        <w:gridCol w:w="974"/>
        <w:gridCol w:w="587"/>
        <w:gridCol w:w="706"/>
        <w:gridCol w:w="974"/>
        <w:gridCol w:w="588"/>
        <w:gridCol w:w="709"/>
      </w:tblGrid>
      <w:tr w:rsidR="00031B51" w:rsidRPr="00031B51" w:rsidTr="00031B51">
        <w:trPr>
          <w:trHeight w:val="170"/>
          <w:jc w:val="center"/>
        </w:trPr>
        <w:tc>
          <w:tcPr>
            <w:tcW w:w="866" w:type="dxa"/>
            <w:vMerge w:val="restart"/>
            <w:tcBorders>
              <w:top w:val="single" w:sz="4" w:space="0" w:color="auto"/>
              <w:left w:val="single" w:sz="4" w:space="0" w:color="auto"/>
              <w:bottom w:val="single" w:sz="4" w:space="0" w:color="000000"/>
              <w:right w:val="single" w:sz="4" w:space="0" w:color="auto"/>
            </w:tcBorders>
            <w:shd w:val="clear" w:color="DCE6F1" w:fill="F2F2F2"/>
            <w:vAlign w:val="center"/>
            <w:hideMark/>
          </w:tcPr>
          <w:p w:rsidR="00031B51" w:rsidRPr="00031B51" w:rsidRDefault="00031B51" w:rsidP="00031B51">
            <w:pPr>
              <w:jc w:val="center"/>
              <w:rPr>
                <w:b/>
                <w:bCs/>
                <w:color w:val="000000"/>
                <w:sz w:val="20"/>
                <w:szCs w:val="20"/>
              </w:rPr>
            </w:pPr>
            <w:r w:rsidRPr="00031B51">
              <w:rPr>
                <w:b/>
                <w:bCs/>
                <w:color w:val="000000"/>
                <w:sz w:val="20"/>
                <w:szCs w:val="20"/>
              </w:rPr>
              <w:t>Periodo de inicio</w:t>
            </w:r>
          </w:p>
        </w:tc>
        <w:tc>
          <w:tcPr>
            <w:tcW w:w="2407" w:type="dxa"/>
            <w:gridSpan w:val="3"/>
            <w:tcBorders>
              <w:top w:val="single" w:sz="4" w:space="0" w:color="auto"/>
              <w:left w:val="nil"/>
              <w:bottom w:val="single" w:sz="4" w:space="0" w:color="auto"/>
              <w:right w:val="single" w:sz="4" w:space="0" w:color="000000"/>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Tiempo de acceso (min)</w:t>
            </w:r>
          </w:p>
        </w:tc>
        <w:tc>
          <w:tcPr>
            <w:tcW w:w="2411" w:type="dxa"/>
            <w:gridSpan w:val="3"/>
            <w:tcBorders>
              <w:top w:val="single" w:sz="4" w:space="0" w:color="auto"/>
              <w:left w:val="nil"/>
              <w:bottom w:val="single" w:sz="4" w:space="0" w:color="auto"/>
              <w:right w:val="single" w:sz="4" w:space="0" w:color="000000"/>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Tiempo de espera (min)</w:t>
            </w:r>
          </w:p>
        </w:tc>
        <w:tc>
          <w:tcPr>
            <w:tcW w:w="2267" w:type="dxa"/>
            <w:gridSpan w:val="3"/>
            <w:tcBorders>
              <w:top w:val="single" w:sz="4" w:space="0" w:color="auto"/>
              <w:left w:val="nil"/>
              <w:bottom w:val="single" w:sz="4" w:space="0" w:color="auto"/>
              <w:right w:val="single" w:sz="4" w:space="0" w:color="000000"/>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Tiempo de viaje (min)</w:t>
            </w:r>
          </w:p>
        </w:tc>
        <w:tc>
          <w:tcPr>
            <w:tcW w:w="2271" w:type="dxa"/>
            <w:gridSpan w:val="3"/>
            <w:tcBorders>
              <w:top w:val="single" w:sz="4" w:space="0" w:color="auto"/>
              <w:left w:val="nil"/>
              <w:bottom w:val="single" w:sz="4" w:space="0" w:color="auto"/>
              <w:right w:val="single" w:sz="4" w:space="0" w:color="000000"/>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Tiempo de egreso (min)</w:t>
            </w:r>
          </w:p>
        </w:tc>
      </w:tr>
      <w:tr w:rsidR="00031B51" w:rsidRPr="00031B51" w:rsidTr="00031B51">
        <w:trPr>
          <w:trHeight w:val="170"/>
          <w:jc w:val="center"/>
        </w:trPr>
        <w:tc>
          <w:tcPr>
            <w:tcW w:w="866" w:type="dxa"/>
            <w:vMerge/>
            <w:tcBorders>
              <w:top w:val="single" w:sz="4" w:space="0" w:color="auto"/>
              <w:left w:val="single" w:sz="4" w:space="0" w:color="auto"/>
              <w:bottom w:val="single" w:sz="4" w:space="0" w:color="000000"/>
              <w:right w:val="single" w:sz="4" w:space="0" w:color="auto"/>
            </w:tcBorders>
            <w:vAlign w:val="center"/>
            <w:hideMark/>
          </w:tcPr>
          <w:p w:rsidR="00031B51" w:rsidRPr="00031B51" w:rsidRDefault="00031B51" w:rsidP="00031B51">
            <w:pPr>
              <w:jc w:val="left"/>
              <w:rPr>
                <w:b/>
                <w:bCs/>
                <w:color w:val="000000"/>
                <w:sz w:val="20"/>
                <w:szCs w:val="20"/>
              </w:rPr>
            </w:pPr>
          </w:p>
        </w:tc>
        <w:tc>
          <w:tcPr>
            <w:tcW w:w="974"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Promedio</w:t>
            </w:r>
          </w:p>
        </w:tc>
        <w:tc>
          <w:tcPr>
            <w:tcW w:w="727"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t-test</w:t>
            </w:r>
          </w:p>
        </w:tc>
        <w:tc>
          <w:tcPr>
            <w:tcW w:w="706"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p-valor</w:t>
            </w:r>
          </w:p>
        </w:tc>
        <w:tc>
          <w:tcPr>
            <w:tcW w:w="974"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Promedio</w:t>
            </w:r>
          </w:p>
        </w:tc>
        <w:tc>
          <w:tcPr>
            <w:tcW w:w="730"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t-test</w:t>
            </w:r>
          </w:p>
        </w:tc>
        <w:tc>
          <w:tcPr>
            <w:tcW w:w="707"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p-valor</w:t>
            </w:r>
          </w:p>
        </w:tc>
        <w:tc>
          <w:tcPr>
            <w:tcW w:w="974"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Promedio</w:t>
            </w:r>
          </w:p>
        </w:tc>
        <w:tc>
          <w:tcPr>
            <w:tcW w:w="587"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t-test</w:t>
            </w:r>
          </w:p>
        </w:tc>
        <w:tc>
          <w:tcPr>
            <w:tcW w:w="706"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p-valor</w:t>
            </w:r>
          </w:p>
        </w:tc>
        <w:tc>
          <w:tcPr>
            <w:tcW w:w="974"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Promedio</w:t>
            </w:r>
          </w:p>
        </w:tc>
        <w:tc>
          <w:tcPr>
            <w:tcW w:w="588"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t-test</w:t>
            </w:r>
          </w:p>
        </w:tc>
        <w:tc>
          <w:tcPr>
            <w:tcW w:w="709" w:type="dxa"/>
            <w:tcBorders>
              <w:top w:val="nil"/>
              <w:left w:val="nil"/>
              <w:bottom w:val="single" w:sz="4" w:space="0" w:color="auto"/>
              <w:right w:val="single" w:sz="4" w:space="0" w:color="auto"/>
            </w:tcBorders>
            <w:shd w:val="clear" w:color="DCE6F1" w:fill="F2F2F2"/>
            <w:noWrap/>
            <w:vAlign w:val="center"/>
            <w:hideMark/>
          </w:tcPr>
          <w:p w:rsidR="00031B51" w:rsidRPr="00031B51" w:rsidRDefault="00031B51" w:rsidP="00031B51">
            <w:pPr>
              <w:jc w:val="center"/>
              <w:rPr>
                <w:b/>
                <w:bCs/>
                <w:color w:val="000000"/>
                <w:sz w:val="20"/>
                <w:szCs w:val="20"/>
              </w:rPr>
            </w:pPr>
            <w:r w:rsidRPr="00031B51">
              <w:rPr>
                <w:b/>
                <w:bCs/>
                <w:color w:val="000000"/>
                <w:sz w:val="20"/>
                <w:szCs w:val="20"/>
              </w:rPr>
              <w:t>p-valor</w:t>
            </w:r>
          </w:p>
        </w:tc>
      </w:tr>
      <w:tr w:rsidR="00031B51" w:rsidRPr="00031B51" w:rsidTr="00031B51">
        <w:trPr>
          <w:trHeight w:val="170"/>
          <w:jc w:val="center"/>
        </w:trPr>
        <w:tc>
          <w:tcPr>
            <w:tcW w:w="866" w:type="dxa"/>
            <w:tcBorders>
              <w:top w:val="nil"/>
              <w:left w:val="single" w:sz="4" w:space="0" w:color="auto"/>
              <w:bottom w:val="single" w:sz="4" w:space="0" w:color="auto"/>
              <w:right w:val="single" w:sz="4" w:space="0" w:color="auto"/>
            </w:tcBorders>
            <w:shd w:val="clear" w:color="000000" w:fill="FFFFFF"/>
            <w:noWrap/>
            <w:vAlign w:val="center"/>
            <w:hideMark/>
          </w:tcPr>
          <w:p w:rsidR="00031B51" w:rsidRPr="00031B51" w:rsidRDefault="00031B51" w:rsidP="00031B51">
            <w:pPr>
              <w:jc w:val="left"/>
              <w:rPr>
                <w:sz w:val="20"/>
                <w:szCs w:val="20"/>
              </w:rPr>
            </w:pPr>
            <w:r w:rsidRPr="00031B51">
              <w:rPr>
                <w:sz w:val="20"/>
                <w:szCs w:val="20"/>
              </w:rPr>
              <w:t>PM</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4</w:t>
            </w:r>
            <w:r>
              <w:rPr>
                <w:color w:val="000000"/>
                <w:sz w:val="20"/>
                <w:szCs w:val="20"/>
              </w:rPr>
              <w:t>,</w:t>
            </w:r>
            <w:r w:rsidRPr="00031B51">
              <w:rPr>
                <w:color w:val="000000"/>
                <w:sz w:val="20"/>
                <w:szCs w:val="20"/>
              </w:rPr>
              <w:t>29</w:t>
            </w:r>
          </w:p>
        </w:tc>
        <w:tc>
          <w:tcPr>
            <w:tcW w:w="72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49</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62</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10</w:t>
            </w:r>
            <w:r>
              <w:rPr>
                <w:color w:val="000000"/>
                <w:sz w:val="20"/>
                <w:szCs w:val="20"/>
              </w:rPr>
              <w:t>,</w:t>
            </w:r>
            <w:r w:rsidRPr="00031B51">
              <w:rPr>
                <w:color w:val="000000"/>
                <w:sz w:val="20"/>
                <w:szCs w:val="20"/>
              </w:rPr>
              <w:t>76</w:t>
            </w:r>
          </w:p>
        </w:tc>
        <w:tc>
          <w:tcPr>
            <w:tcW w:w="730"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97</w:t>
            </w:r>
          </w:p>
        </w:tc>
        <w:tc>
          <w:tcPr>
            <w:tcW w:w="70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33</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16</w:t>
            </w:r>
            <w:r>
              <w:rPr>
                <w:color w:val="000000"/>
                <w:sz w:val="20"/>
                <w:szCs w:val="20"/>
              </w:rPr>
              <w:t>,</w:t>
            </w:r>
            <w:r w:rsidRPr="00031B51">
              <w:rPr>
                <w:color w:val="000000"/>
                <w:sz w:val="20"/>
                <w:szCs w:val="20"/>
              </w:rPr>
              <w:t>37</w:t>
            </w:r>
          </w:p>
        </w:tc>
        <w:tc>
          <w:tcPr>
            <w:tcW w:w="58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53</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60</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4</w:t>
            </w:r>
            <w:r>
              <w:rPr>
                <w:color w:val="000000"/>
                <w:sz w:val="20"/>
                <w:szCs w:val="20"/>
              </w:rPr>
              <w:t>,</w:t>
            </w:r>
            <w:r w:rsidRPr="00031B51">
              <w:rPr>
                <w:color w:val="000000"/>
                <w:sz w:val="20"/>
                <w:szCs w:val="20"/>
              </w:rPr>
              <w:t>52</w:t>
            </w:r>
          </w:p>
        </w:tc>
        <w:tc>
          <w:tcPr>
            <w:tcW w:w="588"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w:t>
            </w:r>
            <w:r>
              <w:rPr>
                <w:color w:val="000000"/>
                <w:sz w:val="20"/>
                <w:szCs w:val="20"/>
              </w:rPr>
              <w:t>,</w:t>
            </w:r>
            <w:r w:rsidRPr="00031B51">
              <w:rPr>
                <w:color w:val="000000"/>
                <w:sz w:val="20"/>
                <w:szCs w:val="20"/>
              </w:rPr>
              <w:t>62</w:t>
            </w:r>
          </w:p>
        </w:tc>
        <w:tc>
          <w:tcPr>
            <w:tcW w:w="709"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11</w:t>
            </w:r>
          </w:p>
        </w:tc>
      </w:tr>
      <w:tr w:rsidR="00031B51" w:rsidRPr="00031B51" w:rsidTr="00031B51">
        <w:trPr>
          <w:trHeight w:val="170"/>
          <w:jc w:val="center"/>
        </w:trPr>
        <w:tc>
          <w:tcPr>
            <w:tcW w:w="866" w:type="dxa"/>
            <w:tcBorders>
              <w:top w:val="nil"/>
              <w:left w:val="single" w:sz="4" w:space="0" w:color="auto"/>
              <w:bottom w:val="single" w:sz="4" w:space="0" w:color="auto"/>
              <w:right w:val="single" w:sz="4" w:space="0" w:color="auto"/>
            </w:tcBorders>
            <w:shd w:val="clear" w:color="000000" w:fill="FFFFFF"/>
            <w:noWrap/>
            <w:vAlign w:val="center"/>
            <w:hideMark/>
          </w:tcPr>
          <w:p w:rsidR="00031B51" w:rsidRPr="00031B51" w:rsidRDefault="00031B51" w:rsidP="00031B51">
            <w:pPr>
              <w:jc w:val="left"/>
              <w:rPr>
                <w:sz w:val="20"/>
                <w:szCs w:val="20"/>
              </w:rPr>
            </w:pPr>
            <w:r w:rsidRPr="00031B51">
              <w:rPr>
                <w:sz w:val="20"/>
                <w:szCs w:val="20"/>
              </w:rPr>
              <w:t>FP</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4</w:t>
            </w:r>
            <w:r>
              <w:rPr>
                <w:color w:val="000000"/>
                <w:sz w:val="20"/>
                <w:szCs w:val="20"/>
              </w:rPr>
              <w:t>,</w:t>
            </w:r>
            <w:r w:rsidRPr="00031B51">
              <w:rPr>
                <w:color w:val="000000"/>
                <w:sz w:val="20"/>
                <w:szCs w:val="20"/>
              </w:rPr>
              <w:t>56</w:t>
            </w:r>
          </w:p>
        </w:tc>
        <w:tc>
          <w:tcPr>
            <w:tcW w:w="72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w:t>
            </w:r>
            <w:r>
              <w:rPr>
                <w:color w:val="000000"/>
                <w:sz w:val="20"/>
                <w:szCs w:val="20"/>
              </w:rPr>
              <w:t>,</w:t>
            </w:r>
            <w:r w:rsidRPr="00031B51">
              <w:rPr>
                <w:color w:val="000000"/>
                <w:sz w:val="20"/>
                <w:szCs w:val="20"/>
              </w:rPr>
              <w:t>36</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18</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10</w:t>
            </w:r>
            <w:r>
              <w:rPr>
                <w:color w:val="000000"/>
                <w:sz w:val="20"/>
                <w:szCs w:val="20"/>
              </w:rPr>
              <w:t>,</w:t>
            </w:r>
            <w:r w:rsidRPr="00031B51">
              <w:rPr>
                <w:color w:val="000000"/>
                <w:sz w:val="20"/>
                <w:szCs w:val="20"/>
              </w:rPr>
              <w:t>42</w:t>
            </w:r>
          </w:p>
        </w:tc>
        <w:tc>
          <w:tcPr>
            <w:tcW w:w="730"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03</w:t>
            </w:r>
          </w:p>
        </w:tc>
        <w:tc>
          <w:tcPr>
            <w:tcW w:w="70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98</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15</w:t>
            </w:r>
            <w:r>
              <w:rPr>
                <w:color w:val="000000"/>
                <w:sz w:val="20"/>
                <w:szCs w:val="20"/>
              </w:rPr>
              <w:t>,</w:t>
            </w:r>
            <w:r w:rsidRPr="00031B51">
              <w:rPr>
                <w:color w:val="000000"/>
                <w:sz w:val="20"/>
                <w:szCs w:val="20"/>
              </w:rPr>
              <w:t>99</w:t>
            </w:r>
          </w:p>
        </w:tc>
        <w:tc>
          <w:tcPr>
            <w:tcW w:w="58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38</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70</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4</w:t>
            </w:r>
            <w:r>
              <w:rPr>
                <w:color w:val="000000"/>
                <w:sz w:val="20"/>
                <w:szCs w:val="20"/>
              </w:rPr>
              <w:t>,</w:t>
            </w:r>
            <w:r w:rsidRPr="00031B51">
              <w:rPr>
                <w:color w:val="000000"/>
                <w:sz w:val="20"/>
                <w:szCs w:val="20"/>
              </w:rPr>
              <w:t>76</w:t>
            </w:r>
          </w:p>
        </w:tc>
        <w:tc>
          <w:tcPr>
            <w:tcW w:w="588"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w:t>
            </w:r>
            <w:r>
              <w:rPr>
                <w:color w:val="000000"/>
                <w:sz w:val="20"/>
                <w:szCs w:val="20"/>
              </w:rPr>
              <w:t>,</w:t>
            </w:r>
            <w:r w:rsidRPr="00031B51">
              <w:rPr>
                <w:color w:val="000000"/>
                <w:sz w:val="20"/>
                <w:szCs w:val="20"/>
              </w:rPr>
              <w:t>00</w:t>
            </w:r>
          </w:p>
        </w:tc>
        <w:tc>
          <w:tcPr>
            <w:tcW w:w="709"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32</w:t>
            </w:r>
          </w:p>
        </w:tc>
      </w:tr>
      <w:tr w:rsidR="00031B51" w:rsidRPr="00031B51" w:rsidTr="00031B51">
        <w:trPr>
          <w:trHeight w:val="170"/>
          <w:jc w:val="center"/>
        </w:trPr>
        <w:tc>
          <w:tcPr>
            <w:tcW w:w="866" w:type="dxa"/>
            <w:tcBorders>
              <w:top w:val="nil"/>
              <w:left w:val="single" w:sz="4" w:space="0" w:color="auto"/>
              <w:bottom w:val="single" w:sz="4" w:space="0" w:color="auto"/>
              <w:right w:val="single" w:sz="4" w:space="0" w:color="auto"/>
            </w:tcBorders>
            <w:shd w:val="clear" w:color="000000" w:fill="FFFFFF"/>
            <w:noWrap/>
            <w:vAlign w:val="center"/>
            <w:hideMark/>
          </w:tcPr>
          <w:p w:rsidR="00031B51" w:rsidRPr="00031B51" w:rsidRDefault="00031B51" w:rsidP="00031B51">
            <w:pPr>
              <w:jc w:val="left"/>
              <w:rPr>
                <w:sz w:val="20"/>
                <w:szCs w:val="20"/>
              </w:rPr>
            </w:pPr>
            <w:r w:rsidRPr="00031B51">
              <w:rPr>
                <w:sz w:val="20"/>
                <w:szCs w:val="20"/>
              </w:rPr>
              <w:t>PMD</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4</w:t>
            </w:r>
            <w:r>
              <w:rPr>
                <w:color w:val="000000"/>
                <w:sz w:val="20"/>
                <w:szCs w:val="20"/>
              </w:rPr>
              <w:t>,</w:t>
            </w:r>
            <w:r w:rsidRPr="00031B51">
              <w:rPr>
                <w:color w:val="000000"/>
                <w:sz w:val="20"/>
                <w:szCs w:val="20"/>
              </w:rPr>
              <w:t>46</w:t>
            </w:r>
          </w:p>
        </w:tc>
        <w:tc>
          <w:tcPr>
            <w:tcW w:w="72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69</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49</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9</w:t>
            </w:r>
            <w:r>
              <w:rPr>
                <w:color w:val="000000"/>
                <w:sz w:val="20"/>
                <w:szCs w:val="20"/>
              </w:rPr>
              <w:t>,</w:t>
            </w:r>
            <w:r w:rsidRPr="00031B51">
              <w:rPr>
                <w:color w:val="000000"/>
                <w:sz w:val="20"/>
                <w:szCs w:val="20"/>
              </w:rPr>
              <w:t>88</w:t>
            </w:r>
          </w:p>
        </w:tc>
        <w:tc>
          <w:tcPr>
            <w:tcW w:w="730"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w:t>
            </w:r>
            <w:r>
              <w:rPr>
                <w:color w:val="000000"/>
                <w:sz w:val="20"/>
                <w:szCs w:val="20"/>
              </w:rPr>
              <w:t>,</w:t>
            </w:r>
            <w:r w:rsidRPr="00031B51">
              <w:rPr>
                <w:color w:val="000000"/>
                <w:sz w:val="20"/>
                <w:szCs w:val="20"/>
              </w:rPr>
              <w:t>55</w:t>
            </w:r>
          </w:p>
        </w:tc>
        <w:tc>
          <w:tcPr>
            <w:tcW w:w="70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12</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16</w:t>
            </w:r>
            <w:r>
              <w:rPr>
                <w:color w:val="000000"/>
                <w:sz w:val="20"/>
                <w:szCs w:val="20"/>
              </w:rPr>
              <w:t>,</w:t>
            </w:r>
            <w:r w:rsidRPr="00031B51">
              <w:rPr>
                <w:color w:val="000000"/>
                <w:sz w:val="20"/>
                <w:szCs w:val="20"/>
              </w:rPr>
              <w:t>36</w:t>
            </w:r>
          </w:p>
        </w:tc>
        <w:tc>
          <w:tcPr>
            <w:tcW w:w="58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24</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81</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4</w:t>
            </w:r>
            <w:r>
              <w:rPr>
                <w:color w:val="000000"/>
                <w:sz w:val="20"/>
                <w:szCs w:val="20"/>
              </w:rPr>
              <w:t>,</w:t>
            </w:r>
            <w:r w:rsidRPr="00031B51">
              <w:rPr>
                <w:color w:val="000000"/>
                <w:sz w:val="20"/>
                <w:szCs w:val="20"/>
              </w:rPr>
              <w:t>53</w:t>
            </w:r>
          </w:p>
        </w:tc>
        <w:tc>
          <w:tcPr>
            <w:tcW w:w="588"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70</w:t>
            </w:r>
          </w:p>
        </w:tc>
        <w:tc>
          <w:tcPr>
            <w:tcW w:w="709"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48</w:t>
            </w:r>
          </w:p>
        </w:tc>
      </w:tr>
      <w:tr w:rsidR="00031B51" w:rsidRPr="00031B51" w:rsidTr="00031B51">
        <w:trPr>
          <w:trHeight w:val="170"/>
          <w:jc w:val="center"/>
        </w:trPr>
        <w:tc>
          <w:tcPr>
            <w:tcW w:w="866" w:type="dxa"/>
            <w:tcBorders>
              <w:top w:val="nil"/>
              <w:left w:val="single" w:sz="4" w:space="0" w:color="auto"/>
              <w:bottom w:val="single" w:sz="4" w:space="0" w:color="auto"/>
              <w:right w:val="single" w:sz="4" w:space="0" w:color="auto"/>
            </w:tcBorders>
            <w:shd w:val="clear" w:color="000000" w:fill="FFFFFF"/>
            <w:noWrap/>
            <w:vAlign w:val="center"/>
            <w:hideMark/>
          </w:tcPr>
          <w:p w:rsidR="00031B51" w:rsidRPr="00031B51" w:rsidRDefault="00031B51" w:rsidP="00031B51">
            <w:pPr>
              <w:jc w:val="left"/>
              <w:rPr>
                <w:sz w:val="20"/>
                <w:szCs w:val="20"/>
              </w:rPr>
            </w:pPr>
            <w:r w:rsidRPr="00031B51">
              <w:rPr>
                <w:sz w:val="20"/>
                <w:szCs w:val="20"/>
              </w:rPr>
              <w:t>PT</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4</w:t>
            </w:r>
            <w:r>
              <w:rPr>
                <w:color w:val="000000"/>
                <w:sz w:val="20"/>
                <w:szCs w:val="20"/>
              </w:rPr>
              <w:t>,</w:t>
            </w:r>
            <w:r w:rsidRPr="00031B51">
              <w:rPr>
                <w:color w:val="000000"/>
                <w:sz w:val="20"/>
                <w:szCs w:val="20"/>
              </w:rPr>
              <w:t>44</w:t>
            </w:r>
          </w:p>
        </w:tc>
        <w:tc>
          <w:tcPr>
            <w:tcW w:w="72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68</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50</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10</w:t>
            </w:r>
            <w:r>
              <w:rPr>
                <w:color w:val="000000"/>
                <w:sz w:val="20"/>
                <w:szCs w:val="20"/>
              </w:rPr>
              <w:t>,</w:t>
            </w:r>
            <w:r w:rsidRPr="00031B51">
              <w:rPr>
                <w:color w:val="000000"/>
                <w:sz w:val="20"/>
                <w:szCs w:val="20"/>
              </w:rPr>
              <w:t>53</w:t>
            </w:r>
          </w:p>
        </w:tc>
        <w:tc>
          <w:tcPr>
            <w:tcW w:w="730"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35</w:t>
            </w:r>
          </w:p>
        </w:tc>
        <w:tc>
          <w:tcPr>
            <w:tcW w:w="70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73</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15</w:t>
            </w:r>
            <w:r>
              <w:rPr>
                <w:color w:val="000000"/>
                <w:sz w:val="20"/>
                <w:szCs w:val="20"/>
              </w:rPr>
              <w:t>,</w:t>
            </w:r>
            <w:r w:rsidRPr="00031B51">
              <w:rPr>
                <w:color w:val="000000"/>
                <w:sz w:val="20"/>
                <w:szCs w:val="20"/>
              </w:rPr>
              <w:t>59</w:t>
            </w:r>
          </w:p>
        </w:tc>
        <w:tc>
          <w:tcPr>
            <w:tcW w:w="58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53</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59</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4</w:t>
            </w:r>
            <w:r>
              <w:rPr>
                <w:color w:val="000000"/>
                <w:sz w:val="20"/>
                <w:szCs w:val="20"/>
              </w:rPr>
              <w:t>,</w:t>
            </w:r>
            <w:r w:rsidRPr="00031B51">
              <w:rPr>
                <w:color w:val="000000"/>
                <w:sz w:val="20"/>
                <w:szCs w:val="20"/>
              </w:rPr>
              <w:t>54</w:t>
            </w:r>
          </w:p>
        </w:tc>
        <w:tc>
          <w:tcPr>
            <w:tcW w:w="588"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15</w:t>
            </w:r>
          </w:p>
        </w:tc>
        <w:tc>
          <w:tcPr>
            <w:tcW w:w="709"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0</w:t>
            </w:r>
            <w:r>
              <w:rPr>
                <w:color w:val="000000"/>
                <w:sz w:val="20"/>
                <w:szCs w:val="20"/>
              </w:rPr>
              <w:t>,</w:t>
            </w:r>
            <w:r w:rsidRPr="00031B51">
              <w:rPr>
                <w:color w:val="000000"/>
                <w:sz w:val="20"/>
                <w:szCs w:val="20"/>
              </w:rPr>
              <w:t>88</w:t>
            </w:r>
          </w:p>
        </w:tc>
      </w:tr>
      <w:tr w:rsidR="00031B51" w:rsidRPr="00031B51" w:rsidTr="00031B51">
        <w:trPr>
          <w:trHeight w:val="170"/>
          <w:jc w:val="center"/>
        </w:trPr>
        <w:tc>
          <w:tcPr>
            <w:tcW w:w="866" w:type="dxa"/>
            <w:tcBorders>
              <w:top w:val="nil"/>
              <w:left w:val="single" w:sz="4" w:space="0" w:color="auto"/>
              <w:bottom w:val="single" w:sz="4" w:space="0" w:color="auto"/>
              <w:right w:val="single" w:sz="4" w:space="0" w:color="auto"/>
            </w:tcBorders>
            <w:shd w:val="clear" w:color="000000" w:fill="FFFFFF"/>
            <w:noWrap/>
            <w:vAlign w:val="center"/>
            <w:hideMark/>
          </w:tcPr>
          <w:p w:rsidR="00031B51" w:rsidRPr="00031B51" w:rsidRDefault="00031B51" w:rsidP="00031B51">
            <w:pPr>
              <w:jc w:val="right"/>
              <w:rPr>
                <w:b/>
                <w:bCs/>
                <w:sz w:val="20"/>
                <w:szCs w:val="20"/>
              </w:rPr>
            </w:pPr>
            <w:r w:rsidRPr="00031B51">
              <w:rPr>
                <w:b/>
                <w:bCs/>
                <w:sz w:val="20"/>
                <w:szCs w:val="20"/>
              </w:rPr>
              <w:t>Total</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b/>
                <w:bCs/>
                <w:color w:val="000000"/>
                <w:sz w:val="20"/>
                <w:szCs w:val="20"/>
              </w:rPr>
            </w:pPr>
            <w:r w:rsidRPr="00031B51">
              <w:rPr>
                <w:b/>
                <w:bCs/>
                <w:color w:val="000000"/>
                <w:sz w:val="20"/>
                <w:szCs w:val="20"/>
              </w:rPr>
              <w:t>4</w:t>
            </w:r>
            <w:r>
              <w:rPr>
                <w:b/>
                <w:bCs/>
                <w:color w:val="000000"/>
                <w:sz w:val="20"/>
                <w:szCs w:val="20"/>
              </w:rPr>
              <w:t>,</w:t>
            </w:r>
            <w:r w:rsidRPr="00031B51">
              <w:rPr>
                <w:b/>
                <w:bCs/>
                <w:color w:val="000000"/>
                <w:sz w:val="20"/>
                <w:szCs w:val="20"/>
              </w:rPr>
              <w:t>43</w:t>
            </w:r>
          </w:p>
        </w:tc>
        <w:tc>
          <w:tcPr>
            <w:tcW w:w="72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b/>
                <w:bCs/>
                <w:color w:val="000000"/>
                <w:sz w:val="20"/>
                <w:szCs w:val="20"/>
              </w:rPr>
            </w:pPr>
            <w:r w:rsidRPr="00031B51">
              <w:rPr>
                <w:b/>
                <w:bCs/>
                <w:color w:val="000000"/>
                <w:sz w:val="20"/>
                <w:szCs w:val="20"/>
              </w:rPr>
              <w:t>10</w:t>
            </w:r>
            <w:r>
              <w:rPr>
                <w:b/>
                <w:bCs/>
                <w:color w:val="000000"/>
                <w:sz w:val="20"/>
                <w:szCs w:val="20"/>
              </w:rPr>
              <w:t>,</w:t>
            </w:r>
            <w:r w:rsidRPr="00031B51">
              <w:rPr>
                <w:b/>
                <w:bCs/>
                <w:color w:val="000000"/>
                <w:sz w:val="20"/>
                <w:szCs w:val="20"/>
              </w:rPr>
              <w:t>45</w:t>
            </w:r>
          </w:p>
        </w:tc>
        <w:tc>
          <w:tcPr>
            <w:tcW w:w="730"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w:t>
            </w:r>
          </w:p>
        </w:tc>
        <w:tc>
          <w:tcPr>
            <w:tcW w:w="70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b/>
                <w:bCs/>
                <w:color w:val="000000"/>
                <w:sz w:val="20"/>
                <w:szCs w:val="20"/>
              </w:rPr>
            </w:pPr>
            <w:r w:rsidRPr="00031B51">
              <w:rPr>
                <w:b/>
                <w:bCs/>
                <w:color w:val="000000"/>
                <w:sz w:val="20"/>
                <w:szCs w:val="20"/>
              </w:rPr>
              <w:t>16</w:t>
            </w:r>
            <w:r>
              <w:rPr>
                <w:b/>
                <w:bCs/>
                <w:color w:val="000000"/>
                <w:sz w:val="20"/>
                <w:szCs w:val="20"/>
              </w:rPr>
              <w:t>,</w:t>
            </w:r>
            <w:r w:rsidRPr="00031B51">
              <w:rPr>
                <w:b/>
                <w:bCs/>
                <w:color w:val="000000"/>
                <w:sz w:val="20"/>
                <w:szCs w:val="20"/>
              </w:rPr>
              <w:t>16</w:t>
            </w:r>
          </w:p>
        </w:tc>
        <w:tc>
          <w:tcPr>
            <w:tcW w:w="587"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w:t>
            </w:r>
          </w:p>
        </w:tc>
        <w:tc>
          <w:tcPr>
            <w:tcW w:w="706"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w:t>
            </w:r>
          </w:p>
        </w:tc>
        <w:tc>
          <w:tcPr>
            <w:tcW w:w="974"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b/>
                <w:bCs/>
                <w:color w:val="000000"/>
                <w:sz w:val="20"/>
                <w:szCs w:val="20"/>
              </w:rPr>
            </w:pPr>
            <w:r w:rsidRPr="00031B51">
              <w:rPr>
                <w:b/>
                <w:bCs/>
                <w:color w:val="000000"/>
                <w:sz w:val="20"/>
                <w:szCs w:val="20"/>
              </w:rPr>
              <w:t>4</w:t>
            </w:r>
            <w:r>
              <w:rPr>
                <w:b/>
                <w:bCs/>
                <w:color w:val="000000"/>
                <w:sz w:val="20"/>
                <w:szCs w:val="20"/>
              </w:rPr>
              <w:t>,</w:t>
            </w:r>
            <w:r w:rsidRPr="00031B51">
              <w:rPr>
                <w:b/>
                <w:bCs/>
                <w:color w:val="000000"/>
                <w:sz w:val="20"/>
                <w:szCs w:val="20"/>
              </w:rPr>
              <w:t>61</w:t>
            </w:r>
          </w:p>
        </w:tc>
        <w:tc>
          <w:tcPr>
            <w:tcW w:w="588"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w:t>
            </w:r>
          </w:p>
        </w:tc>
        <w:tc>
          <w:tcPr>
            <w:tcW w:w="709" w:type="dxa"/>
            <w:tcBorders>
              <w:top w:val="nil"/>
              <w:left w:val="nil"/>
              <w:bottom w:val="single" w:sz="4" w:space="0" w:color="auto"/>
              <w:right w:val="single" w:sz="4" w:space="0" w:color="auto"/>
            </w:tcBorders>
            <w:shd w:val="clear" w:color="auto" w:fill="auto"/>
            <w:noWrap/>
            <w:vAlign w:val="center"/>
            <w:hideMark/>
          </w:tcPr>
          <w:p w:rsidR="00031B51" w:rsidRPr="00031B51" w:rsidRDefault="00031B51" w:rsidP="00031B51">
            <w:pPr>
              <w:jc w:val="right"/>
              <w:rPr>
                <w:color w:val="000000"/>
                <w:sz w:val="20"/>
                <w:szCs w:val="20"/>
              </w:rPr>
            </w:pPr>
            <w:r w:rsidRPr="00031B51">
              <w:rPr>
                <w:color w:val="000000"/>
                <w:sz w:val="20"/>
                <w:szCs w:val="20"/>
              </w:rPr>
              <w:t>-</w:t>
            </w:r>
          </w:p>
        </w:tc>
      </w:tr>
    </w:tbl>
    <w:p w:rsidR="00031B51" w:rsidRPr="00872661" w:rsidRDefault="00031B51" w:rsidP="00031B51">
      <w:pPr>
        <w:jc w:val="center"/>
        <w:rPr>
          <w:sz w:val="18"/>
          <w:szCs w:val="18"/>
        </w:rPr>
      </w:pPr>
      <w:r w:rsidRPr="00872661">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menor/mayor al resto con un 95% de confianza.</w:t>
      </w:r>
    </w:p>
    <w:p w:rsidR="00D77061"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51" w:name="_Toc532202845"/>
      <w:r w:rsidRPr="00050A20">
        <w:rPr>
          <w:rFonts w:ascii="Times New Roman" w:hAnsi="Times New Roman"/>
          <w:caps/>
          <w:sz w:val="20"/>
        </w:rPr>
        <w:lastRenderedPageBreak/>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4</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nivel de servicio en el viaje más importante en bus por periodo</w:t>
      </w:r>
      <w:bookmarkEnd w:id="51"/>
    </w:p>
    <w:p w:rsidR="00D77061" w:rsidRDefault="00031B51" w:rsidP="00D77061">
      <w:pPr>
        <w:jc w:val="center"/>
        <w:rPr>
          <w:sz w:val="18"/>
          <w:szCs w:val="18"/>
        </w:rPr>
      </w:pPr>
      <w:r>
        <w:rPr>
          <w:noProof/>
          <w:sz w:val="18"/>
          <w:szCs w:val="18"/>
          <w:lang w:val="es-CL" w:eastAsia="es-CL"/>
        </w:rPr>
        <w:drawing>
          <wp:inline distT="0" distB="0" distL="0" distR="0" wp14:anchorId="69FFCE1C" wp14:editId="1592F1D3">
            <wp:extent cx="5022000" cy="2923200"/>
            <wp:effectExtent l="0" t="0" r="762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2000" cy="2923200"/>
                    </a:xfrm>
                    <a:prstGeom prst="rect">
                      <a:avLst/>
                    </a:prstGeom>
                    <a:noFill/>
                  </pic:spPr>
                </pic:pic>
              </a:graphicData>
            </a:graphic>
          </wp:inline>
        </w:drawing>
      </w:r>
    </w:p>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pStyle w:val="Normal2"/>
        <w:spacing w:line="240" w:lineRule="auto"/>
      </w:pPr>
    </w:p>
    <w:p w:rsidR="00D77061" w:rsidRDefault="00031B51" w:rsidP="00D77061">
      <w:pPr>
        <w:pStyle w:val="Normal2"/>
        <w:spacing w:line="240" w:lineRule="auto"/>
      </w:pPr>
      <w:r>
        <w:t>No se identifican diferencias significativas entre periodos.</w:t>
      </w:r>
    </w:p>
    <w:p w:rsidR="00031B51" w:rsidRDefault="00031B51" w:rsidP="00D77061">
      <w:pPr>
        <w:pStyle w:val="Normal2"/>
        <w:spacing w:line="240" w:lineRule="auto"/>
      </w:pPr>
    </w:p>
    <w:p w:rsidR="00D77061" w:rsidRPr="00FD6006" w:rsidRDefault="00D77061" w:rsidP="00D77061">
      <w:pPr>
        <w:pStyle w:val="Normal2"/>
        <w:spacing w:line="240" w:lineRule="auto"/>
      </w:pPr>
      <w:r w:rsidRPr="00FD6006">
        <w:t xml:space="preserve">Los resultados anteriores son relativamente consistentes con </w:t>
      </w:r>
      <w:r w:rsidR="00FD6006">
        <w:t>aquellos medidos en la Sección 8</w:t>
      </w:r>
      <w:r w:rsidRPr="00FD6006">
        <w:t>.2., los que se presentan a continuación.</w:t>
      </w:r>
    </w:p>
    <w:p w:rsidR="00D77061" w:rsidRPr="00FD6006" w:rsidRDefault="00D77061" w:rsidP="00D77061">
      <w:pPr>
        <w:pStyle w:val="Normal2"/>
        <w:spacing w:line="240" w:lineRule="auto"/>
      </w:pPr>
    </w:p>
    <w:p w:rsidR="00D77061" w:rsidRPr="00FD6006" w:rsidRDefault="00D77061" w:rsidP="00D77061">
      <w:pPr>
        <w:pStyle w:val="Epgrafe0"/>
        <w:keepNext/>
        <w:spacing w:before="0"/>
        <w:rPr>
          <w:rFonts w:ascii="Times New Roman" w:hAnsi="Times New Roman"/>
          <w:caps/>
          <w:sz w:val="20"/>
        </w:rPr>
      </w:pPr>
      <w:bookmarkStart w:id="52" w:name="_Toc532202902"/>
      <w:r w:rsidRPr="00FD6006">
        <w:rPr>
          <w:rFonts w:ascii="Times New Roman" w:hAnsi="Times New Roman"/>
          <w:caps/>
          <w:sz w:val="20"/>
        </w:rPr>
        <w:t xml:space="preserve">CUADRO Nº </w:t>
      </w:r>
      <w:r w:rsidRPr="00FD6006">
        <w:rPr>
          <w:rFonts w:ascii="Times New Roman" w:hAnsi="Times New Roman"/>
          <w:caps/>
          <w:sz w:val="20"/>
        </w:rPr>
        <w:fldChar w:fldCharType="begin"/>
      </w:r>
      <w:r w:rsidRPr="00FD6006">
        <w:rPr>
          <w:rFonts w:ascii="Times New Roman" w:hAnsi="Times New Roman"/>
          <w:caps/>
          <w:sz w:val="20"/>
        </w:rPr>
        <w:instrText xml:space="preserve"> STYLEREF 1 \s </w:instrText>
      </w:r>
      <w:r w:rsidRPr="00FD6006">
        <w:rPr>
          <w:rFonts w:ascii="Times New Roman" w:hAnsi="Times New Roman"/>
          <w:caps/>
          <w:sz w:val="20"/>
        </w:rPr>
        <w:fldChar w:fldCharType="separate"/>
      </w:r>
      <w:r w:rsidR="00CF1D1E">
        <w:rPr>
          <w:rFonts w:ascii="Times New Roman" w:hAnsi="Times New Roman"/>
          <w:caps/>
          <w:noProof/>
          <w:sz w:val="20"/>
        </w:rPr>
        <w:t>10</w:t>
      </w:r>
      <w:r w:rsidRPr="00FD6006">
        <w:rPr>
          <w:rFonts w:ascii="Times New Roman" w:hAnsi="Times New Roman"/>
          <w:caps/>
          <w:sz w:val="20"/>
        </w:rPr>
        <w:fldChar w:fldCharType="end"/>
      </w:r>
      <w:r w:rsidRPr="00FD6006">
        <w:rPr>
          <w:rFonts w:ascii="Times New Roman" w:hAnsi="Times New Roman"/>
          <w:caps/>
          <w:sz w:val="20"/>
        </w:rPr>
        <w:noBreakHyphen/>
      </w:r>
      <w:r w:rsidRPr="00FD6006">
        <w:rPr>
          <w:rFonts w:ascii="Times New Roman" w:hAnsi="Times New Roman"/>
          <w:caps/>
          <w:sz w:val="20"/>
        </w:rPr>
        <w:fldChar w:fldCharType="begin"/>
      </w:r>
      <w:r w:rsidRPr="00FD6006">
        <w:rPr>
          <w:rFonts w:ascii="Times New Roman" w:hAnsi="Times New Roman"/>
          <w:caps/>
          <w:sz w:val="20"/>
        </w:rPr>
        <w:instrText xml:space="preserve"> SEQ CUADRO_Nº \* ARABIC \s 1 </w:instrText>
      </w:r>
      <w:r w:rsidRPr="00FD6006">
        <w:rPr>
          <w:rFonts w:ascii="Times New Roman" w:hAnsi="Times New Roman"/>
          <w:caps/>
          <w:sz w:val="20"/>
        </w:rPr>
        <w:fldChar w:fldCharType="separate"/>
      </w:r>
      <w:r w:rsidR="00CF1D1E">
        <w:rPr>
          <w:rFonts w:ascii="Times New Roman" w:hAnsi="Times New Roman"/>
          <w:caps/>
          <w:noProof/>
          <w:sz w:val="20"/>
        </w:rPr>
        <w:t>16</w:t>
      </w:r>
      <w:r w:rsidRPr="00FD6006">
        <w:rPr>
          <w:rFonts w:ascii="Times New Roman" w:hAnsi="Times New Roman"/>
          <w:caps/>
          <w:sz w:val="20"/>
        </w:rPr>
        <w:fldChar w:fldCharType="end"/>
      </w:r>
      <w:r w:rsidRPr="00FD6006">
        <w:rPr>
          <w:rFonts w:ascii="Times New Roman" w:hAnsi="Times New Roman"/>
          <w:caps/>
          <w:sz w:val="20"/>
        </w:rPr>
        <w:t>: nivel de servicio medido entre pares O-D</w:t>
      </w:r>
      <w:bookmarkEnd w:id="52"/>
    </w:p>
    <w:tbl>
      <w:tblPr>
        <w:tblW w:w="6591" w:type="dxa"/>
        <w:jc w:val="center"/>
        <w:tblInd w:w="55" w:type="dxa"/>
        <w:tblCellMar>
          <w:left w:w="70" w:type="dxa"/>
          <w:right w:w="70" w:type="dxa"/>
        </w:tblCellMar>
        <w:tblLook w:val="04A0" w:firstRow="1" w:lastRow="0" w:firstColumn="1" w:lastColumn="0" w:noHBand="0" w:noVBand="1"/>
      </w:tblPr>
      <w:tblGrid>
        <w:gridCol w:w="1060"/>
        <w:gridCol w:w="1060"/>
        <w:gridCol w:w="1060"/>
        <w:gridCol w:w="1291"/>
        <w:gridCol w:w="1060"/>
        <w:gridCol w:w="1060"/>
      </w:tblGrid>
      <w:tr w:rsidR="00D77061" w:rsidRPr="00FD6006" w:rsidTr="00AD5C0B">
        <w:trPr>
          <w:trHeight w:val="227"/>
          <w:jc w:val="center"/>
        </w:trPr>
        <w:tc>
          <w:tcPr>
            <w:tcW w:w="106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D77061" w:rsidRPr="00FD6006" w:rsidRDefault="00D77061" w:rsidP="001F38C4">
            <w:pPr>
              <w:jc w:val="center"/>
              <w:rPr>
                <w:b/>
                <w:bCs/>
                <w:color w:val="000000"/>
                <w:sz w:val="20"/>
                <w:szCs w:val="20"/>
              </w:rPr>
            </w:pPr>
            <w:r w:rsidRPr="00FD6006">
              <w:rPr>
                <w:b/>
                <w:bCs/>
                <w:color w:val="000000"/>
                <w:sz w:val="20"/>
                <w:szCs w:val="20"/>
              </w:rPr>
              <w:t>Período</w:t>
            </w:r>
          </w:p>
        </w:tc>
        <w:tc>
          <w:tcPr>
            <w:tcW w:w="10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D77061" w:rsidRPr="00FD6006" w:rsidRDefault="00D77061" w:rsidP="001F38C4">
            <w:pPr>
              <w:jc w:val="center"/>
              <w:rPr>
                <w:b/>
                <w:bCs/>
                <w:color w:val="000000"/>
                <w:sz w:val="20"/>
                <w:szCs w:val="20"/>
              </w:rPr>
            </w:pPr>
            <w:r w:rsidRPr="00FD6006">
              <w:rPr>
                <w:b/>
                <w:bCs/>
                <w:color w:val="000000"/>
                <w:sz w:val="20"/>
                <w:szCs w:val="20"/>
              </w:rPr>
              <w:t>Acceso</w:t>
            </w:r>
          </w:p>
        </w:tc>
        <w:tc>
          <w:tcPr>
            <w:tcW w:w="10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D77061" w:rsidRPr="00FD6006" w:rsidRDefault="00D77061" w:rsidP="001F38C4">
            <w:pPr>
              <w:jc w:val="center"/>
              <w:rPr>
                <w:b/>
                <w:bCs/>
                <w:color w:val="000000"/>
                <w:sz w:val="20"/>
                <w:szCs w:val="20"/>
              </w:rPr>
            </w:pPr>
            <w:r w:rsidRPr="00FD6006">
              <w:rPr>
                <w:b/>
                <w:bCs/>
                <w:color w:val="000000"/>
                <w:sz w:val="20"/>
                <w:szCs w:val="20"/>
              </w:rPr>
              <w:t>Espera</w:t>
            </w:r>
          </w:p>
        </w:tc>
        <w:tc>
          <w:tcPr>
            <w:tcW w:w="1291"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D77061" w:rsidRPr="00FD6006" w:rsidRDefault="00D77061" w:rsidP="001F38C4">
            <w:pPr>
              <w:jc w:val="center"/>
              <w:rPr>
                <w:b/>
                <w:bCs/>
                <w:color w:val="000000"/>
                <w:sz w:val="20"/>
                <w:szCs w:val="20"/>
              </w:rPr>
            </w:pPr>
            <w:r w:rsidRPr="00FD6006">
              <w:rPr>
                <w:b/>
                <w:bCs/>
                <w:color w:val="000000"/>
                <w:sz w:val="20"/>
                <w:szCs w:val="20"/>
              </w:rPr>
              <w:t>En Vehículo</w:t>
            </w:r>
          </w:p>
        </w:tc>
        <w:tc>
          <w:tcPr>
            <w:tcW w:w="10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D77061" w:rsidRPr="00FD6006" w:rsidRDefault="00D77061" w:rsidP="001F38C4">
            <w:pPr>
              <w:jc w:val="center"/>
              <w:rPr>
                <w:b/>
                <w:bCs/>
                <w:color w:val="000000"/>
                <w:sz w:val="20"/>
                <w:szCs w:val="20"/>
              </w:rPr>
            </w:pPr>
            <w:r w:rsidRPr="00FD6006">
              <w:rPr>
                <w:b/>
                <w:bCs/>
                <w:color w:val="000000"/>
                <w:sz w:val="20"/>
                <w:szCs w:val="20"/>
              </w:rPr>
              <w:t>Egreso</w:t>
            </w:r>
          </w:p>
        </w:tc>
        <w:tc>
          <w:tcPr>
            <w:tcW w:w="106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D77061" w:rsidRPr="00FD6006" w:rsidRDefault="00D77061" w:rsidP="001F38C4">
            <w:pPr>
              <w:jc w:val="center"/>
              <w:rPr>
                <w:b/>
                <w:bCs/>
                <w:color w:val="000000"/>
                <w:sz w:val="20"/>
                <w:szCs w:val="20"/>
              </w:rPr>
            </w:pPr>
            <w:r w:rsidRPr="00FD6006">
              <w:rPr>
                <w:b/>
                <w:bCs/>
                <w:color w:val="000000"/>
                <w:sz w:val="20"/>
                <w:szCs w:val="20"/>
              </w:rPr>
              <w:t>Total</w:t>
            </w:r>
          </w:p>
        </w:tc>
      </w:tr>
      <w:tr w:rsidR="00FD6006" w:rsidRPr="00FD6006" w:rsidTr="00AD5C0B">
        <w:trPr>
          <w:trHeight w:val="227"/>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6006" w:rsidRPr="00FD6006" w:rsidRDefault="00FD6006" w:rsidP="001F38C4">
            <w:pPr>
              <w:jc w:val="left"/>
              <w:rPr>
                <w:color w:val="000000"/>
                <w:sz w:val="20"/>
                <w:szCs w:val="20"/>
              </w:rPr>
            </w:pPr>
            <w:r w:rsidRPr="00FD6006">
              <w:rPr>
                <w:color w:val="000000"/>
                <w:sz w:val="20"/>
                <w:szCs w:val="20"/>
              </w:rPr>
              <w:t>PMA</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2,9</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9,7</w:t>
            </w:r>
          </w:p>
        </w:tc>
        <w:tc>
          <w:tcPr>
            <w:tcW w:w="1291"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11,2</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1,4</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24,4</w:t>
            </w:r>
          </w:p>
        </w:tc>
      </w:tr>
      <w:tr w:rsidR="00FD6006" w:rsidRPr="00FD6006" w:rsidTr="00AD5C0B">
        <w:trPr>
          <w:trHeight w:val="227"/>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6006" w:rsidRPr="00FD6006" w:rsidRDefault="00FD6006" w:rsidP="001F38C4">
            <w:pPr>
              <w:jc w:val="left"/>
              <w:rPr>
                <w:color w:val="000000"/>
                <w:sz w:val="20"/>
                <w:szCs w:val="20"/>
              </w:rPr>
            </w:pPr>
            <w:r w:rsidRPr="00FD6006">
              <w:rPr>
                <w:color w:val="000000"/>
                <w:sz w:val="20"/>
                <w:szCs w:val="20"/>
              </w:rPr>
              <w:t>FPU</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2,9</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4,8</w:t>
            </w:r>
          </w:p>
        </w:tc>
        <w:tc>
          <w:tcPr>
            <w:tcW w:w="1291"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11,6</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1,8</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20,9</w:t>
            </w:r>
          </w:p>
        </w:tc>
      </w:tr>
      <w:tr w:rsidR="00FD6006" w:rsidRPr="00FD6006" w:rsidTr="00AD5C0B">
        <w:trPr>
          <w:trHeight w:val="227"/>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6006" w:rsidRPr="00FD6006" w:rsidRDefault="00FD6006" w:rsidP="001F38C4">
            <w:pPr>
              <w:jc w:val="left"/>
              <w:rPr>
                <w:color w:val="000000"/>
                <w:sz w:val="20"/>
                <w:szCs w:val="20"/>
              </w:rPr>
            </w:pPr>
            <w:r w:rsidRPr="00FD6006">
              <w:rPr>
                <w:color w:val="000000"/>
                <w:sz w:val="20"/>
                <w:szCs w:val="20"/>
              </w:rPr>
              <w:t>PMD</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3,2</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5,3</w:t>
            </w:r>
          </w:p>
        </w:tc>
        <w:tc>
          <w:tcPr>
            <w:tcW w:w="1291"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11,8</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1,4</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21,1</w:t>
            </w:r>
          </w:p>
        </w:tc>
      </w:tr>
      <w:tr w:rsidR="00FD6006" w:rsidRPr="00FD6006" w:rsidTr="00AD5C0B">
        <w:trPr>
          <w:trHeight w:val="227"/>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6006" w:rsidRPr="00FD6006" w:rsidRDefault="00FD6006" w:rsidP="001F38C4">
            <w:pPr>
              <w:jc w:val="left"/>
              <w:rPr>
                <w:color w:val="000000"/>
                <w:sz w:val="20"/>
                <w:szCs w:val="20"/>
              </w:rPr>
            </w:pPr>
            <w:r w:rsidRPr="00FD6006">
              <w:rPr>
                <w:color w:val="000000"/>
                <w:sz w:val="20"/>
                <w:szCs w:val="20"/>
              </w:rPr>
              <w:t>PTA</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2,9</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4,8</w:t>
            </w:r>
          </w:p>
        </w:tc>
        <w:tc>
          <w:tcPr>
            <w:tcW w:w="1291"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12,1</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1,7</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21,1</w:t>
            </w:r>
          </w:p>
        </w:tc>
      </w:tr>
      <w:tr w:rsidR="00FD6006" w:rsidRPr="00FD6006" w:rsidTr="00AD5C0B">
        <w:trPr>
          <w:trHeight w:val="227"/>
          <w:jc w:val="center"/>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6006" w:rsidRPr="00FD6006" w:rsidRDefault="00FD6006" w:rsidP="001F38C4">
            <w:pPr>
              <w:jc w:val="center"/>
              <w:rPr>
                <w:b/>
                <w:bCs/>
                <w:color w:val="000000"/>
                <w:sz w:val="20"/>
                <w:szCs w:val="20"/>
              </w:rPr>
            </w:pPr>
            <w:r w:rsidRPr="00FD6006">
              <w:rPr>
                <w:b/>
                <w:bCs/>
                <w:color w:val="000000"/>
                <w:sz w:val="20"/>
                <w:szCs w:val="20"/>
              </w:rPr>
              <w:t>Promedio</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3,0</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6,0</w:t>
            </w:r>
          </w:p>
        </w:tc>
        <w:tc>
          <w:tcPr>
            <w:tcW w:w="1291"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11,7</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1,6</w:t>
            </w:r>
          </w:p>
        </w:tc>
        <w:tc>
          <w:tcPr>
            <w:tcW w:w="106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21,8</w:t>
            </w:r>
          </w:p>
        </w:tc>
      </w:tr>
    </w:tbl>
    <w:p w:rsidR="00D77061" w:rsidRPr="00FD6006" w:rsidRDefault="00D77061" w:rsidP="00D77061">
      <w:pPr>
        <w:pStyle w:val="Normal2"/>
        <w:spacing w:line="240" w:lineRule="auto"/>
        <w:jc w:val="center"/>
        <w:rPr>
          <w:sz w:val="18"/>
          <w:szCs w:val="18"/>
        </w:rPr>
      </w:pPr>
      <w:r w:rsidRPr="00FD6006">
        <w:rPr>
          <w:sz w:val="18"/>
          <w:szCs w:val="18"/>
        </w:rPr>
        <w:t>Fuente: Sección 3.2 del presente informe.</w:t>
      </w:r>
    </w:p>
    <w:p w:rsidR="00D77061" w:rsidRPr="00FD6006" w:rsidRDefault="00D77061" w:rsidP="00D77061">
      <w:pPr>
        <w:pStyle w:val="Normal2"/>
        <w:spacing w:line="240" w:lineRule="auto"/>
      </w:pPr>
    </w:p>
    <w:p w:rsidR="00D77061" w:rsidRPr="00FD6006" w:rsidRDefault="00D77061" w:rsidP="00D77061">
      <w:pPr>
        <w:pStyle w:val="Normal2"/>
        <w:spacing w:line="240" w:lineRule="auto"/>
      </w:pPr>
      <w:r w:rsidRPr="00FD6006">
        <w:t>Al comparar los tiempos de acceso y egreso, las mediciones realizadas son considerablemente menores que las reportadas por los encuestados (1</w:t>
      </w:r>
      <w:r w:rsidR="00FD6006">
        <w:t xml:space="preserve"> a 3</w:t>
      </w:r>
      <w:r w:rsidRPr="00FD6006">
        <w:t xml:space="preserve"> minuto</w:t>
      </w:r>
      <w:r w:rsidR="00FD6006">
        <w:t>s</w:t>
      </w:r>
      <w:r w:rsidRPr="00FD6006">
        <w:t xml:space="preserve"> en promedio), lo que se puede deber a que los encuestados redondean cifras al momento de responder. Similarmente, el tiempo de viaje a bordo del vehículo es mayor que el medido en la Sección </w:t>
      </w:r>
      <w:r w:rsidR="00FD6006">
        <w:t>8</w:t>
      </w:r>
      <w:r w:rsidRPr="00FD6006">
        <w:t xml:space="preserve">.2, donde se midió </w:t>
      </w:r>
      <w:r w:rsidR="00FD6006">
        <w:t>12</w:t>
      </w:r>
      <w:r w:rsidRPr="00FD6006">
        <w:t xml:space="preserve"> minutos en promedio (en comparación con los </w:t>
      </w:r>
      <w:r w:rsidR="00FD6006">
        <w:t>16</w:t>
      </w:r>
      <w:r w:rsidRPr="00FD6006">
        <w:t xml:space="preserve"> minutos reportados por los encuestados).</w:t>
      </w:r>
    </w:p>
    <w:p w:rsidR="00D77061" w:rsidRPr="00FD6006" w:rsidRDefault="00D77061" w:rsidP="00D77061">
      <w:pPr>
        <w:pStyle w:val="Normal2"/>
        <w:spacing w:line="240" w:lineRule="auto"/>
      </w:pPr>
    </w:p>
    <w:p w:rsidR="00D77061" w:rsidRDefault="00D77061" w:rsidP="00D77061">
      <w:pPr>
        <w:pStyle w:val="Normal2"/>
        <w:spacing w:line="240" w:lineRule="auto"/>
      </w:pPr>
      <w:r w:rsidRPr="00FD6006">
        <w:t xml:space="preserve">De acuerdo a los resultados de las mediciones, el tiempo medio entre varios pares origen-destino de la ciudad es </w:t>
      </w:r>
      <w:r w:rsidR="00FD6006">
        <w:t>22</w:t>
      </w:r>
      <w:r w:rsidRPr="00FD6006">
        <w:t xml:space="preserve"> minutos, mientras que las personas reportan un tiempo total de 3</w:t>
      </w:r>
      <w:r w:rsidR="00FD6006">
        <w:t>6</w:t>
      </w:r>
      <w:r w:rsidRPr="00FD6006">
        <w:t xml:space="preserve"> minutos para su viaje más importante. Luego, los resultados indicarían que las personas tienden a sobreestimar los tiempos totales de viaje.</w:t>
      </w:r>
      <w:r w:rsidRPr="009D4E88">
        <w:t xml:space="preserve"> </w:t>
      </w:r>
    </w:p>
    <w:p w:rsidR="00D77061" w:rsidRDefault="00D77061" w:rsidP="00D77061">
      <w:pPr>
        <w:pStyle w:val="Normal2"/>
        <w:spacing w:line="240" w:lineRule="auto"/>
      </w:pPr>
    </w:p>
    <w:p w:rsidR="00D77061" w:rsidRDefault="00D77061" w:rsidP="00D77061">
      <w:pPr>
        <w:pStyle w:val="Normal2"/>
        <w:spacing w:line="240" w:lineRule="auto"/>
      </w:pPr>
      <w:r>
        <w:t xml:space="preserve">A los encuestados se les preguntó además cuántos buses llenos deben dejar pasar porque están muy llenos para subirse. Los resultados se presentan gráficamente a continuación </w:t>
      </w:r>
      <w:r>
        <w:lastRenderedPageBreak/>
        <w:t xml:space="preserve">donde se observa que en todos los periodos las personas deben dejar pasar buses, pero esto se </w:t>
      </w:r>
      <w:r w:rsidR="00682092">
        <w:t>es más importante</w:t>
      </w:r>
      <w:r>
        <w:t xml:space="preserve"> en PM, donde un </w:t>
      </w:r>
      <w:r w:rsidR="00682092">
        <w:t>1</w:t>
      </w:r>
      <w:r>
        <w:t xml:space="preserve">9% de los encuestados declara dejar pasar al menos un bus antes de abordar el siguiente vehículo. En este periodo se observa además que un </w:t>
      </w:r>
      <w:r w:rsidR="00682092">
        <w:t>7</w:t>
      </w:r>
      <w:r>
        <w:t xml:space="preserve">% de los entrevistados debe dejar pasar </w:t>
      </w:r>
      <w:r w:rsidR="00682092">
        <w:t>2</w:t>
      </w:r>
      <w:r>
        <w:t xml:space="preserve"> o más buses antes de abordar el bus para su viaje.</w:t>
      </w:r>
    </w:p>
    <w:p w:rsidR="00D77061"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53" w:name="_Toc532202846"/>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5</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Número de buses que los encuestados deben dejar pasar porque están muy llenos en viaje más importante en bus, por periodo</w:t>
      </w:r>
      <w:bookmarkEnd w:id="53"/>
    </w:p>
    <w:p w:rsidR="00D77061" w:rsidRDefault="00031B51" w:rsidP="00D77061">
      <w:pPr>
        <w:pStyle w:val="Normal2"/>
        <w:spacing w:line="240" w:lineRule="auto"/>
        <w:jc w:val="center"/>
      </w:pPr>
      <w:r>
        <w:rPr>
          <w:noProof/>
          <w:lang w:val="es-CL" w:eastAsia="es-CL"/>
        </w:rPr>
        <w:drawing>
          <wp:inline distT="0" distB="0" distL="0" distR="0" wp14:anchorId="4153E379" wp14:editId="4A4A7F29">
            <wp:extent cx="4212000" cy="253800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12000" cy="2538000"/>
                    </a:xfrm>
                    <a:prstGeom prst="rect">
                      <a:avLst/>
                    </a:prstGeom>
                    <a:noFill/>
                  </pic:spPr>
                </pic:pic>
              </a:graphicData>
            </a:graphic>
          </wp:inline>
        </w:drawing>
      </w:r>
    </w:p>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pStyle w:val="Normal2"/>
        <w:spacing w:line="240" w:lineRule="auto"/>
      </w:pPr>
    </w:p>
    <w:p w:rsidR="00D77061" w:rsidRDefault="00D77061" w:rsidP="00D77061">
      <w:pPr>
        <w:pStyle w:val="Normal2"/>
        <w:spacing w:line="240" w:lineRule="auto"/>
      </w:pPr>
      <w:r>
        <w:t xml:space="preserve">Consistente con estos datos, en la figura a continuación se muestra el porcentaje de la muestra que viaja sentado o de pie. Nuevamente en periodo PM tiene un nivel de servicio peor que el resto de los periodos, donde el </w:t>
      </w:r>
      <w:r w:rsidR="00682092">
        <w:t>4</w:t>
      </w:r>
      <w:r>
        <w:t>% de las personas viajan “de pie y apretadas”.</w:t>
      </w:r>
    </w:p>
    <w:p w:rsidR="00D77061"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54" w:name="_Toc532202847"/>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6</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Encuestados que viajan sentados vs encuestados que viaja de pie, por periodo, en viaje más importante en bus</w:t>
      </w:r>
      <w:bookmarkEnd w:id="54"/>
    </w:p>
    <w:p w:rsidR="00D77061" w:rsidRDefault="00682092" w:rsidP="00D77061">
      <w:pPr>
        <w:pStyle w:val="Normal2"/>
        <w:spacing w:line="240" w:lineRule="auto"/>
        <w:jc w:val="center"/>
      </w:pPr>
      <w:r>
        <w:rPr>
          <w:noProof/>
          <w:lang w:val="es-CL" w:eastAsia="es-CL"/>
        </w:rPr>
        <w:drawing>
          <wp:inline distT="0" distB="0" distL="0" distR="0" wp14:anchorId="26FD1872" wp14:editId="569F8B01">
            <wp:extent cx="4219200" cy="25344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19200" cy="2534400"/>
                    </a:xfrm>
                    <a:prstGeom prst="rect">
                      <a:avLst/>
                    </a:prstGeom>
                    <a:noFill/>
                  </pic:spPr>
                </pic:pic>
              </a:graphicData>
            </a:graphic>
          </wp:inline>
        </w:drawing>
      </w:r>
    </w:p>
    <w:p w:rsidR="00D77061" w:rsidRDefault="00D77061" w:rsidP="00D77061">
      <w:pPr>
        <w:jc w:val="center"/>
        <w:rPr>
          <w:sz w:val="18"/>
          <w:szCs w:val="18"/>
        </w:rPr>
      </w:pPr>
      <w:r w:rsidRPr="00872661">
        <w:rPr>
          <w:sz w:val="18"/>
          <w:szCs w:val="18"/>
        </w:rPr>
        <w:t>Fuente: Elaboración propia.</w:t>
      </w:r>
    </w:p>
    <w:p w:rsidR="00AD5C0B" w:rsidRDefault="00AD5C0B" w:rsidP="00D77061">
      <w:pPr>
        <w:pStyle w:val="Normal2"/>
        <w:spacing w:line="240" w:lineRule="auto"/>
      </w:pPr>
    </w:p>
    <w:p w:rsidR="00D77061" w:rsidRDefault="00D77061" w:rsidP="00D77061">
      <w:pPr>
        <w:pStyle w:val="Normal2"/>
        <w:spacing w:line="240" w:lineRule="auto"/>
      </w:pPr>
      <w:r>
        <w:lastRenderedPageBreak/>
        <w:t>Por último, se consultó por eventos extraordinarios que hayan ocurrido a bordo de buses o en parade</w:t>
      </w:r>
      <w:r w:rsidR="00682092">
        <w:t>ros en los últimos 6 meses. El 9</w:t>
      </w:r>
      <w:r>
        <w:t>5% de los encuestados no reportó ningún incidente. Del 5% restante (</w:t>
      </w:r>
      <w:r w:rsidR="00682092">
        <w:t>60</w:t>
      </w:r>
      <w:r>
        <w:t xml:space="preserve"> personas), </w:t>
      </w:r>
      <w:r w:rsidR="00682092">
        <w:t>el</w:t>
      </w:r>
      <w:r>
        <w:t xml:space="preserve"> evento más com</w:t>
      </w:r>
      <w:r w:rsidR="00682092">
        <w:t>ún fue</w:t>
      </w:r>
      <w:r>
        <w:t xml:space="preserve"> ser insultado por otro </w:t>
      </w:r>
      <w:r w:rsidR="00682092">
        <w:t>pasajero</w:t>
      </w:r>
      <w:r>
        <w:t xml:space="preserve"> (</w:t>
      </w:r>
      <w:r w:rsidR="00682092">
        <w:t xml:space="preserve">2,2%). </w:t>
      </w:r>
    </w:p>
    <w:p w:rsidR="00682092" w:rsidRDefault="00682092"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55" w:name="_Toc532202903"/>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17</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Eventos inusuales en buses o paraderos en últimos 6 meses</w:t>
      </w:r>
      <w:bookmarkEnd w:id="55"/>
    </w:p>
    <w:tbl>
      <w:tblPr>
        <w:tblW w:w="4054" w:type="dxa"/>
        <w:jc w:val="center"/>
        <w:tblCellMar>
          <w:left w:w="70" w:type="dxa"/>
          <w:right w:w="70" w:type="dxa"/>
        </w:tblCellMar>
        <w:tblLook w:val="04A0" w:firstRow="1" w:lastRow="0" w:firstColumn="1" w:lastColumn="0" w:noHBand="0" w:noVBand="1"/>
      </w:tblPr>
      <w:tblGrid>
        <w:gridCol w:w="2992"/>
        <w:gridCol w:w="1062"/>
      </w:tblGrid>
      <w:tr w:rsidR="00D77061" w:rsidRPr="00180B4B" w:rsidTr="001F38C4">
        <w:trPr>
          <w:trHeight w:val="227"/>
          <w:jc w:val="center"/>
        </w:trPr>
        <w:tc>
          <w:tcPr>
            <w:tcW w:w="2992"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D77061" w:rsidRPr="00180B4B" w:rsidRDefault="00D77061" w:rsidP="001F38C4">
            <w:pPr>
              <w:jc w:val="center"/>
              <w:rPr>
                <w:b/>
                <w:bCs/>
                <w:color w:val="000000"/>
                <w:sz w:val="20"/>
                <w:szCs w:val="20"/>
              </w:rPr>
            </w:pPr>
            <w:r w:rsidRPr="00180B4B">
              <w:rPr>
                <w:b/>
                <w:bCs/>
                <w:color w:val="000000"/>
                <w:sz w:val="20"/>
                <w:szCs w:val="20"/>
              </w:rPr>
              <w:t>Evento</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D77061" w:rsidRPr="00180B4B" w:rsidRDefault="00D77061" w:rsidP="001F38C4">
            <w:pPr>
              <w:jc w:val="center"/>
              <w:rPr>
                <w:b/>
                <w:bCs/>
                <w:color w:val="000000"/>
                <w:sz w:val="20"/>
                <w:szCs w:val="20"/>
              </w:rPr>
            </w:pPr>
            <w:r w:rsidRPr="00180B4B">
              <w:rPr>
                <w:b/>
                <w:bCs/>
                <w:color w:val="000000"/>
                <w:sz w:val="20"/>
                <w:szCs w:val="20"/>
              </w:rPr>
              <w:t>Porcentaje</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Ninguno</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94,9%</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Asaltado(a) en micro</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0,2%</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Asaltado(a) en paradero</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0,1%</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Asaltado(a) hacia/desde paradero</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0,3%</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Acosado(a) sexualmente - físico</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0,2%</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Acosado(a) sexualmente - verbal</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0,3%</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Insultado(a) por otro pasajero</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0,6%</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Insultado(a) por chofer</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2,2%</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Accidente propio</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0,3%</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Accidente de otro pasajero(a)</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0,6%</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Ruidos molestos</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0,3%</w:t>
            </w:r>
          </w:p>
        </w:tc>
      </w:tr>
      <w:tr w:rsidR="00682092" w:rsidRPr="00180B4B" w:rsidTr="001F38C4">
        <w:trPr>
          <w:trHeight w:val="227"/>
          <w:jc w:val="center"/>
        </w:trPr>
        <w:tc>
          <w:tcPr>
            <w:tcW w:w="2992" w:type="dxa"/>
            <w:tcBorders>
              <w:top w:val="nil"/>
              <w:left w:val="single" w:sz="4" w:space="0" w:color="auto"/>
              <w:bottom w:val="single" w:sz="4" w:space="0" w:color="auto"/>
              <w:right w:val="single" w:sz="4" w:space="0" w:color="auto"/>
            </w:tcBorders>
            <w:shd w:val="clear" w:color="000000" w:fill="FFFFFF"/>
            <w:noWrap/>
            <w:vAlign w:val="center"/>
            <w:hideMark/>
          </w:tcPr>
          <w:p w:rsidR="00682092" w:rsidRPr="00180B4B" w:rsidRDefault="00682092" w:rsidP="001F38C4">
            <w:pPr>
              <w:jc w:val="left"/>
              <w:rPr>
                <w:sz w:val="20"/>
                <w:szCs w:val="20"/>
              </w:rPr>
            </w:pPr>
            <w:r w:rsidRPr="00180B4B">
              <w:rPr>
                <w:sz w:val="20"/>
                <w:szCs w:val="20"/>
              </w:rPr>
              <w:t>Otros</w:t>
            </w:r>
          </w:p>
        </w:tc>
        <w:tc>
          <w:tcPr>
            <w:tcW w:w="1062" w:type="dxa"/>
            <w:tcBorders>
              <w:top w:val="nil"/>
              <w:left w:val="nil"/>
              <w:bottom w:val="single" w:sz="4" w:space="0" w:color="auto"/>
              <w:right w:val="single" w:sz="4" w:space="0" w:color="auto"/>
            </w:tcBorders>
            <w:shd w:val="clear" w:color="auto" w:fill="auto"/>
            <w:noWrap/>
            <w:vAlign w:val="center"/>
            <w:hideMark/>
          </w:tcPr>
          <w:p w:rsidR="00682092" w:rsidRDefault="00682092">
            <w:pPr>
              <w:jc w:val="right"/>
              <w:rPr>
                <w:color w:val="000000"/>
                <w:sz w:val="20"/>
                <w:szCs w:val="20"/>
              </w:rPr>
            </w:pPr>
            <w:r>
              <w:rPr>
                <w:color w:val="000000"/>
                <w:sz w:val="20"/>
                <w:szCs w:val="20"/>
              </w:rPr>
              <w:t>1,0%</w:t>
            </w:r>
          </w:p>
        </w:tc>
      </w:tr>
    </w:tbl>
    <w:p w:rsidR="00D77061" w:rsidRDefault="00D77061" w:rsidP="00D77061">
      <w:pPr>
        <w:jc w:val="center"/>
        <w:rPr>
          <w:sz w:val="18"/>
          <w:szCs w:val="18"/>
        </w:rPr>
      </w:pPr>
      <w:r w:rsidRPr="00872661">
        <w:rPr>
          <w:sz w:val="18"/>
          <w:szCs w:val="18"/>
        </w:rPr>
        <w:t>Fuente: Elaboración propia.</w:t>
      </w:r>
    </w:p>
    <w:p w:rsidR="00AD5C0B" w:rsidRDefault="00AD5C0B" w:rsidP="00D77061">
      <w:pPr>
        <w:jc w:val="center"/>
        <w:rPr>
          <w:sz w:val="18"/>
          <w:szCs w:val="18"/>
        </w:rPr>
      </w:pPr>
    </w:p>
    <w:p w:rsidR="00D77061" w:rsidRPr="0075514C" w:rsidRDefault="00D77061" w:rsidP="00D77061">
      <w:pPr>
        <w:pStyle w:val="Ttulo2"/>
        <w:spacing w:after="120"/>
        <w:ind w:left="578" w:hanging="578"/>
      </w:pPr>
      <w:bookmarkStart w:id="56" w:name="_Toc469498468"/>
      <w:bookmarkStart w:id="57" w:name="_Toc473294393"/>
      <w:bookmarkStart w:id="58" w:name="_Toc495488677"/>
      <w:bookmarkStart w:id="59" w:name="_Toc532202825"/>
      <w:r w:rsidRPr="0075514C">
        <w:t>Satisfacción con el Sistema de Buses</w:t>
      </w:r>
      <w:bookmarkEnd w:id="56"/>
      <w:bookmarkEnd w:id="57"/>
      <w:bookmarkEnd w:id="58"/>
      <w:bookmarkEnd w:id="59"/>
    </w:p>
    <w:p w:rsidR="00D77061" w:rsidRDefault="00D77061" w:rsidP="00D77061">
      <w:pPr>
        <w:pStyle w:val="Ttulo3"/>
      </w:pPr>
      <w:bookmarkStart w:id="60" w:name="_Toc469498469"/>
      <w:bookmarkStart w:id="61" w:name="_Toc473294394"/>
      <w:bookmarkStart w:id="62" w:name="_Toc495488678"/>
      <w:bookmarkStart w:id="63" w:name="_Toc532202826"/>
      <w:r>
        <w:t>Descripción General de los Resultados</w:t>
      </w:r>
      <w:bookmarkEnd w:id="60"/>
      <w:bookmarkEnd w:id="61"/>
      <w:bookmarkEnd w:id="62"/>
      <w:bookmarkEnd w:id="63"/>
    </w:p>
    <w:p w:rsidR="00D77061" w:rsidRDefault="00D77061" w:rsidP="00D77061">
      <w:r>
        <w:t>La principal pregunta realizada en la encuesta de opinión corresponde a cuán satisfechos están los usuarios con el servicio de buses urbano. El nivel de satisfacción se midió en una escala de 1 a 7.</w:t>
      </w:r>
    </w:p>
    <w:p w:rsidR="00D77061" w:rsidRPr="00AD5C0B" w:rsidRDefault="00D77061" w:rsidP="00D77061">
      <w:pPr>
        <w:rPr>
          <w:sz w:val="18"/>
        </w:rPr>
      </w:pPr>
    </w:p>
    <w:p w:rsidR="00D77061" w:rsidRDefault="00D77061" w:rsidP="00D77061">
      <w:r>
        <w:rPr>
          <w:lang w:val="es-CL"/>
        </w:rPr>
        <w:t>La nota promedio otorgada al sistema de buses urbanos es un 5,</w:t>
      </w:r>
      <w:r w:rsidR="0075514C">
        <w:rPr>
          <w:lang w:val="es-CL"/>
        </w:rPr>
        <w:t>2</w:t>
      </w:r>
      <w:r>
        <w:rPr>
          <w:lang w:val="es-CL"/>
        </w:rPr>
        <w:t xml:space="preserve">. </w:t>
      </w:r>
      <w:r>
        <w:t>La siguiente figura muestra la distribución de las notas en la totalidad de la muestra. Como se observa, la gran mayoría de los encuestados asignaron notas entre 5,0 y 5,9, y una baja proporción (</w:t>
      </w:r>
      <w:r w:rsidR="0075514C">
        <w:t>3,8</w:t>
      </w:r>
      <w:r>
        <w:t xml:space="preserve">%) asignó una “nota roja” (menos de 4,0) al servicio. A la vez, un porcentaje </w:t>
      </w:r>
      <w:r w:rsidR="0075514C">
        <w:t>no menor de los encuestados (7,3</w:t>
      </w:r>
      <w:r>
        <w:t>%) evaluó el sistema de buses con la máxima calificación.</w:t>
      </w:r>
    </w:p>
    <w:p w:rsidR="00D77061" w:rsidRPr="00C7225F" w:rsidRDefault="00D77061" w:rsidP="00D77061"/>
    <w:p w:rsidR="00D77061" w:rsidRPr="00D77061" w:rsidRDefault="00D77061" w:rsidP="00D77061">
      <w:pPr>
        <w:pStyle w:val="Epgrafe0"/>
        <w:keepNext/>
        <w:spacing w:before="0"/>
        <w:rPr>
          <w:rFonts w:ascii="Times New Roman" w:hAnsi="Times New Roman"/>
          <w:caps/>
          <w:sz w:val="20"/>
        </w:rPr>
      </w:pPr>
      <w:bookmarkStart w:id="64" w:name="_Toc532202848"/>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7</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Satisfacción general con el servicio de buses urbanos</w:t>
      </w:r>
      <w:bookmarkEnd w:id="64"/>
    </w:p>
    <w:p w:rsidR="00D77061" w:rsidRDefault="0075514C" w:rsidP="00D77061">
      <w:pPr>
        <w:jc w:val="center"/>
        <w:rPr>
          <w:rFonts w:ascii="Times New Roman Negrita" w:hAnsi="Times New Roman Negrita"/>
          <w:caps/>
          <w:sz w:val="20"/>
        </w:rPr>
      </w:pPr>
      <w:r>
        <w:rPr>
          <w:rFonts w:ascii="Times New Roman Negrita" w:hAnsi="Times New Roman Negrita"/>
          <w:caps/>
          <w:noProof/>
          <w:sz w:val="20"/>
          <w:lang w:val="es-CL" w:eastAsia="es-CL"/>
        </w:rPr>
        <w:drawing>
          <wp:inline distT="0" distB="0" distL="0" distR="0" wp14:anchorId="41A48B0B" wp14:editId="6076EB21">
            <wp:extent cx="4032000" cy="2290908"/>
            <wp:effectExtent l="0" t="0" r="6985"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32000" cy="2290908"/>
                    </a:xfrm>
                    <a:prstGeom prst="rect">
                      <a:avLst/>
                    </a:prstGeom>
                    <a:noFill/>
                  </pic:spPr>
                </pic:pic>
              </a:graphicData>
            </a:graphic>
          </wp:inline>
        </w:drawing>
      </w:r>
    </w:p>
    <w:p w:rsidR="00D77061" w:rsidRDefault="00D77061" w:rsidP="00D77061">
      <w:pPr>
        <w:jc w:val="center"/>
        <w:rPr>
          <w:sz w:val="18"/>
          <w:szCs w:val="18"/>
        </w:rPr>
      </w:pPr>
      <w:r>
        <w:rPr>
          <w:sz w:val="18"/>
          <w:szCs w:val="18"/>
        </w:rPr>
        <w:t>Fuente: Elaboración propia.</w:t>
      </w:r>
    </w:p>
    <w:p w:rsidR="00D77061" w:rsidRDefault="00D77061" w:rsidP="00D77061">
      <w:pPr>
        <w:pStyle w:val="Ttulo4"/>
      </w:pPr>
      <w:r>
        <w:lastRenderedPageBreak/>
        <w:t>Satisfacción General por Característica Sociodemográfica</w:t>
      </w:r>
    </w:p>
    <w:p w:rsidR="00D77061" w:rsidRDefault="00D77061" w:rsidP="00D77061">
      <w:r>
        <w:t xml:space="preserve">El siguiente cuadro muestra la satisfacción general del sistema desagregando por características socio-demográficas, donde se incluye el resultado del Test de </w:t>
      </w:r>
      <w:proofErr w:type="spellStart"/>
      <w:r>
        <w:t>Welch</w:t>
      </w:r>
      <w:proofErr w:type="spellEnd"/>
      <w:r>
        <w:t xml:space="preserve"> para comparación de medias.</w:t>
      </w:r>
    </w:p>
    <w:p w:rsidR="00D77061" w:rsidRDefault="00D77061" w:rsidP="00D77061">
      <w:pPr>
        <w:jc w:val="left"/>
        <w:rPr>
          <w:rFonts w:ascii="Times" w:hAnsi="Times"/>
          <w:b/>
          <w:caps/>
          <w:sz w:val="20"/>
          <w:szCs w:val="20"/>
          <w:lang w:val="es-CL"/>
        </w:rPr>
      </w:pPr>
    </w:p>
    <w:p w:rsidR="00D77061" w:rsidRDefault="00D77061" w:rsidP="00D77061">
      <w:pPr>
        <w:pStyle w:val="Epgrafe0"/>
        <w:keepNext/>
        <w:spacing w:before="0"/>
        <w:rPr>
          <w:rFonts w:ascii="Times New Roman" w:hAnsi="Times New Roman"/>
          <w:caps/>
          <w:sz w:val="20"/>
        </w:rPr>
      </w:pPr>
      <w:bookmarkStart w:id="65" w:name="_Toc532202904"/>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18</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Satisfacción general con el servicio de buses urbano por características sociodemográficas de usuarios de bus</w:t>
      </w:r>
      <w:bookmarkEnd w:id="65"/>
    </w:p>
    <w:tbl>
      <w:tblPr>
        <w:tblW w:w="5706" w:type="dxa"/>
        <w:jc w:val="center"/>
        <w:tblCellMar>
          <w:left w:w="70" w:type="dxa"/>
          <w:right w:w="70" w:type="dxa"/>
        </w:tblCellMar>
        <w:tblLook w:val="04A0" w:firstRow="1" w:lastRow="0" w:firstColumn="1" w:lastColumn="0" w:noHBand="0" w:noVBand="1"/>
      </w:tblPr>
      <w:tblGrid>
        <w:gridCol w:w="1986"/>
        <w:gridCol w:w="1240"/>
        <w:gridCol w:w="1240"/>
        <w:gridCol w:w="1240"/>
      </w:tblGrid>
      <w:tr w:rsidR="0075514C" w:rsidRPr="0075514C" w:rsidTr="0075514C">
        <w:trPr>
          <w:trHeight w:val="170"/>
          <w:jc w:val="center"/>
        </w:trPr>
        <w:tc>
          <w:tcPr>
            <w:tcW w:w="1986" w:type="dxa"/>
            <w:tcBorders>
              <w:top w:val="single" w:sz="4" w:space="0" w:color="auto"/>
              <w:left w:val="single" w:sz="4" w:space="0" w:color="auto"/>
              <w:bottom w:val="nil"/>
              <w:right w:val="single" w:sz="4" w:space="0" w:color="auto"/>
            </w:tcBorders>
            <w:shd w:val="clear" w:color="DCE6F1" w:fill="F2F2F2"/>
            <w:noWrap/>
            <w:vAlign w:val="center"/>
            <w:hideMark/>
          </w:tcPr>
          <w:p w:rsidR="0075514C" w:rsidRPr="0075514C" w:rsidRDefault="0075514C" w:rsidP="0075514C">
            <w:pPr>
              <w:jc w:val="center"/>
              <w:rPr>
                <w:b/>
                <w:bCs/>
                <w:color w:val="000000"/>
                <w:sz w:val="20"/>
                <w:szCs w:val="20"/>
              </w:rPr>
            </w:pPr>
            <w:r w:rsidRPr="0075514C">
              <w:rPr>
                <w:b/>
                <w:bCs/>
                <w:color w:val="000000"/>
                <w:sz w:val="20"/>
                <w:szCs w:val="20"/>
              </w:rPr>
              <w:t>Característica</w:t>
            </w:r>
          </w:p>
        </w:tc>
        <w:tc>
          <w:tcPr>
            <w:tcW w:w="1240" w:type="dxa"/>
            <w:tcBorders>
              <w:top w:val="single" w:sz="4" w:space="0" w:color="auto"/>
              <w:left w:val="nil"/>
              <w:bottom w:val="single" w:sz="4" w:space="0" w:color="auto"/>
              <w:right w:val="single" w:sz="4" w:space="0" w:color="auto"/>
            </w:tcBorders>
            <w:shd w:val="clear" w:color="DCE6F1" w:fill="F2F2F2"/>
            <w:noWrap/>
            <w:vAlign w:val="center"/>
            <w:hideMark/>
          </w:tcPr>
          <w:p w:rsidR="0075514C" w:rsidRPr="0075514C" w:rsidRDefault="0075514C" w:rsidP="0075514C">
            <w:pPr>
              <w:jc w:val="center"/>
              <w:rPr>
                <w:b/>
                <w:bCs/>
                <w:color w:val="000000"/>
                <w:sz w:val="20"/>
                <w:szCs w:val="20"/>
              </w:rPr>
            </w:pPr>
            <w:r w:rsidRPr="0075514C">
              <w:rPr>
                <w:b/>
                <w:bCs/>
                <w:color w:val="000000"/>
                <w:sz w:val="20"/>
                <w:szCs w:val="20"/>
              </w:rPr>
              <w:t>Promedio</w:t>
            </w:r>
          </w:p>
        </w:tc>
        <w:tc>
          <w:tcPr>
            <w:tcW w:w="1240" w:type="dxa"/>
            <w:tcBorders>
              <w:top w:val="single" w:sz="4" w:space="0" w:color="auto"/>
              <w:left w:val="nil"/>
              <w:bottom w:val="single" w:sz="4" w:space="0" w:color="auto"/>
              <w:right w:val="single" w:sz="4" w:space="0" w:color="auto"/>
            </w:tcBorders>
            <w:shd w:val="clear" w:color="DCE6F1" w:fill="F2F2F2"/>
            <w:noWrap/>
            <w:vAlign w:val="center"/>
            <w:hideMark/>
          </w:tcPr>
          <w:p w:rsidR="0075514C" w:rsidRPr="0075514C" w:rsidRDefault="0075514C" w:rsidP="0075514C">
            <w:pPr>
              <w:jc w:val="center"/>
              <w:rPr>
                <w:b/>
                <w:bCs/>
                <w:color w:val="000000"/>
                <w:sz w:val="20"/>
                <w:szCs w:val="20"/>
              </w:rPr>
            </w:pPr>
            <w:r w:rsidRPr="0075514C">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DCE6F1" w:fill="F2F2F2"/>
            <w:noWrap/>
            <w:vAlign w:val="center"/>
            <w:hideMark/>
          </w:tcPr>
          <w:p w:rsidR="0075514C" w:rsidRPr="0075514C" w:rsidRDefault="0075514C" w:rsidP="0075514C">
            <w:pPr>
              <w:jc w:val="center"/>
              <w:rPr>
                <w:b/>
                <w:bCs/>
                <w:color w:val="000000"/>
                <w:sz w:val="20"/>
                <w:szCs w:val="20"/>
              </w:rPr>
            </w:pPr>
            <w:r w:rsidRPr="0075514C">
              <w:rPr>
                <w:b/>
                <w:bCs/>
                <w:color w:val="000000"/>
                <w:sz w:val="20"/>
                <w:szCs w:val="20"/>
              </w:rPr>
              <w:t>p-valor</w:t>
            </w:r>
          </w:p>
        </w:tc>
      </w:tr>
      <w:tr w:rsidR="0075514C" w:rsidRPr="0075514C" w:rsidTr="0075514C">
        <w:trPr>
          <w:trHeight w:val="170"/>
          <w:jc w:val="center"/>
        </w:trPr>
        <w:tc>
          <w:tcPr>
            <w:tcW w:w="3226"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Actividad principal</w:t>
            </w:r>
          </w:p>
        </w:tc>
        <w:tc>
          <w:tcPr>
            <w:tcW w:w="1240" w:type="dxa"/>
            <w:tcBorders>
              <w:top w:val="nil"/>
              <w:left w:val="nil"/>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Trabajo remunerado</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61</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11</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Estudiante</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15</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82</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41</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Dueño(a) de casa</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29</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22</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23</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Otra</w:t>
            </w:r>
            <w:r>
              <w:rPr>
                <w:sz w:val="20"/>
                <w:szCs w:val="20"/>
              </w:rPr>
              <w:t>*</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41</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2</w:t>
            </w:r>
            <w:r>
              <w:rPr>
                <w:color w:val="000000"/>
                <w:sz w:val="20"/>
                <w:szCs w:val="20"/>
              </w:rPr>
              <w:t>,</w:t>
            </w:r>
            <w:r w:rsidRPr="0075514C">
              <w:rPr>
                <w:color w:val="000000"/>
                <w:sz w:val="20"/>
                <w:szCs w:val="20"/>
              </w:rPr>
              <w:t>16</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03</w:t>
            </w:r>
          </w:p>
        </w:tc>
      </w:tr>
      <w:tr w:rsidR="0075514C" w:rsidRPr="0075514C" w:rsidTr="0075514C">
        <w:trPr>
          <w:trHeight w:val="170"/>
          <w:jc w:val="center"/>
        </w:trPr>
        <w:tc>
          <w:tcPr>
            <w:tcW w:w="1986" w:type="dxa"/>
            <w:tcBorders>
              <w:top w:val="nil"/>
              <w:left w:val="single" w:sz="4" w:space="0" w:color="auto"/>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Sexo</w:t>
            </w:r>
          </w:p>
        </w:tc>
        <w:tc>
          <w:tcPr>
            <w:tcW w:w="1240" w:type="dxa"/>
            <w:tcBorders>
              <w:top w:val="nil"/>
              <w:left w:val="nil"/>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Hombre</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06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29</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Mujer</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23</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06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29</w:t>
            </w:r>
          </w:p>
        </w:tc>
      </w:tr>
      <w:tr w:rsidR="0075514C" w:rsidRPr="0075514C" w:rsidTr="0075514C">
        <w:trPr>
          <w:trHeight w:val="170"/>
          <w:jc w:val="center"/>
        </w:trPr>
        <w:tc>
          <w:tcPr>
            <w:tcW w:w="4466"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Discapacidad o movilidad reducida</w:t>
            </w:r>
          </w:p>
        </w:tc>
        <w:tc>
          <w:tcPr>
            <w:tcW w:w="1240" w:type="dxa"/>
            <w:tcBorders>
              <w:top w:val="nil"/>
              <w:left w:val="nil"/>
              <w:bottom w:val="single" w:sz="4" w:space="0" w:color="auto"/>
              <w:right w:val="single" w:sz="4" w:space="0" w:color="auto"/>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No</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19</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97</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34</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Si</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37</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97</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34</w:t>
            </w:r>
          </w:p>
        </w:tc>
      </w:tr>
      <w:tr w:rsidR="0075514C" w:rsidRPr="0075514C" w:rsidTr="0075514C">
        <w:trPr>
          <w:trHeight w:val="170"/>
          <w:jc w:val="center"/>
        </w:trPr>
        <w:tc>
          <w:tcPr>
            <w:tcW w:w="3226"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Rango de edad</w:t>
            </w:r>
          </w:p>
        </w:tc>
        <w:tc>
          <w:tcPr>
            <w:tcW w:w="1240" w:type="dxa"/>
            <w:tcBorders>
              <w:top w:val="nil"/>
              <w:left w:val="nil"/>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Menor de 19 años</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66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51</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19 a 29 años</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14</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02</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31</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30 a 64 años</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17</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37</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17</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Más de 64 años</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57</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3</w:t>
            </w:r>
            <w:r>
              <w:rPr>
                <w:color w:val="000000"/>
                <w:sz w:val="20"/>
                <w:szCs w:val="20"/>
              </w:rPr>
              <w:t>,</w:t>
            </w:r>
            <w:r w:rsidRPr="0075514C">
              <w:rPr>
                <w:color w:val="000000"/>
                <w:sz w:val="20"/>
                <w:szCs w:val="20"/>
              </w:rPr>
              <w:t>35</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00</w:t>
            </w:r>
          </w:p>
        </w:tc>
      </w:tr>
      <w:tr w:rsidR="0075514C" w:rsidRPr="0075514C" w:rsidTr="0075514C">
        <w:trPr>
          <w:trHeight w:val="170"/>
          <w:jc w:val="center"/>
        </w:trPr>
        <w:tc>
          <w:tcPr>
            <w:tcW w:w="3226"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Nº vehículos en el hogar</w:t>
            </w:r>
          </w:p>
        </w:tc>
        <w:tc>
          <w:tcPr>
            <w:tcW w:w="1240" w:type="dxa"/>
            <w:tcBorders>
              <w:top w:val="nil"/>
              <w:left w:val="nil"/>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Ninguno</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17</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53</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13</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Uno</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27</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36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18</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Dos o más</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29</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56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58</w:t>
            </w:r>
          </w:p>
        </w:tc>
      </w:tr>
      <w:tr w:rsidR="0075514C" w:rsidRPr="0075514C" w:rsidTr="0075514C">
        <w:trPr>
          <w:trHeight w:val="170"/>
          <w:jc w:val="center"/>
        </w:trPr>
        <w:tc>
          <w:tcPr>
            <w:tcW w:w="3226"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Ingreso mensual del hogar</w:t>
            </w:r>
          </w:p>
        </w:tc>
        <w:tc>
          <w:tcPr>
            <w:tcW w:w="1240" w:type="dxa"/>
            <w:tcBorders>
              <w:top w:val="nil"/>
              <w:left w:val="nil"/>
              <w:bottom w:val="single" w:sz="4" w:space="0" w:color="auto"/>
              <w:right w:val="nil"/>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5514C" w:rsidRPr="0075514C" w:rsidRDefault="0075514C" w:rsidP="0075514C">
            <w:pPr>
              <w:jc w:val="left"/>
              <w:rPr>
                <w:b/>
                <w:bCs/>
                <w:color w:val="000000"/>
                <w:sz w:val="20"/>
                <w:szCs w:val="20"/>
              </w:rPr>
            </w:pPr>
            <w:r w:rsidRPr="0075514C">
              <w:rPr>
                <w:b/>
                <w:bCs/>
                <w:color w:val="000000"/>
                <w:sz w:val="20"/>
                <w:szCs w:val="20"/>
              </w:rPr>
              <w:t> </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0 a $220.000</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4</w:t>
            </w:r>
            <w:r>
              <w:rPr>
                <w:color w:val="000000"/>
                <w:sz w:val="20"/>
                <w:szCs w:val="20"/>
              </w:rPr>
              <w:t>,</w:t>
            </w:r>
            <w:r w:rsidRPr="0075514C">
              <w:rPr>
                <w:color w:val="000000"/>
                <w:sz w:val="20"/>
                <w:szCs w:val="20"/>
              </w:rPr>
              <w:t>94</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-4</w:t>
            </w:r>
            <w:r>
              <w:rPr>
                <w:color w:val="000000"/>
                <w:sz w:val="20"/>
                <w:szCs w:val="20"/>
              </w:rPr>
              <w:t>,</w:t>
            </w:r>
            <w:r w:rsidRPr="0075514C">
              <w:rPr>
                <w:color w:val="000000"/>
                <w:sz w:val="20"/>
                <w:szCs w:val="20"/>
              </w:rPr>
              <w:t>67</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00</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$221.000 a $450.000</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27</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1</w:t>
            </w:r>
            <w:r>
              <w:rPr>
                <w:color w:val="000000"/>
                <w:sz w:val="20"/>
                <w:szCs w:val="20"/>
              </w:rPr>
              <w:t>,</w:t>
            </w:r>
            <w:r w:rsidRPr="0075514C">
              <w:rPr>
                <w:color w:val="000000"/>
                <w:sz w:val="20"/>
                <w:szCs w:val="20"/>
              </w:rPr>
              <w:t>59</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11</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$451.000 a $730.000</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52</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60</w:t>
            </w:r>
          </w:p>
        </w:tc>
      </w:tr>
      <w:tr w:rsidR="0075514C" w:rsidRPr="0075514C" w:rsidTr="0075514C">
        <w:trPr>
          <w:trHeight w:val="170"/>
          <w:jc w:val="center"/>
        </w:trPr>
        <w:tc>
          <w:tcPr>
            <w:tcW w:w="1986" w:type="dxa"/>
            <w:tcBorders>
              <w:top w:val="nil"/>
              <w:left w:val="single" w:sz="4" w:space="0" w:color="auto"/>
              <w:bottom w:val="single" w:sz="4" w:space="0" w:color="auto"/>
              <w:right w:val="single" w:sz="4" w:space="0" w:color="auto"/>
            </w:tcBorders>
            <w:shd w:val="clear" w:color="000000" w:fill="FFFFFF"/>
            <w:noWrap/>
            <w:vAlign w:val="center"/>
            <w:hideMark/>
          </w:tcPr>
          <w:p w:rsidR="0075514C" w:rsidRPr="0075514C" w:rsidRDefault="0075514C" w:rsidP="0075514C">
            <w:pPr>
              <w:jc w:val="left"/>
              <w:rPr>
                <w:sz w:val="20"/>
                <w:szCs w:val="20"/>
              </w:rPr>
            </w:pPr>
            <w:r w:rsidRPr="0075514C">
              <w:rPr>
                <w:sz w:val="20"/>
                <w:szCs w:val="20"/>
              </w:rPr>
              <w:t>Más de $730.000</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5</w:t>
            </w:r>
            <w:r>
              <w:rPr>
                <w:color w:val="000000"/>
                <w:sz w:val="20"/>
                <w:szCs w:val="20"/>
              </w:rPr>
              <w:t>,</w:t>
            </w:r>
            <w:r w:rsidRPr="0075514C">
              <w:rPr>
                <w:color w:val="000000"/>
                <w:sz w:val="20"/>
                <w:szCs w:val="20"/>
              </w:rPr>
              <w:t>04</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66</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color w:val="000000"/>
                <w:sz w:val="20"/>
                <w:szCs w:val="20"/>
              </w:rPr>
            </w:pPr>
            <w:r w:rsidRPr="0075514C">
              <w:rPr>
                <w:color w:val="000000"/>
                <w:sz w:val="20"/>
                <w:szCs w:val="20"/>
              </w:rPr>
              <w:t>0</w:t>
            </w:r>
            <w:r>
              <w:rPr>
                <w:color w:val="000000"/>
                <w:sz w:val="20"/>
                <w:szCs w:val="20"/>
              </w:rPr>
              <w:t>,</w:t>
            </w:r>
            <w:r w:rsidRPr="0075514C">
              <w:rPr>
                <w:color w:val="000000"/>
                <w:sz w:val="20"/>
                <w:szCs w:val="20"/>
              </w:rPr>
              <w:t>51</w:t>
            </w:r>
          </w:p>
        </w:tc>
      </w:tr>
      <w:tr w:rsidR="0075514C" w:rsidRPr="0075514C" w:rsidTr="0075514C">
        <w:trPr>
          <w:trHeight w:val="170"/>
          <w:jc w:val="center"/>
        </w:trPr>
        <w:tc>
          <w:tcPr>
            <w:tcW w:w="4466"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75514C" w:rsidRPr="0075514C" w:rsidRDefault="0075514C" w:rsidP="0075514C">
            <w:pPr>
              <w:jc w:val="right"/>
              <w:rPr>
                <w:b/>
                <w:bCs/>
                <w:sz w:val="20"/>
                <w:szCs w:val="20"/>
              </w:rPr>
            </w:pPr>
            <w:r w:rsidRPr="0075514C">
              <w:rPr>
                <w:b/>
                <w:bCs/>
                <w:sz w:val="20"/>
                <w:szCs w:val="20"/>
              </w:rPr>
              <w:t>Total general</w:t>
            </w:r>
          </w:p>
        </w:tc>
        <w:tc>
          <w:tcPr>
            <w:tcW w:w="1240" w:type="dxa"/>
            <w:tcBorders>
              <w:top w:val="nil"/>
              <w:left w:val="nil"/>
              <w:bottom w:val="single" w:sz="4" w:space="0" w:color="auto"/>
              <w:right w:val="single" w:sz="4" w:space="0" w:color="auto"/>
            </w:tcBorders>
            <w:shd w:val="clear" w:color="auto" w:fill="auto"/>
            <w:noWrap/>
            <w:vAlign w:val="center"/>
            <w:hideMark/>
          </w:tcPr>
          <w:p w:rsidR="0075514C" w:rsidRPr="0075514C" w:rsidRDefault="0075514C" w:rsidP="0075514C">
            <w:pPr>
              <w:jc w:val="right"/>
              <w:rPr>
                <w:b/>
                <w:bCs/>
                <w:color w:val="000000"/>
                <w:sz w:val="20"/>
                <w:szCs w:val="20"/>
              </w:rPr>
            </w:pPr>
            <w:r w:rsidRPr="0075514C">
              <w:rPr>
                <w:b/>
                <w:bCs/>
                <w:color w:val="000000"/>
                <w:sz w:val="20"/>
                <w:szCs w:val="20"/>
              </w:rPr>
              <w:t>5</w:t>
            </w:r>
            <w:r>
              <w:rPr>
                <w:b/>
                <w:bCs/>
                <w:color w:val="000000"/>
                <w:sz w:val="20"/>
                <w:szCs w:val="20"/>
              </w:rPr>
              <w:t>,</w:t>
            </w:r>
            <w:r w:rsidRPr="0075514C">
              <w:rPr>
                <w:b/>
                <w:bCs/>
                <w:color w:val="000000"/>
                <w:sz w:val="20"/>
                <w:szCs w:val="20"/>
              </w:rPr>
              <w:t>20</w:t>
            </w:r>
          </w:p>
        </w:tc>
      </w:tr>
    </w:tbl>
    <w:p w:rsidR="00D77061" w:rsidRDefault="00D77061" w:rsidP="00D77061">
      <w:pPr>
        <w:jc w:val="center"/>
        <w:rPr>
          <w:sz w:val="18"/>
          <w:szCs w:val="18"/>
        </w:rPr>
      </w:pPr>
      <w:r>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75514C" w:rsidRPr="00872661" w:rsidRDefault="0075514C" w:rsidP="0075514C">
      <w:pPr>
        <w:jc w:val="center"/>
        <w:rPr>
          <w:sz w:val="18"/>
          <w:szCs w:val="18"/>
        </w:rPr>
      </w:pPr>
      <w:r>
        <w:rPr>
          <w:sz w:val="18"/>
          <w:szCs w:val="18"/>
        </w:rPr>
        <w:t>(*) En la categoría “otra” actividad principal se incluye jubilados, desempleados y personas que reportaron otras actividades.</w:t>
      </w:r>
    </w:p>
    <w:p w:rsidR="00D77061" w:rsidRDefault="00D77061" w:rsidP="00D77061">
      <w:pPr>
        <w:pStyle w:val="Normal2"/>
        <w:spacing w:line="240" w:lineRule="auto"/>
      </w:pPr>
    </w:p>
    <w:p w:rsidR="00D77061" w:rsidRDefault="00D77061" w:rsidP="00D77061">
      <w:pPr>
        <w:pStyle w:val="Normal2"/>
        <w:spacing w:line="240" w:lineRule="auto"/>
      </w:pPr>
      <w:r>
        <w:t>De acuerdo a los resultados anteriores se concluye que:</w:t>
      </w:r>
    </w:p>
    <w:p w:rsidR="00D77061" w:rsidRPr="00777A42" w:rsidRDefault="00D77061" w:rsidP="003F4288">
      <w:pPr>
        <w:pStyle w:val="Normal2"/>
        <w:numPr>
          <w:ilvl w:val="3"/>
          <w:numId w:val="19"/>
        </w:numPr>
        <w:spacing w:before="120" w:line="240" w:lineRule="auto"/>
        <w:ind w:left="714" w:hanging="357"/>
      </w:pPr>
      <w:r w:rsidRPr="00777A42">
        <w:t>No hay diferencia entre la satisfacción general con el sistema por</w:t>
      </w:r>
      <w:r>
        <w:t xml:space="preserve"> sexo,</w:t>
      </w:r>
      <w:r w:rsidRPr="00777A42">
        <w:t xml:space="preserve"> tener movilidad reducida</w:t>
      </w:r>
      <w:r>
        <w:t xml:space="preserve"> o el número de vehículos en el hogar con un 95% de confianza. </w:t>
      </w:r>
    </w:p>
    <w:p w:rsidR="00D77061" w:rsidRDefault="00D77061" w:rsidP="003F4288">
      <w:pPr>
        <w:pStyle w:val="Normal2"/>
        <w:numPr>
          <w:ilvl w:val="3"/>
          <w:numId w:val="19"/>
        </w:numPr>
        <w:spacing w:before="120" w:line="240" w:lineRule="auto"/>
        <w:ind w:left="714" w:hanging="357"/>
      </w:pPr>
      <w:r>
        <w:t xml:space="preserve">Con respecto a la actividad principal, </w:t>
      </w:r>
      <w:r w:rsidR="0075514C">
        <w:t xml:space="preserve">las personas cuya actividad es “otra” (conformado en su mayoría por personas jubiladas) tienen una mejor percepción </w:t>
      </w:r>
      <w:r>
        <w:t xml:space="preserve">del sistema, lo que es consistente con los resultados asociados a los rangos de edad, que indican que los </w:t>
      </w:r>
      <w:r w:rsidR="0075514C">
        <w:t>adultos mayores</w:t>
      </w:r>
      <w:r>
        <w:t xml:space="preserve"> (</w:t>
      </w:r>
      <w:r w:rsidR="0075514C">
        <w:t>más de 64</w:t>
      </w:r>
      <w:r>
        <w:t xml:space="preserve"> años) valoran </w:t>
      </w:r>
      <w:r w:rsidR="0075514C">
        <w:t>mejor</w:t>
      </w:r>
      <w:r>
        <w:t xml:space="preserve"> el sistema que el resto de la población. </w:t>
      </w:r>
    </w:p>
    <w:p w:rsidR="00D77061" w:rsidRDefault="00D77061" w:rsidP="00D77061">
      <w:pPr>
        <w:pStyle w:val="Normal2"/>
        <w:numPr>
          <w:ilvl w:val="3"/>
          <w:numId w:val="19"/>
        </w:numPr>
        <w:spacing w:before="120" w:line="240" w:lineRule="auto"/>
        <w:ind w:left="714" w:hanging="357"/>
      </w:pPr>
      <w:r w:rsidRPr="00777A42">
        <w:t xml:space="preserve">Los usuarios de buses que viven en hogares con ingreso bajo están </w:t>
      </w:r>
      <w:r>
        <w:t>menos</w:t>
      </w:r>
      <w:r w:rsidRPr="00777A42">
        <w:t xml:space="preserve"> satisfechos que el resto de las personas</w:t>
      </w:r>
      <w:r w:rsidR="0075514C">
        <w:t>.</w:t>
      </w:r>
    </w:p>
    <w:p w:rsidR="0075514C" w:rsidRDefault="0075514C" w:rsidP="00D77061">
      <w:pPr>
        <w:pStyle w:val="Normal2"/>
        <w:spacing w:line="240" w:lineRule="auto"/>
        <w:sectPr w:rsidR="0075514C" w:rsidSect="001F38C4">
          <w:pgSz w:w="12242" w:h="15842" w:code="1"/>
          <w:pgMar w:top="1418" w:right="1701" w:bottom="1418" w:left="1701" w:header="709" w:footer="709" w:gutter="0"/>
          <w:pgNumType w:chapStyle="1"/>
          <w:cols w:space="708"/>
          <w:docGrid w:linePitch="360"/>
        </w:sectPr>
      </w:pPr>
    </w:p>
    <w:p w:rsidR="00D77061"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66" w:name="_Toc532202849"/>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8</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Satisfacción general con el servicio de buses urbano por características sociodemográficas</w:t>
      </w:r>
      <w:bookmarkEnd w:id="66"/>
    </w:p>
    <w:p w:rsidR="00D77061" w:rsidRPr="00C7225F" w:rsidRDefault="0075514C" w:rsidP="00D77061">
      <w:pPr>
        <w:pStyle w:val="Epgrafe0"/>
        <w:keepNext/>
        <w:spacing w:before="0"/>
        <w:ind w:left="-851" w:right="-799"/>
        <w:rPr>
          <w:caps/>
          <w:sz w:val="20"/>
        </w:rPr>
      </w:pPr>
      <w:r>
        <w:rPr>
          <w:caps/>
          <w:noProof/>
          <w:sz w:val="20"/>
          <w:lang w:eastAsia="es-CL"/>
        </w:rPr>
        <w:drawing>
          <wp:inline distT="0" distB="0" distL="0" distR="0" wp14:anchorId="4D272B6D" wp14:editId="72B9D7A6">
            <wp:extent cx="7812000" cy="4032000"/>
            <wp:effectExtent l="0" t="0" r="0" b="6985"/>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2000" cy="4032000"/>
                    </a:xfrm>
                    <a:prstGeom prst="rect">
                      <a:avLst/>
                    </a:prstGeom>
                    <a:noFill/>
                  </pic:spPr>
                </pic:pic>
              </a:graphicData>
            </a:graphic>
          </wp:inline>
        </w:drawing>
      </w:r>
    </w:p>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jc w:val="center"/>
        <w:rPr>
          <w:sz w:val="18"/>
          <w:szCs w:val="18"/>
        </w:rPr>
      </w:pPr>
      <w:r>
        <w:rPr>
          <w:sz w:val="18"/>
          <w:szCs w:val="18"/>
        </w:rPr>
        <w:t>Nota: La estrella destaca el segmento que estadísticamente diferente al resto de los segmentos.</w:t>
      </w:r>
    </w:p>
    <w:p w:rsidR="00D77061" w:rsidRPr="00F32CB9" w:rsidRDefault="00D77061" w:rsidP="00D77061">
      <w:pPr>
        <w:pStyle w:val="Normal2"/>
        <w:spacing w:line="240" w:lineRule="auto"/>
      </w:pPr>
    </w:p>
    <w:p w:rsidR="00D77061" w:rsidRDefault="00D77061" w:rsidP="00D77061">
      <w:pPr>
        <w:pStyle w:val="Normal2"/>
        <w:spacing w:line="240" w:lineRule="auto"/>
        <w:rPr>
          <w:lang w:val="es-CL"/>
        </w:rPr>
        <w:sectPr w:rsidR="00D77061" w:rsidSect="001F38C4">
          <w:headerReference w:type="default" r:id="rId22"/>
          <w:pgSz w:w="15842" w:h="12242" w:orient="landscape" w:code="1"/>
          <w:pgMar w:top="1701" w:right="1418" w:bottom="1701" w:left="1418" w:header="709" w:footer="709" w:gutter="0"/>
          <w:pgNumType w:chapStyle="1"/>
          <w:cols w:space="708"/>
          <w:docGrid w:linePitch="360"/>
        </w:sectPr>
      </w:pPr>
    </w:p>
    <w:p w:rsidR="00D77061" w:rsidRPr="007506B4" w:rsidRDefault="00D77061" w:rsidP="00D77061">
      <w:pPr>
        <w:pStyle w:val="Normal2"/>
        <w:spacing w:line="240" w:lineRule="auto"/>
      </w:pPr>
      <w:r w:rsidRPr="007506B4">
        <w:lastRenderedPageBreak/>
        <w:t xml:space="preserve">Otra forma de identificar diferencias entre segmentos sociodemográficos es comparar la distribución de las notas asignadas por cada segmento. Para esto, se realizó un test </w:t>
      </w:r>
      <w:proofErr w:type="spellStart"/>
      <w:r w:rsidRPr="007506B4">
        <w:t>Kolmogorov-Smirnov</w:t>
      </w:r>
      <w:proofErr w:type="spellEnd"/>
      <w:r w:rsidRPr="007506B4">
        <w:t xml:space="preserve"> (KS-test), bajo la hipótesis nula que las distribuciones de dos segmentos son iguales. Los resultados se presentan a continuación, donde se ha destacado con verde los resultados estadísticamente significativos con un 95% de confianza.</w:t>
      </w:r>
    </w:p>
    <w:p w:rsidR="00D77061" w:rsidRPr="007506B4" w:rsidRDefault="00D77061" w:rsidP="00D77061">
      <w:pPr>
        <w:pStyle w:val="Normal2"/>
        <w:spacing w:line="240" w:lineRule="auto"/>
        <w:rPr>
          <w:lang w:val="es-CL"/>
        </w:rPr>
      </w:pPr>
    </w:p>
    <w:p w:rsidR="00D77061" w:rsidRDefault="00D77061" w:rsidP="00D77061">
      <w:pPr>
        <w:pStyle w:val="Epgrafe0"/>
        <w:keepNext/>
        <w:spacing w:before="0"/>
        <w:rPr>
          <w:rFonts w:ascii="Times New Roman" w:hAnsi="Times New Roman"/>
          <w:caps/>
          <w:sz w:val="20"/>
        </w:rPr>
      </w:pPr>
      <w:bookmarkStart w:id="67" w:name="_Toc532202905"/>
      <w:r w:rsidRPr="007506B4">
        <w:rPr>
          <w:rFonts w:ascii="Times New Roman" w:hAnsi="Times New Roman"/>
          <w:caps/>
          <w:sz w:val="20"/>
        </w:rPr>
        <w:t xml:space="preserve">Cuadro Nº </w:t>
      </w:r>
      <w:r w:rsidRPr="007506B4">
        <w:rPr>
          <w:rFonts w:ascii="Times New Roman" w:hAnsi="Times New Roman"/>
          <w:caps/>
          <w:sz w:val="20"/>
        </w:rPr>
        <w:fldChar w:fldCharType="begin"/>
      </w:r>
      <w:r w:rsidRPr="007506B4">
        <w:rPr>
          <w:rFonts w:ascii="Times New Roman" w:hAnsi="Times New Roman"/>
          <w:caps/>
          <w:sz w:val="20"/>
        </w:rPr>
        <w:instrText xml:space="preserve"> STYLEREF 1 \s </w:instrText>
      </w:r>
      <w:r w:rsidRPr="007506B4">
        <w:rPr>
          <w:rFonts w:ascii="Times New Roman" w:hAnsi="Times New Roman"/>
          <w:caps/>
          <w:sz w:val="20"/>
        </w:rPr>
        <w:fldChar w:fldCharType="separate"/>
      </w:r>
      <w:r w:rsidR="00CF1D1E">
        <w:rPr>
          <w:rFonts w:ascii="Times New Roman" w:hAnsi="Times New Roman"/>
          <w:caps/>
          <w:noProof/>
          <w:sz w:val="20"/>
        </w:rPr>
        <w:t>10</w:t>
      </w:r>
      <w:r w:rsidRPr="007506B4">
        <w:rPr>
          <w:rFonts w:ascii="Times New Roman" w:hAnsi="Times New Roman"/>
          <w:caps/>
          <w:sz w:val="20"/>
        </w:rPr>
        <w:fldChar w:fldCharType="end"/>
      </w:r>
      <w:r w:rsidRPr="007506B4">
        <w:rPr>
          <w:rFonts w:ascii="Times New Roman" w:hAnsi="Times New Roman"/>
          <w:caps/>
          <w:sz w:val="20"/>
        </w:rPr>
        <w:noBreakHyphen/>
      </w:r>
      <w:r w:rsidRPr="007506B4">
        <w:rPr>
          <w:rFonts w:ascii="Times New Roman" w:hAnsi="Times New Roman"/>
          <w:caps/>
          <w:sz w:val="20"/>
        </w:rPr>
        <w:fldChar w:fldCharType="begin"/>
      </w:r>
      <w:r w:rsidRPr="007506B4">
        <w:rPr>
          <w:rFonts w:ascii="Times New Roman" w:hAnsi="Times New Roman"/>
          <w:caps/>
          <w:sz w:val="20"/>
        </w:rPr>
        <w:instrText xml:space="preserve"> SEQ Cuadro_Nº \* ARABIC \s 1 </w:instrText>
      </w:r>
      <w:r w:rsidRPr="007506B4">
        <w:rPr>
          <w:rFonts w:ascii="Times New Roman" w:hAnsi="Times New Roman"/>
          <w:caps/>
          <w:sz w:val="20"/>
        </w:rPr>
        <w:fldChar w:fldCharType="separate"/>
      </w:r>
      <w:r w:rsidR="00CF1D1E">
        <w:rPr>
          <w:rFonts w:ascii="Times New Roman" w:hAnsi="Times New Roman"/>
          <w:caps/>
          <w:noProof/>
          <w:sz w:val="20"/>
        </w:rPr>
        <w:t>19</w:t>
      </w:r>
      <w:r w:rsidRPr="007506B4">
        <w:rPr>
          <w:rFonts w:ascii="Times New Roman" w:hAnsi="Times New Roman"/>
          <w:caps/>
          <w:sz w:val="20"/>
        </w:rPr>
        <w:fldChar w:fldCharType="end"/>
      </w:r>
      <w:r w:rsidRPr="007506B4">
        <w:rPr>
          <w:rFonts w:ascii="Times New Roman" w:hAnsi="Times New Roman"/>
          <w:caps/>
          <w:sz w:val="20"/>
        </w:rPr>
        <w:t>: resultados de test de distribución kolmogorov-smirnov para satisfacción general por características socio-demográficas</w:t>
      </w:r>
      <w:bookmarkEnd w:id="67"/>
    </w:p>
    <w:tbl>
      <w:tblPr>
        <w:tblW w:w="4555" w:type="dxa"/>
        <w:jc w:val="center"/>
        <w:tblCellMar>
          <w:left w:w="70" w:type="dxa"/>
          <w:right w:w="70" w:type="dxa"/>
        </w:tblCellMar>
        <w:tblLook w:val="04A0" w:firstRow="1" w:lastRow="0" w:firstColumn="1" w:lastColumn="0" w:noHBand="0" w:noVBand="1"/>
      </w:tblPr>
      <w:tblGrid>
        <w:gridCol w:w="2075"/>
        <w:gridCol w:w="1240"/>
        <w:gridCol w:w="1240"/>
      </w:tblGrid>
      <w:tr w:rsidR="007506B4" w:rsidRPr="007506B4" w:rsidTr="007506B4">
        <w:trPr>
          <w:trHeight w:val="170"/>
          <w:jc w:val="center"/>
        </w:trPr>
        <w:tc>
          <w:tcPr>
            <w:tcW w:w="2075" w:type="dxa"/>
            <w:tcBorders>
              <w:top w:val="single" w:sz="4" w:space="0" w:color="auto"/>
              <w:left w:val="single" w:sz="4" w:space="0" w:color="auto"/>
              <w:bottom w:val="nil"/>
              <w:right w:val="single" w:sz="4" w:space="0" w:color="auto"/>
            </w:tcBorders>
            <w:shd w:val="clear" w:color="DCE6F1" w:fill="F2F2F2"/>
            <w:noWrap/>
            <w:vAlign w:val="center"/>
            <w:hideMark/>
          </w:tcPr>
          <w:p w:rsidR="007506B4" w:rsidRPr="007506B4" w:rsidRDefault="007506B4" w:rsidP="007506B4">
            <w:pPr>
              <w:jc w:val="center"/>
              <w:rPr>
                <w:b/>
                <w:bCs/>
                <w:color w:val="000000"/>
                <w:sz w:val="20"/>
                <w:szCs w:val="20"/>
              </w:rPr>
            </w:pPr>
            <w:r w:rsidRPr="007506B4">
              <w:rPr>
                <w:b/>
                <w:bCs/>
                <w:color w:val="000000"/>
                <w:sz w:val="20"/>
                <w:szCs w:val="20"/>
              </w:rPr>
              <w:t>Característica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7506B4" w:rsidRPr="007506B4" w:rsidRDefault="007506B4" w:rsidP="007506B4">
            <w:pPr>
              <w:jc w:val="center"/>
              <w:rPr>
                <w:b/>
                <w:bCs/>
                <w:color w:val="000000"/>
                <w:sz w:val="20"/>
                <w:szCs w:val="20"/>
              </w:rPr>
            </w:pPr>
            <w:r w:rsidRPr="007506B4">
              <w:rPr>
                <w:b/>
                <w:bCs/>
                <w:color w:val="000000"/>
                <w:sz w:val="20"/>
                <w:szCs w:val="20"/>
              </w:rPr>
              <w:t>KS-test</w:t>
            </w:r>
          </w:p>
        </w:tc>
        <w:tc>
          <w:tcPr>
            <w:tcW w:w="1240" w:type="dxa"/>
            <w:tcBorders>
              <w:top w:val="single" w:sz="4" w:space="0" w:color="auto"/>
              <w:left w:val="nil"/>
              <w:bottom w:val="single" w:sz="4" w:space="0" w:color="auto"/>
              <w:right w:val="single" w:sz="4" w:space="0" w:color="auto"/>
            </w:tcBorders>
            <w:shd w:val="clear" w:color="DCE6F1" w:fill="F2F2F2"/>
            <w:noWrap/>
            <w:vAlign w:val="center"/>
            <w:hideMark/>
          </w:tcPr>
          <w:p w:rsidR="007506B4" w:rsidRPr="007506B4" w:rsidRDefault="007506B4" w:rsidP="007506B4">
            <w:pPr>
              <w:jc w:val="center"/>
              <w:rPr>
                <w:b/>
                <w:bCs/>
                <w:color w:val="000000"/>
                <w:sz w:val="20"/>
                <w:szCs w:val="20"/>
              </w:rPr>
            </w:pPr>
            <w:r w:rsidRPr="007506B4">
              <w:rPr>
                <w:b/>
                <w:bCs/>
                <w:color w:val="000000"/>
                <w:sz w:val="20"/>
                <w:szCs w:val="20"/>
              </w:rPr>
              <w:t>p-valor</w:t>
            </w:r>
          </w:p>
        </w:tc>
      </w:tr>
      <w:tr w:rsidR="007506B4" w:rsidRPr="007506B4" w:rsidTr="007506B4">
        <w:trPr>
          <w:trHeight w:val="170"/>
          <w:jc w:val="center"/>
        </w:trPr>
        <w:tc>
          <w:tcPr>
            <w:tcW w:w="3315"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Actividad principal</w:t>
            </w:r>
          </w:p>
        </w:tc>
        <w:tc>
          <w:tcPr>
            <w:tcW w:w="1240" w:type="dxa"/>
            <w:tcBorders>
              <w:top w:val="nil"/>
              <w:left w:val="nil"/>
              <w:bottom w:val="single" w:sz="4" w:space="0" w:color="auto"/>
              <w:right w:val="single" w:sz="4" w:space="0" w:color="auto"/>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 </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Trabajo remunerado</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076</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07</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Estudiante</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050</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78</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Dueño(a) de casa</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056</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73</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Otra</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136</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06</w:t>
            </w:r>
          </w:p>
        </w:tc>
      </w:tr>
      <w:tr w:rsidR="007506B4" w:rsidRPr="007506B4" w:rsidTr="007506B4">
        <w:trPr>
          <w:trHeight w:val="170"/>
          <w:jc w:val="center"/>
        </w:trPr>
        <w:tc>
          <w:tcPr>
            <w:tcW w:w="2075" w:type="dxa"/>
            <w:tcBorders>
              <w:top w:val="nil"/>
              <w:left w:val="single" w:sz="4" w:space="0" w:color="auto"/>
              <w:bottom w:val="single" w:sz="4" w:space="0" w:color="auto"/>
              <w:right w:val="nil"/>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Sexo</w:t>
            </w:r>
          </w:p>
        </w:tc>
        <w:tc>
          <w:tcPr>
            <w:tcW w:w="1240" w:type="dxa"/>
            <w:tcBorders>
              <w:top w:val="nil"/>
              <w:left w:val="nil"/>
              <w:bottom w:val="single" w:sz="4" w:space="0" w:color="auto"/>
              <w:right w:val="nil"/>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 </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Hombre</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029</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97</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Mujer</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029</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97</w:t>
            </w:r>
          </w:p>
        </w:tc>
      </w:tr>
      <w:tr w:rsidR="007506B4" w:rsidRPr="007506B4" w:rsidTr="007506B4">
        <w:trPr>
          <w:trHeight w:val="170"/>
          <w:jc w:val="center"/>
        </w:trPr>
        <w:tc>
          <w:tcPr>
            <w:tcW w:w="4555" w:type="dxa"/>
            <w:gridSpan w:val="3"/>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Discapacidad o movilidad reducida</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No</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115</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72</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Si</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115</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72</w:t>
            </w:r>
          </w:p>
        </w:tc>
      </w:tr>
      <w:tr w:rsidR="007506B4" w:rsidRPr="007506B4" w:rsidTr="007506B4">
        <w:trPr>
          <w:trHeight w:val="170"/>
          <w:jc w:val="center"/>
        </w:trPr>
        <w:tc>
          <w:tcPr>
            <w:tcW w:w="3315"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Rango de edad</w:t>
            </w:r>
          </w:p>
        </w:tc>
        <w:tc>
          <w:tcPr>
            <w:tcW w:w="1240" w:type="dxa"/>
            <w:tcBorders>
              <w:top w:val="nil"/>
              <w:left w:val="nil"/>
              <w:bottom w:val="single" w:sz="4" w:space="0" w:color="auto"/>
              <w:right w:val="single" w:sz="4" w:space="0" w:color="auto"/>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 </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Menor de 19 años</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041</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98</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19 a 29 años</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036</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97</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30 a 64 años</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050</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48</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Más de 64 años</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199</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7506B4" w:rsidRPr="007506B4" w:rsidRDefault="007506B4" w:rsidP="007506B4">
            <w:pPr>
              <w:jc w:val="right"/>
              <w:rPr>
                <w:sz w:val="20"/>
                <w:szCs w:val="20"/>
              </w:rPr>
            </w:pPr>
            <w:r w:rsidRPr="007506B4">
              <w:rPr>
                <w:sz w:val="20"/>
                <w:szCs w:val="20"/>
              </w:rPr>
              <w:t>0</w:t>
            </w:r>
            <w:r>
              <w:rPr>
                <w:sz w:val="20"/>
                <w:szCs w:val="20"/>
              </w:rPr>
              <w:t>,</w:t>
            </w:r>
            <w:r w:rsidRPr="007506B4">
              <w:rPr>
                <w:sz w:val="20"/>
                <w:szCs w:val="20"/>
              </w:rPr>
              <w:t>00</w:t>
            </w:r>
          </w:p>
        </w:tc>
      </w:tr>
      <w:tr w:rsidR="007506B4" w:rsidRPr="007506B4" w:rsidTr="007506B4">
        <w:trPr>
          <w:trHeight w:val="170"/>
          <w:jc w:val="center"/>
        </w:trPr>
        <w:tc>
          <w:tcPr>
            <w:tcW w:w="3315"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Nº vehículos en el hogar</w:t>
            </w:r>
          </w:p>
        </w:tc>
        <w:tc>
          <w:tcPr>
            <w:tcW w:w="1240" w:type="dxa"/>
            <w:tcBorders>
              <w:top w:val="nil"/>
              <w:left w:val="nil"/>
              <w:bottom w:val="single" w:sz="4" w:space="0" w:color="auto"/>
              <w:right w:val="single" w:sz="4" w:space="0" w:color="auto"/>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 </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Ninguno</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048</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68</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Uno</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036</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96</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Dos o más</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079</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93</w:t>
            </w:r>
          </w:p>
        </w:tc>
      </w:tr>
      <w:tr w:rsidR="007506B4" w:rsidRPr="007506B4" w:rsidTr="007506B4">
        <w:trPr>
          <w:trHeight w:val="170"/>
          <w:jc w:val="center"/>
        </w:trPr>
        <w:tc>
          <w:tcPr>
            <w:tcW w:w="3315"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Ingreso mensual del hogar</w:t>
            </w:r>
          </w:p>
        </w:tc>
        <w:tc>
          <w:tcPr>
            <w:tcW w:w="1240" w:type="dxa"/>
            <w:tcBorders>
              <w:top w:val="nil"/>
              <w:left w:val="nil"/>
              <w:bottom w:val="single" w:sz="4" w:space="0" w:color="auto"/>
              <w:right w:val="single" w:sz="4" w:space="0" w:color="auto"/>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 </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0 a $220.000</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142</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7506B4" w:rsidRPr="007506B4" w:rsidRDefault="007506B4" w:rsidP="007506B4">
            <w:pPr>
              <w:jc w:val="right"/>
              <w:rPr>
                <w:sz w:val="20"/>
                <w:szCs w:val="20"/>
              </w:rPr>
            </w:pPr>
            <w:r w:rsidRPr="007506B4">
              <w:rPr>
                <w:sz w:val="20"/>
                <w:szCs w:val="20"/>
              </w:rPr>
              <w:t>0</w:t>
            </w:r>
            <w:r>
              <w:rPr>
                <w:sz w:val="20"/>
                <w:szCs w:val="20"/>
              </w:rPr>
              <w:t>,</w:t>
            </w:r>
            <w:r w:rsidRPr="007506B4">
              <w:rPr>
                <w:sz w:val="20"/>
                <w:szCs w:val="20"/>
              </w:rPr>
              <w:t>00</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$221.000 a $450.000</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056</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48</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$451.000 a $730.000</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080</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66</w:t>
            </w:r>
          </w:p>
        </w:tc>
      </w:tr>
      <w:tr w:rsidR="007506B4" w:rsidRPr="007506B4" w:rsidTr="007506B4">
        <w:trPr>
          <w:trHeight w:val="170"/>
          <w:jc w:val="center"/>
        </w:trPr>
        <w:tc>
          <w:tcPr>
            <w:tcW w:w="2075"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sz w:val="20"/>
                <w:szCs w:val="20"/>
              </w:rPr>
            </w:pPr>
            <w:r w:rsidRPr="007506B4">
              <w:rPr>
                <w:sz w:val="20"/>
                <w:szCs w:val="20"/>
              </w:rPr>
              <w:t>Más de $730.000</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091</w:t>
            </w:r>
          </w:p>
        </w:tc>
        <w:tc>
          <w:tcPr>
            <w:tcW w:w="1240"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98</w:t>
            </w:r>
          </w:p>
        </w:tc>
      </w:tr>
    </w:tbl>
    <w:p w:rsidR="00D77061" w:rsidRPr="007506B4" w:rsidRDefault="00D77061" w:rsidP="00D77061">
      <w:pPr>
        <w:jc w:val="center"/>
        <w:rPr>
          <w:sz w:val="18"/>
          <w:szCs w:val="18"/>
        </w:rPr>
      </w:pPr>
      <w:r w:rsidRPr="007506B4">
        <w:rPr>
          <w:sz w:val="18"/>
          <w:szCs w:val="18"/>
        </w:rPr>
        <w:t>Fuente: Elaboración propia.</w:t>
      </w:r>
    </w:p>
    <w:p w:rsidR="00D77061" w:rsidRPr="007506B4" w:rsidRDefault="00D77061" w:rsidP="00D77061">
      <w:pPr>
        <w:jc w:val="center"/>
        <w:rPr>
          <w:sz w:val="18"/>
          <w:szCs w:val="18"/>
        </w:rPr>
      </w:pPr>
      <w:r w:rsidRPr="007506B4">
        <w:rPr>
          <w:sz w:val="18"/>
          <w:szCs w:val="18"/>
        </w:rPr>
        <w:t>Nota: Se destacan con verde los segmentos que tienen una distribución significativamente distinta al resto con un 95% de confianza.</w:t>
      </w:r>
    </w:p>
    <w:p w:rsidR="00D77061" w:rsidRPr="007506B4" w:rsidRDefault="00D77061" w:rsidP="00D77061">
      <w:pPr>
        <w:pStyle w:val="Normal2"/>
        <w:spacing w:line="240" w:lineRule="auto"/>
      </w:pPr>
    </w:p>
    <w:p w:rsidR="00D77061" w:rsidRPr="007506B4" w:rsidRDefault="00D77061" w:rsidP="00D77061">
      <w:pPr>
        <w:pStyle w:val="Normal2"/>
        <w:spacing w:line="240" w:lineRule="auto"/>
      </w:pPr>
      <w:r w:rsidRPr="007506B4">
        <w:t xml:space="preserve">Los resultados del test indican que los segmentos con diferencias significativas en la distribución de la satisfacción general son la </w:t>
      </w:r>
      <w:r w:rsidR="007506B4">
        <w:t>edad</w:t>
      </w:r>
      <w:r w:rsidRPr="007506B4">
        <w:t xml:space="preserve"> y el ingreso. El test KS indica que los(as) </w:t>
      </w:r>
      <w:r w:rsidR="007506B4">
        <w:t>adultos mayores</w:t>
      </w:r>
      <w:r w:rsidRPr="007506B4">
        <w:t xml:space="preserve"> y las personas de ingreso </w:t>
      </w:r>
      <w:r w:rsidR="007506B4">
        <w:t>bajo</w:t>
      </w:r>
      <w:r w:rsidRPr="007506B4">
        <w:t xml:space="preserve">, tienen una valoración distinta de la satisfacción general en cuanto a la distribución de las notas otorgadas, siendo consistente con el resultado del Test de </w:t>
      </w:r>
      <w:proofErr w:type="spellStart"/>
      <w:r w:rsidRPr="007506B4">
        <w:t>Welch</w:t>
      </w:r>
      <w:proofErr w:type="spellEnd"/>
      <w:r w:rsidRPr="007506B4">
        <w:t>, que comparaba medias. La comparación de distribuciones se presenta gráficamente en las siguientes figuras.</w:t>
      </w:r>
    </w:p>
    <w:p w:rsidR="00D77061" w:rsidRPr="007506B4" w:rsidRDefault="00D77061" w:rsidP="00D77061">
      <w:pPr>
        <w:pStyle w:val="Normal2"/>
        <w:spacing w:line="240" w:lineRule="auto"/>
      </w:pPr>
    </w:p>
    <w:p w:rsidR="00D77061" w:rsidRPr="005E45F1" w:rsidRDefault="00D77061" w:rsidP="00D77061">
      <w:pPr>
        <w:pStyle w:val="Epgrafe0"/>
        <w:keepNext/>
        <w:spacing w:before="0"/>
        <w:rPr>
          <w:rFonts w:ascii="Times New Roman" w:hAnsi="Times New Roman"/>
          <w:caps/>
          <w:sz w:val="20"/>
        </w:rPr>
      </w:pPr>
      <w:bookmarkStart w:id="68" w:name="_Toc532202850"/>
      <w:r w:rsidRPr="005E45F1">
        <w:rPr>
          <w:rFonts w:ascii="Times New Roman" w:hAnsi="Times New Roman"/>
          <w:caps/>
          <w:sz w:val="20"/>
        </w:rPr>
        <w:lastRenderedPageBreak/>
        <w:t xml:space="preserve">GRÁFICO Nº </w:t>
      </w:r>
      <w:r w:rsidRPr="005E45F1">
        <w:rPr>
          <w:rFonts w:ascii="Times New Roman" w:hAnsi="Times New Roman"/>
          <w:caps/>
          <w:sz w:val="20"/>
        </w:rPr>
        <w:fldChar w:fldCharType="begin"/>
      </w:r>
      <w:r w:rsidRPr="005E45F1">
        <w:rPr>
          <w:rFonts w:ascii="Times New Roman" w:hAnsi="Times New Roman"/>
          <w:caps/>
          <w:sz w:val="20"/>
        </w:rPr>
        <w:instrText xml:space="preserve"> STYLEREF 1 \s </w:instrText>
      </w:r>
      <w:r w:rsidRPr="005E45F1">
        <w:rPr>
          <w:rFonts w:ascii="Times New Roman" w:hAnsi="Times New Roman"/>
          <w:caps/>
          <w:sz w:val="20"/>
        </w:rPr>
        <w:fldChar w:fldCharType="separate"/>
      </w:r>
      <w:r w:rsidR="00CF1D1E">
        <w:rPr>
          <w:rFonts w:ascii="Times New Roman" w:hAnsi="Times New Roman"/>
          <w:caps/>
          <w:noProof/>
          <w:sz w:val="20"/>
        </w:rPr>
        <w:t>10</w:t>
      </w:r>
      <w:r w:rsidRPr="005E45F1">
        <w:rPr>
          <w:rFonts w:ascii="Times New Roman" w:hAnsi="Times New Roman"/>
          <w:caps/>
          <w:sz w:val="20"/>
        </w:rPr>
        <w:fldChar w:fldCharType="end"/>
      </w:r>
      <w:r w:rsidRPr="005E45F1">
        <w:rPr>
          <w:rFonts w:ascii="Times New Roman" w:hAnsi="Times New Roman"/>
          <w:caps/>
          <w:sz w:val="20"/>
        </w:rPr>
        <w:noBreakHyphen/>
      </w:r>
      <w:r w:rsidRPr="005E45F1">
        <w:rPr>
          <w:rFonts w:ascii="Times New Roman" w:hAnsi="Times New Roman"/>
          <w:caps/>
          <w:sz w:val="20"/>
        </w:rPr>
        <w:fldChar w:fldCharType="begin"/>
      </w:r>
      <w:r w:rsidRPr="005E45F1">
        <w:rPr>
          <w:rFonts w:ascii="Times New Roman" w:hAnsi="Times New Roman"/>
          <w:caps/>
          <w:sz w:val="20"/>
        </w:rPr>
        <w:instrText xml:space="preserve"> SEQ GRÁFICO_Nº \* ARABIC \s 1 </w:instrText>
      </w:r>
      <w:r w:rsidRPr="005E45F1">
        <w:rPr>
          <w:rFonts w:ascii="Times New Roman" w:hAnsi="Times New Roman"/>
          <w:caps/>
          <w:sz w:val="20"/>
        </w:rPr>
        <w:fldChar w:fldCharType="separate"/>
      </w:r>
      <w:r w:rsidR="00CF1D1E">
        <w:rPr>
          <w:rFonts w:ascii="Times New Roman" w:hAnsi="Times New Roman"/>
          <w:caps/>
          <w:noProof/>
          <w:sz w:val="20"/>
        </w:rPr>
        <w:t>9</w:t>
      </w:r>
      <w:r w:rsidRPr="005E45F1">
        <w:rPr>
          <w:rFonts w:ascii="Times New Roman" w:hAnsi="Times New Roman"/>
          <w:caps/>
          <w:sz w:val="20"/>
        </w:rPr>
        <w:fldChar w:fldCharType="end"/>
      </w:r>
      <w:r w:rsidRPr="005E45F1">
        <w:rPr>
          <w:rFonts w:ascii="Times New Roman" w:hAnsi="Times New Roman"/>
          <w:caps/>
          <w:sz w:val="20"/>
        </w:rPr>
        <w:t>: distribución de la Satisfacción general con el servicio de buses urbanos por actividad principal</w:t>
      </w:r>
      <w:bookmarkEnd w:id="68"/>
    </w:p>
    <w:p w:rsidR="00D77061" w:rsidRPr="005E45F1" w:rsidRDefault="00201187" w:rsidP="00D77061">
      <w:pPr>
        <w:pStyle w:val="Normal2"/>
        <w:spacing w:line="240" w:lineRule="auto"/>
        <w:jc w:val="center"/>
        <w:rPr>
          <w:lang w:val="es-CL"/>
        </w:rPr>
      </w:pPr>
      <w:r>
        <w:rPr>
          <w:noProof/>
          <w:lang w:val="es-CL" w:eastAsia="es-CL"/>
        </w:rPr>
        <w:drawing>
          <wp:inline distT="0" distB="0" distL="0" distR="0" wp14:anchorId="5E930073" wp14:editId="48853370">
            <wp:extent cx="4712400" cy="2152800"/>
            <wp:effectExtent l="0" t="0" r="0"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12400" cy="2152800"/>
                    </a:xfrm>
                    <a:prstGeom prst="rect">
                      <a:avLst/>
                    </a:prstGeom>
                    <a:noFill/>
                  </pic:spPr>
                </pic:pic>
              </a:graphicData>
            </a:graphic>
          </wp:inline>
        </w:drawing>
      </w:r>
    </w:p>
    <w:p w:rsidR="00D77061" w:rsidRPr="005E45F1" w:rsidRDefault="00D77061" w:rsidP="00D77061">
      <w:pPr>
        <w:jc w:val="center"/>
        <w:rPr>
          <w:sz w:val="18"/>
          <w:szCs w:val="18"/>
        </w:rPr>
      </w:pPr>
      <w:r w:rsidRPr="005E45F1">
        <w:rPr>
          <w:sz w:val="18"/>
          <w:szCs w:val="18"/>
        </w:rPr>
        <w:t>Fuente: Elaboración propia.</w:t>
      </w:r>
    </w:p>
    <w:p w:rsidR="00D77061" w:rsidRPr="005E45F1" w:rsidRDefault="00D77061" w:rsidP="00D77061">
      <w:pPr>
        <w:pStyle w:val="Normal2"/>
        <w:spacing w:line="240" w:lineRule="auto"/>
      </w:pPr>
    </w:p>
    <w:p w:rsidR="00D77061" w:rsidRPr="005E45F1" w:rsidRDefault="00D77061" w:rsidP="00D77061">
      <w:pPr>
        <w:pStyle w:val="Epgrafe0"/>
        <w:keepNext/>
        <w:spacing w:before="0"/>
        <w:rPr>
          <w:rFonts w:ascii="Times New Roman" w:hAnsi="Times New Roman"/>
          <w:caps/>
          <w:sz w:val="20"/>
        </w:rPr>
      </w:pPr>
      <w:bookmarkStart w:id="69" w:name="_Toc532202851"/>
      <w:r w:rsidRPr="005E45F1">
        <w:rPr>
          <w:rFonts w:ascii="Times New Roman" w:hAnsi="Times New Roman"/>
          <w:caps/>
          <w:sz w:val="20"/>
        </w:rPr>
        <w:t xml:space="preserve">GRÁFICO Nº </w:t>
      </w:r>
      <w:r w:rsidRPr="005E45F1">
        <w:rPr>
          <w:rFonts w:ascii="Times New Roman" w:hAnsi="Times New Roman"/>
          <w:caps/>
          <w:sz w:val="20"/>
        </w:rPr>
        <w:fldChar w:fldCharType="begin"/>
      </w:r>
      <w:r w:rsidRPr="005E45F1">
        <w:rPr>
          <w:rFonts w:ascii="Times New Roman" w:hAnsi="Times New Roman"/>
          <w:caps/>
          <w:sz w:val="20"/>
        </w:rPr>
        <w:instrText xml:space="preserve"> STYLEREF 1 \s </w:instrText>
      </w:r>
      <w:r w:rsidRPr="005E45F1">
        <w:rPr>
          <w:rFonts w:ascii="Times New Roman" w:hAnsi="Times New Roman"/>
          <w:caps/>
          <w:sz w:val="20"/>
        </w:rPr>
        <w:fldChar w:fldCharType="separate"/>
      </w:r>
      <w:r w:rsidR="00CF1D1E">
        <w:rPr>
          <w:rFonts w:ascii="Times New Roman" w:hAnsi="Times New Roman"/>
          <w:caps/>
          <w:noProof/>
          <w:sz w:val="20"/>
        </w:rPr>
        <w:t>10</w:t>
      </w:r>
      <w:r w:rsidRPr="005E45F1">
        <w:rPr>
          <w:rFonts w:ascii="Times New Roman" w:hAnsi="Times New Roman"/>
          <w:caps/>
          <w:sz w:val="20"/>
        </w:rPr>
        <w:fldChar w:fldCharType="end"/>
      </w:r>
      <w:r w:rsidRPr="005E45F1">
        <w:rPr>
          <w:rFonts w:ascii="Times New Roman" w:hAnsi="Times New Roman"/>
          <w:caps/>
          <w:sz w:val="20"/>
        </w:rPr>
        <w:noBreakHyphen/>
      </w:r>
      <w:r w:rsidRPr="005E45F1">
        <w:rPr>
          <w:rFonts w:ascii="Times New Roman" w:hAnsi="Times New Roman"/>
          <w:caps/>
          <w:sz w:val="20"/>
        </w:rPr>
        <w:fldChar w:fldCharType="begin"/>
      </w:r>
      <w:r w:rsidRPr="005E45F1">
        <w:rPr>
          <w:rFonts w:ascii="Times New Roman" w:hAnsi="Times New Roman"/>
          <w:caps/>
          <w:sz w:val="20"/>
        </w:rPr>
        <w:instrText xml:space="preserve"> SEQ GRÁFICO_Nº \* ARABIC \s 1 </w:instrText>
      </w:r>
      <w:r w:rsidRPr="005E45F1">
        <w:rPr>
          <w:rFonts w:ascii="Times New Roman" w:hAnsi="Times New Roman"/>
          <w:caps/>
          <w:sz w:val="20"/>
        </w:rPr>
        <w:fldChar w:fldCharType="separate"/>
      </w:r>
      <w:r w:rsidR="00CF1D1E">
        <w:rPr>
          <w:rFonts w:ascii="Times New Roman" w:hAnsi="Times New Roman"/>
          <w:caps/>
          <w:noProof/>
          <w:sz w:val="20"/>
        </w:rPr>
        <w:t>10</w:t>
      </w:r>
      <w:r w:rsidRPr="005E45F1">
        <w:rPr>
          <w:rFonts w:ascii="Times New Roman" w:hAnsi="Times New Roman"/>
          <w:caps/>
          <w:sz w:val="20"/>
        </w:rPr>
        <w:fldChar w:fldCharType="end"/>
      </w:r>
      <w:r w:rsidRPr="005E45F1">
        <w:rPr>
          <w:rFonts w:ascii="Times New Roman" w:hAnsi="Times New Roman"/>
          <w:caps/>
          <w:sz w:val="20"/>
        </w:rPr>
        <w:t>: distribución de la Satisfacción general con el servicio de buses urbanos por sexo</w:t>
      </w:r>
      <w:bookmarkEnd w:id="69"/>
    </w:p>
    <w:p w:rsidR="00D77061" w:rsidRPr="005E45F1" w:rsidRDefault="00201187" w:rsidP="00D77061">
      <w:pPr>
        <w:pStyle w:val="Normal2"/>
        <w:spacing w:line="240" w:lineRule="auto"/>
        <w:jc w:val="center"/>
        <w:rPr>
          <w:lang w:val="es-CL"/>
        </w:rPr>
      </w:pPr>
      <w:r>
        <w:rPr>
          <w:noProof/>
          <w:lang w:val="es-CL" w:eastAsia="es-CL"/>
        </w:rPr>
        <w:drawing>
          <wp:inline distT="0" distB="0" distL="0" distR="0" wp14:anchorId="39132C99" wp14:editId="2FA2CC6A">
            <wp:extent cx="3405600" cy="2152800"/>
            <wp:effectExtent l="0" t="0" r="4445"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05600" cy="2152800"/>
                    </a:xfrm>
                    <a:prstGeom prst="rect">
                      <a:avLst/>
                    </a:prstGeom>
                    <a:noFill/>
                  </pic:spPr>
                </pic:pic>
              </a:graphicData>
            </a:graphic>
          </wp:inline>
        </w:drawing>
      </w:r>
    </w:p>
    <w:p w:rsidR="00D77061" w:rsidRDefault="00D77061" w:rsidP="00D77061">
      <w:pPr>
        <w:jc w:val="center"/>
        <w:rPr>
          <w:sz w:val="18"/>
          <w:szCs w:val="18"/>
        </w:rPr>
      </w:pPr>
      <w:r w:rsidRPr="005E45F1">
        <w:rPr>
          <w:sz w:val="18"/>
          <w:szCs w:val="18"/>
        </w:rPr>
        <w:t>Fuente: Elaboración propia.</w:t>
      </w:r>
    </w:p>
    <w:p w:rsidR="005E45F1" w:rsidRPr="005E45F1" w:rsidRDefault="005E45F1" w:rsidP="005E45F1">
      <w:pPr>
        <w:pStyle w:val="Normal2"/>
        <w:spacing w:line="240" w:lineRule="auto"/>
      </w:pPr>
    </w:p>
    <w:p w:rsidR="00D77061" w:rsidRPr="005E45F1" w:rsidRDefault="00D77061" w:rsidP="00D77061">
      <w:pPr>
        <w:pStyle w:val="Epgrafe0"/>
        <w:keepNext/>
        <w:spacing w:before="0"/>
        <w:rPr>
          <w:rFonts w:ascii="Times New Roman" w:hAnsi="Times New Roman"/>
          <w:caps/>
          <w:sz w:val="20"/>
        </w:rPr>
      </w:pPr>
      <w:bookmarkStart w:id="70" w:name="_Toc532202852"/>
      <w:r w:rsidRPr="005E45F1">
        <w:rPr>
          <w:rFonts w:ascii="Times New Roman" w:hAnsi="Times New Roman"/>
          <w:caps/>
          <w:sz w:val="20"/>
        </w:rPr>
        <w:t xml:space="preserve">GRÁFICO Nº </w:t>
      </w:r>
      <w:r w:rsidRPr="005E45F1">
        <w:rPr>
          <w:rFonts w:ascii="Times New Roman" w:hAnsi="Times New Roman"/>
          <w:caps/>
          <w:sz w:val="20"/>
        </w:rPr>
        <w:fldChar w:fldCharType="begin"/>
      </w:r>
      <w:r w:rsidRPr="005E45F1">
        <w:rPr>
          <w:rFonts w:ascii="Times New Roman" w:hAnsi="Times New Roman"/>
          <w:caps/>
          <w:sz w:val="20"/>
        </w:rPr>
        <w:instrText xml:space="preserve"> STYLEREF 1 \s </w:instrText>
      </w:r>
      <w:r w:rsidRPr="005E45F1">
        <w:rPr>
          <w:rFonts w:ascii="Times New Roman" w:hAnsi="Times New Roman"/>
          <w:caps/>
          <w:sz w:val="20"/>
        </w:rPr>
        <w:fldChar w:fldCharType="separate"/>
      </w:r>
      <w:r w:rsidR="00CF1D1E">
        <w:rPr>
          <w:rFonts w:ascii="Times New Roman" w:hAnsi="Times New Roman"/>
          <w:caps/>
          <w:noProof/>
          <w:sz w:val="20"/>
        </w:rPr>
        <w:t>10</w:t>
      </w:r>
      <w:r w:rsidRPr="005E45F1">
        <w:rPr>
          <w:rFonts w:ascii="Times New Roman" w:hAnsi="Times New Roman"/>
          <w:caps/>
          <w:sz w:val="20"/>
        </w:rPr>
        <w:fldChar w:fldCharType="end"/>
      </w:r>
      <w:r w:rsidRPr="005E45F1">
        <w:rPr>
          <w:rFonts w:ascii="Times New Roman" w:hAnsi="Times New Roman"/>
          <w:caps/>
          <w:sz w:val="20"/>
        </w:rPr>
        <w:noBreakHyphen/>
      </w:r>
      <w:r w:rsidRPr="005E45F1">
        <w:rPr>
          <w:rFonts w:ascii="Times New Roman" w:hAnsi="Times New Roman"/>
          <w:caps/>
          <w:sz w:val="20"/>
        </w:rPr>
        <w:fldChar w:fldCharType="begin"/>
      </w:r>
      <w:r w:rsidRPr="005E45F1">
        <w:rPr>
          <w:rFonts w:ascii="Times New Roman" w:hAnsi="Times New Roman"/>
          <w:caps/>
          <w:sz w:val="20"/>
        </w:rPr>
        <w:instrText xml:space="preserve"> SEQ GRÁFICO_Nº \* ARABIC \s 1 </w:instrText>
      </w:r>
      <w:r w:rsidRPr="005E45F1">
        <w:rPr>
          <w:rFonts w:ascii="Times New Roman" w:hAnsi="Times New Roman"/>
          <w:caps/>
          <w:sz w:val="20"/>
        </w:rPr>
        <w:fldChar w:fldCharType="separate"/>
      </w:r>
      <w:r w:rsidR="00CF1D1E">
        <w:rPr>
          <w:rFonts w:ascii="Times New Roman" w:hAnsi="Times New Roman"/>
          <w:caps/>
          <w:noProof/>
          <w:sz w:val="20"/>
        </w:rPr>
        <w:t>11</w:t>
      </w:r>
      <w:r w:rsidRPr="005E45F1">
        <w:rPr>
          <w:rFonts w:ascii="Times New Roman" w:hAnsi="Times New Roman"/>
          <w:caps/>
          <w:sz w:val="20"/>
        </w:rPr>
        <w:fldChar w:fldCharType="end"/>
      </w:r>
      <w:r w:rsidRPr="005E45F1">
        <w:rPr>
          <w:rFonts w:ascii="Times New Roman" w:hAnsi="Times New Roman"/>
          <w:caps/>
          <w:sz w:val="20"/>
        </w:rPr>
        <w:t>: distribución de la Satisfacción general con el servicio de buses urbanos por discapacidad o movilidad reducida</w:t>
      </w:r>
      <w:bookmarkEnd w:id="70"/>
    </w:p>
    <w:p w:rsidR="00D77061" w:rsidRPr="005E45F1" w:rsidRDefault="00201187" w:rsidP="00D77061">
      <w:pPr>
        <w:pStyle w:val="Normal2"/>
        <w:spacing w:line="240" w:lineRule="auto"/>
        <w:jc w:val="center"/>
        <w:rPr>
          <w:lang w:val="es-CL"/>
        </w:rPr>
      </w:pPr>
      <w:r>
        <w:rPr>
          <w:noProof/>
          <w:lang w:val="es-CL" w:eastAsia="es-CL"/>
        </w:rPr>
        <w:drawing>
          <wp:inline distT="0" distB="0" distL="0" distR="0" wp14:anchorId="1388C864" wp14:editId="017C5B8E">
            <wp:extent cx="3405600" cy="2152800"/>
            <wp:effectExtent l="0" t="0" r="4445"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05600" cy="2152800"/>
                    </a:xfrm>
                    <a:prstGeom prst="rect">
                      <a:avLst/>
                    </a:prstGeom>
                    <a:noFill/>
                  </pic:spPr>
                </pic:pic>
              </a:graphicData>
            </a:graphic>
          </wp:inline>
        </w:drawing>
      </w:r>
    </w:p>
    <w:p w:rsidR="00D77061" w:rsidRPr="005E45F1" w:rsidRDefault="00D77061" w:rsidP="00D77061">
      <w:pPr>
        <w:jc w:val="center"/>
        <w:rPr>
          <w:sz w:val="18"/>
          <w:szCs w:val="18"/>
        </w:rPr>
      </w:pPr>
      <w:r w:rsidRPr="005E45F1">
        <w:rPr>
          <w:sz w:val="18"/>
          <w:szCs w:val="18"/>
        </w:rPr>
        <w:t>Fuente: Elaboración propia.</w:t>
      </w:r>
    </w:p>
    <w:p w:rsidR="00D77061" w:rsidRPr="005E45F1" w:rsidRDefault="00D77061" w:rsidP="00D77061">
      <w:pPr>
        <w:pStyle w:val="Normal2"/>
        <w:spacing w:line="240" w:lineRule="auto"/>
      </w:pPr>
    </w:p>
    <w:p w:rsidR="00D77061" w:rsidRPr="005E45F1" w:rsidRDefault="00D77061" w:rsidP="00D77061">
      <w:pPr>
        <w:pStyle w:val="Epgrafe0"/>
        <w:keepNext/>
        <w:spacing w:before="0"/>
        <w:rPr>
          <w:rFonts w:ascii="Times New Roman" w:hAnsi="Times New Roman"/>
          <w:caps/>
          <w:sz w:val="20"/>
        </w:rPr>
      </w:pPr>
      <w:bookmarkStart w:id="71" w:name="_Toc532202853"/>
      <w:r w:rsidRPr="005E45F1">
        <w:rPr>
          <w:rFonts w:ascii="Times New Roman" w:hAnsi="Times New Roman"/>
          <w:caps/>
          <w:sz w:val="20"/>
        </w:rPr>
        <w:lastRenderedPageBreak/>
        <w:t xml:space="preserve">GRÁFICO Nº </w:t>
      </w:r>
      <w:r w:rsidRPr="005E45F1">
        <w:rPr>
          <w:rFonts w:ascii="Times New Roman" w:hAnsi="Times New Roman"/>
          <w:caps/>
          <w:sz w:val="20"/>
        </w:rPr>
        <w:fldChar w:fldCharType="begin"/>
      </w:r>
      <w:r w:rsidRPr="005E45F1">
        <w:rPr>
          <w:rFonts w:ascii="Times New Roman" w:hAnsi="Times New Roman"/>
          <w:caps/>
          <w:sz w:val="20"/>
        </w:rPr>
        <w:instrText xml:space="preserve"> STYLEREF 1 \s </w:instrText>
      </w:r>
      <w:r w:rsidRPr="005E45F1">
        <w:rPr>
          <w:rFonts w:ascii="Times New Roman" w:hAnsi="Times New Roman"/>
          <w:caps/>
          <w:sz w:val="20"/>
        </w:rPr>
        <w:fldChar w:fldCharType="separate"/>
      </w:r>
      <w:r w:rsidR="00CF1D1E">
        <w:rPr>
          <w:rFonts w:ascii="Times New Roman" w:hAnsi="Times New Roman"/>
          <w:caps/>
          <w:noProof/>
          <w:sz w:val="20"/>
        </w:rPr>
        <w:t>10</w:t>
      </w:r>
      <w:r w:rsidRPr="005E45F1">
        <w:rPr>
          <w:rFonts w:ascii="Times New Roman" w:hAnsi="Times New Roman"/>
          <w:caps/>
          <w:sz w:val="20"/>
        </w:rPr>
        <w:fldChar w:fldCharType="end"/>
      </w:r>
      <w:r w:rsidRPr="005E45F1">
        <w:rPr>
          <w:rFonts w:ascii="Times New Roman" w:hAnsi="Times New Roman"/>
          <w:caps/>
          <w:sz w:val="20"/>
        </w:rPr>
        <w:noBreakHyphen/>
      </w:r>
      <w:r w:rsidRPr="005E45F1">
        <w:rPr>
          <w:rFonts w:ascii="Times New Roman" w:hAnsi="Times New Roman"/>
          <w:caps/>
          <w:sz w:val="20"/>
        </w:rPr>
        <w:fldChar w:fldCharType="begin"/>
      </w:r>
      <w:r w:rsidRPr="005E45F1">
        <w:rPr>
          <w:rFonts w:ascii="Times New Roman" w:hAnsi="Times New Roman"/>
          <w:caps/>
          <w:sz w:val="20"/>
        </w:rPr>
        <w:instrText xml:space="preserve"> SEQ GRÁFICO_Nº \* ARABIC \s 1 </w:instrText>
      </w:r>
      <w:r w:rsidRPr="005E45F1">
        <w:rPr>
          <w:rFonts w:ascii="Times New Roman" w:hAnsi="Times New Roman"/>
          <w:caps/>
          <w:sz w:val="20"/>
        </w:rPr>
        <w:fldChar w:fldCharType="separate"/>
      </w:r>
      <w:r w:rsidR="00CF1D1E">
        <w:rPr>
          <w:rFonts w:ascii="Times New Roman" w:hAnsi="Times New Roman"/>
          <w:caps/>
          <w:noProof/>
          <w:sz w:val="20"/>
        </w:rPr>
        <w:t>12</w:t>
      </w:r>
      <w:r w:rsidRPr="005E45F1">
        <w:rPr>
          <w:rFonts w:ascii="Times New Roman" w:hAnsi="Times New Roman"/>
          <w:caps/>
          <w:sz w:val="20"/>
        </w:rPr>
        <w:fldChar w:fldCharType="end"/>
      </w:r>
      <w:r w:rsidRPr="005E45F1">
        <w:rPr>
          <w:rFonts w:ascii="Times New Roman" w:hAnsi="Times New Roman"/>
          <w:caps/>
          <w:sz w:val="20"/>
        </w:rPr>
        <w:t>: distribución de la Satisfacción general con el servicio de buses urbanos por rango de edad</w:t>
      </w:r>
      <w:bookmarkEnd w:id="71"/>
    </w:p>
    <w:p w:rsidR="00D77061" w:rsidRPr="005E45F1" w:rsidRDefault="00201187" w:rsidP="00D77061">
      <w:pPr>
        <w:pStyle w:val="Normal2"/>
        <w:spacing w:line="240" w:lineRule="auto"/>
        <w:jc w:val="center"/>
        <w:rPr>
          <w:lang w:val="es-CL"/>
        </w:rPr>
      </w:pPr>
      <w:r>
        <w:rPr>
          <w:noProof/>
          <w:lang w:val="es-CL" w:eastAsia="es-CL"/>
        </w:rPr>
        <w:drawing>
          <wp:inline distT="0" distB="0" distL="0" distR="0" wp14:anchorId="1AD1050B" wp14:editId="5FBB4226">
            <wp:extent cx="4586400" cy="2095200"/>
            <wp:effectExtent l="0" t="0" r="5080" b="635"/>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86400" cy="2095200"/>
                    </a:xfrm>
                    <a:prstGeom prst="rect">
                      <a:avLst/>
                    </a:prstGeom>
                    <a:noFill/>
                  </pic:spPr>
                </pic:pic>
              </a:graphicData>
            </a:graphic>
          </wp:inline>
        </w:drawing>
      </w:r>
    </w:p>
    <w:p w:rsidR="00D77061" w:rsidRPr="005E45F1" w:rsidRDefault="00D77061" w:rsidP="00D77061">
      <w:pPr>
        <w:jc w:val="center"/>
        <w:rPr>
          <w:sz w:val="18"/>
          <w:szCs w:val="18"/>
        </w:rPr>
      </w:pPr>
      <w:r w:rsidRPr="005E45F1">
        <w:rPr>
          <w:sz w:val="18"/>
          <w:szCs w:val="18"/>
        </w:rPr>
        <w:t>Fuente: Elaboración propia.</w:t>
      </w:r>
    </w:p>
    <w:p w:rsidR="005E45F1" w:rsidRPr="005E45F1" w:rsidRDefault="005E45F1" w:rsidP="005E45F1">
      <w:pPr>
        <w:jc w:val="center"/>
        <w:rPr>
          <w:sz w:val="18"/>
          <w:szCs w:val="18"/>
        </w:rPr>
      </w:pPr>
      <w:r w:rsidRPr="005E45F1">
        <w:rPr>
          <w:sz w:val="18"/>
          <w:szCs w:val="18"/>
        </w:rPr>
        <w:t>Nota: La estrella destaca el segmento que estadísticamente diferente al resto de los segmentos.</w:t>
      </w:r>
    </w:p>
    <w:p w:rsidR="00D77061" w:rsidRPr="005E45F1" w:rsidRDefault="00D77061" w:rsidP="00D77061">
      <w:pPr>
        <w:pStyle w:val="Normal2"/>
        <w:spacing w:line="240" w:lineRule="auto"/>
      </w:pPr>
    </w:p>
    <w:p w:rsidR="00D77061" w:rsidRPr="005E45F1" w:rsidRDefault="00D77061" w:rsidP="00D77061">
      <w:pPr>
        <w:pStyle w:val="Epgrafe0"/>
        <w:keepNext/>
        <w:spacing w:before="0"/>
        <w:rPr>
          <w:rFonts w:ascii="Times New Roman" w:hAnsi="Times New Roman"/>
          <w:caps/>
          <w:sz w:val="20"/>
        </w:rPr>
      </w:pPr>
      <w:bookmarkStart w:id="72" w:name="_Toc532202854"/>
      <w:r w:rsidRPr="005E45F1">
        <w:rPr>
          <w:rFonts w:ascii="Times New Roman" w:hAnsi="Times New Roman"/>
          <w:caps/>
          <w:sz w:val="20"/>
        </w:rPr>
        <w:t xml:space="preserve">GRÁFICO Nº </w:t>
      </w:r>
      <w:r w:rsidRPr="005E45F1">
        <w:rPr>
          <w:rFonts w:ascii="Times New Roman" w:hAnsi="Times New Roman"/>
          <w:caps/>
          <w:sz w:val="20"/>
        </w:rPr>
        <w:fldChar w:fldCharType="begin"/>
      </w:r>
      <w:r w:rsidRPr="005E45F1">
        <w:rPr>
          <w:rFonts w:ascii="Times New Roman" w:hAnsi="Times New Roman"/>
          <w:caps/>
          <w:sz w:val="20"/>
        </w:rPr>
        <w:instrText xml:space="preserve"> STYLEREF 1 \s </w:instrText>
      </w:r>
      <w:r w:rsidRPr="005E45F1">
        <w:rPr>
          <w:rFonts w:ascii="Times New Roman" w:hAnsi="Times New Roman"/>
          <w:caps/>
          <w:sz w:val="20"/>
        </w:rPr>
        <w:fldChar w:fldCharType="separate"/>
      </w:r>
      <w:r w:rsidR="00CF1D1E">
        <w:rPr>
          <w:rFonts w:ascii="Times New Roman" w:hAnsi="Times New Roman"/>
          <w:caps/>
          <w:noProof/>
          <w:sz w:val="20"/>
        </w:rPr>
        <w:t>10</w:t>
      </w:r>
      <w:r w:rsidRPr="005E45F1">
        <w:rPr>
          <w:rFonts w:ascii="Times New Roman" w:hAnsi="Times New Roman"/>
          <w:caps/>
          <w:sz w:val="20"/>
        </w:rPr>
        <w:fldChar w:fldCharType="end"/>
      </w:r>
      <w:r w:rsidRPr="005E45F1">
        <w:rPr>
          <w:rFonts w:ascii="Times New Roman" w:hAnsi="Times New Roman"/>
          <w:caps/>
          <w:sz w:val="20"/>
        </w:rPr>
        <w:noBreakHyphen/>
      </w:r>
      <w:r w:rsidRPr="005E45F1">
        <w:rPr>
          <w:rFonts w:ascii="Times New Roman" w:hAnsi="Times New Roman"/>
          <w:caps/>
          <w:sz w:val="20"/>
        </w:rPr>
        <w:fldChar w:fldCharType="begin"/>
      </w:r>
      <w:r w:rsidRPr="005E45F1">
        <w:rPr>
          <w:rFonts w:ascii="Times New Roman" w:hAnsi="Times New Roman"/>
          <w:caps/>
          <w:sz w:val="20"/>
        </w:rPr>
        <w:instrText xml:space="preserve"> SEQ GRÁFICO_Nº \* ARABIC \s 1 </w:instrText>
      </w:r>
      <w:r w:rsidRPr="005E45F1">
        <w:rPr>
          <w:rFonts w:ascii="Times New Roman" w:hAnsi="Times New Roman"/>
          <w:caps/>
          <w:sz w:val="20"/>
        </w:rPr>
        <w:fldChar w:fldCharType="separate"/>
      </w:r>
      <w:r w:rsidR="00CF1D1E">
        <w:rPr>
          <w:rFonts w:ascii="Times New Roman" w:hAnsi="Times New Roman"/>
          <w:caps/>
          <w:noProof/>
          <w:sz w:val="20"/>
        </w:rPr>
        <w:t>13</w:t>
      </w:r>
      <w:r w:rsidRPr="005E45F1">
        <w:rPr>
          <w:rFonts w:ascii="Times New Roman" w:hAnsi="Times New Roman"/>
          <w:caps/>
          <w:sz w:val="20"/>
        </w:rPr>
        <w:fldChar w:fldCharType="end"/>
      </w:r>
      <w:r w:rsidRPr="005E45F1">
        <w:rPr>
          <w:rFonts w:ascii="Times New Roman" w:hAnsi="Times New Roman"/>
          <w:caps/>
          <w:sz w:val="20"/>
        </w:rPr>
        <w:t>: distribución de la Satisfacción general con el servicio de buses urbanos por Número de vehículos por hogar</w:t>
      </w:r>
      <w:bookmarkEnd w:id="72"/>
    </w:p>
    <w:p w:rsidR="00D77061" w:rsidRPr="005E45F1" w:rsidRDefault="00201187" w:rsidP="00D77061">
      <w:pPr>
        <w:pStyle w:val="Normal2"/>
        <w:spacing w:line="240" w:lineRule="auto"/>
        <w:jc w:val="center"/>
        <w:rPr>
          <w:lang w:val="es-CL"/>
        </w:rPr>
      </w:pPr>
      <w:r>
        <w:rPr>
          <w:noProof/>
          <w:lang w:val="es-CL" w:eastAsia="es-CL"/>
        </w:rPr>
        <w:drawing>
          <wp:inline distT="0" distB="0" distL="0" distR="0" wp14:anchorId="2DE59844" wp14:editId="5C0F2C70">
            <wp:extent cx="3931200" cy="2095200"/>
            <wp:effectExtent l="0" t="0" r="0" b="635"/>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31200" cy="2095200"/>
                    </a:xfrm>
                    <a:prstGeom prst="rect">
                      <a:avLst/>
                    </a:prstGeom>
                    <a:noFill/>
                  </pic:spPr>
                </pic:pic>
              </a:graphicData>
            </a:graphic>
          </wp:inline>
        </w:drawing>
      </w:r>
    </w:p>
    <w:p w:rsidR="00D77061" w:rsidRDefault="00D77061" w:rsidP="00D77061">
      <w:pPr>
        <w:jc w:val="center"/>
        <w:rPr>
          <w:sz w:val="18"/>
          <w:szCs w:val="18"/>
        </w:rPr>
      </w:pPr>
      <w:r w:rsidRPr="005E45F1">
        <w:rPr>
          <w:sz w:val="18"/>
          <w:szCs w:val="18"/>
        </w:rPr>
        <w:t>Fuente: Elaboración propia.</w:t>
      </w:r>
    </w:p>
    <w:p w:rsidR="005E45F1" w:rsidRPr="005E45F1" w:rsidRDefault="005E45F1" w:rsidP="005E45F1">
      <w:pPr>
        <w:pStyle w:val="Normal2"/>
        <w:spacing w:line="240" w:lineRule="auto"/>
      </w:pPr>
    </w:p>
    <w:p w:rsidR="00D77061" w:rsidRPr="005E45F1" w:rsidRDefault="00D77061" w:rsidP="00D77061">
      <w:pPr>
        <w:pStyle w:val="Epgrafe0"/>
        <w:keepNext/>
        <w:spacing w:before="0"/>
        <w:rPr>
          <w:rFonts w:ascii="Times New Roman" w:hAnsi="Times New Roman"/>
          <w:caps/>
          <w:sz w:val="20"/>
        </w:rPr>
      </w:pPr>
      <w:bookmarkStart w:id="73" w:name="_Toc532202855"/>
      <w:r w:rsidRPr="005E45F1">
        <w:rPr>
          <w:rFonts w:ascii="Times New Roman" w:hAnsi="Times New Roman"/>
          <w:caps/>
          <w:sz w:val="20"/>
        </w:rPr>
        <w:t xml:space="preserve">GRÁFICO Nº </w:t>
      </w:r>
      <w:r w:rsidRPr="005E45F1">
        <w:rPr>
          <w:rFonts w:ascii="Times New Roman" w:hAnsi="Times New Roman"/>
          <w:caps/>
          <w:sz w:val="20"/>
        </w:rPr>
        <w:fldChar w:fldCharType="begin"/>
      </w:r>
      <w:r w:rsidRPr="005E45F1">
        <w:rPr>
          <w:rFonts w:ascii="Times New Roman" w:hAnsi="Times New Roman"/>
          <w:caps/>
          <w:sz w:val="20"/>
        </w:rPr>
        <w:instrText xml:space="preserve"> STYLEREF 1 \s </w:instrText>
      </w:r>
      <w:r w:rsidRPr="005E45F1">
        <w:rPr>
          <w:rFonts w:ascii="Times New Roman" w:hAnsi="Times New Roman"/>
          <w:caps/>
          <w:sz w:val="20"/>
        </w:rPr>
        <w:fldChar w:fldCharType="separate"/>
      </w:r>
      <w:r w:rsidR="00CF1D1E">
        <w:rPr>
          <w:rFonts w:ascii="Times New Roman" w:hAnsi="Times New Roman"/>
          <w:caps/>
          <w:noProof/>
          <w:sz w:val="20"/>
        </w:rPr>
        <w:t>10</w:t>
      </w:r>
      <w:r w:rsidRPr="005E45F1">
        <w:rPr>
          <w:rFonts w:ascii="Times New Roman" w:hAnsi="Times New Roman"/>
          <w:caps/>
          <w:sz w:val="20"/>
        </w:rPr>
        <w:fldChar w:fldCharType="end"/>
      </w:r>
      <w:r w:rsidRPr="005E45F1">
        <w:rPr>
          <w:rFonts w:ascii="Times New Roman" w:hAnsi="Times New Roman"/>
          <w:caps/>
          <w:sz w:val="20"/>
        </w:rPr>
        <w:noBreakHyphen/>
      </w:r>
      <w:r w:rsidRPr="005E45F1">
        <w:rPr>
          <w:rFonts w:ascii="Times New Roman" w:hAnsi="Times New Roman"/>
          <w:caps/>
          <w:sz w:val="20"/>
        </w:rPr>
        <w:fldChar w:fldCharType="begin"/>
      </w:r>
      <w:r w:rsidRPr="005E45F1">
        <w:rPr>
          <w:rFonts w:ascii="Times New Roman" w:hAnsi="Times New Roman"/>
          <w:caps/>
          <w:sz w:val="20"/>
        </w:rPr>
        <w:instrText xml:space="preserve"> SEQ GRÁFICO_Nº \* ARABIC \s 1 </w:instrText>
      </w:r>
      <w:r w:rsidRPr="005E45F1">
        <w:rPr>
          <w:rFonts w:ascii="Times New Roman" w:hAnsi="Times New Roman"/>
          <w:caps/>
          <w:sz w:val="20"/>
        </w:rPr>
        <w:fldChar w:fldCharType="separate"/>
      </w:r>
      <w:r w:rsidR="00CF1D1E">
        <w:rPr>
          <w:rFonts w:ascii="Times New Roman" w:hAnsi="Times New Roman"/>
          <w:caps/>
          <w:noProof/>
          <w:sz w:val="20"/>
        </w:rPr>
        <w:t>14</w:t>
      </w:r>
      <w:r w:rsidRPr="005E45F1">
        <w:rPr>
          <w:rFonts w:ascii="Times New Roman" w:hAnsi="Times New Roman"/>
          <w:caps/>
          <w:sz w:val="20"/>
        </w:rPr>
        <w:fldChar w:fldCharType="end"/>
      </w:r>
      <w:r w:rsidRPr="005E45F1">
        <w:rPr>
          <w:rFonts w:ascii="Times New Roman" w:hAnsi="Times New Roman"/>
          <w:caps/>
          <w:sz w:val="20"/>
        </w:rPr>
        <w:t>: distribución de la Satisfacción general con el servicio de buses urbanos por ingreso</w:t>
      </w:r>
      <w:bookmarkEnd w:id="73"/>
    </w:p>
    <w:p w:rsidR="00D77061" w:rsidRPr="005E45F1" w:rsidRDefault="00201187" w:rsidP="00D77061">
      <w:pPr>
        <w:pStyle w:val="Normal2"/>
        <w:spacing w:line="240" w:lineRule="auto"/>
        <w:jc w:val="center"/>
        <w:rPr>
          <w:lang w:val="es-CL"/>
        </w:rPr>
      </w:pPr>
      <w:r>
        <w:rPr>
          <w:noProof/>
          <w:lang w:val="es-CL" w:eastAsia="es-CL"/>
        </w:rPr>
        <w:drawing>
          <wp:inline distT="0" distB="0" distL="0" distR="0" wp14:anchorId="4D28A652" wp14:editId="2B816544">
            <wp:extent cx="4586400" cy="2095200"/>
            <wp:effectExtent l="0" t="0" r="5080" b="635"/>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86400" cy="2095200"/>
                    </a:xfrm>
                    <a:prstGeom prst="rect">
                      <a:avLst/>
                    </a:prstGeom>
                    <a:noFill/>
                  </pic:spPr>
                </pic:pic>
              </a:graphicData>
            </a:graphic>
          </wp:inline>
        </w:drawing>
      </w:r>
    </w:p>
    <w:p w:rsidR="00D77061" w:rsidRPr="005E45F1" w:rsidRDefault="00D77061" w:rsidP="00D77061">
      <w:pPr>
        <w:jc w:val="center"/>
        <w:rPr>
          <w:sz w:val="18"/>
          <w:szCs w:val="18"/>
        </w:rPr>
      </w:pPr>
      <w:r w:rsidRPr="005E45F1">
        <w:rPr>
          <w:sz w:val="18"/>
          <w:szCs w:val="18"/>
        </w:rPr>
        <w:t>Fuente: Elaboración propia.</w:t>
      </w:r>
    </w:p>
    <w:p w:rsidR="00D77061" w:rsidRDefault="00D77061" w:rsidP="00D77061">
      <w:pPr>
        <w:jc w:val="center"/>
        <w:rPr>
          <w:sz w:val="18"/>
          <w:szCs w:val="18"/>
        </w:rPr>
      </w:pPr>
      <w:r w:rsidRPr="005E45F1">
        <w:rPr>
          <w:sz w:val="18"/>
          <w:szCs w:val="18"/>
        </w:rPr>
        <w:t>Nota: La estrella destaca el segmento que estadísticamente diferente al resto de los segmentos.</w:t>
      </w:r>
    </w:p>
    <w:p w:rsidR="00D77061" w:rsidRDefault="00D77061" w:rsidP="00D77061">
      <w:pPr>
        <w:pStyle w:val="Ttulo4"/>
        <w:rPr>
          <w:lang w:val="es-CL"/>
        </w:rPr>
      </w:pPr>
      <w:r w:rsidRPr="00077951">
        <w:lastRenderedPageBreak/>
        <w:t>Satisfacción General por Características Asociadas al Viaje</w:t>
      </w:r>
    </w:p>
    <w:p w:rsidR="00D77061" w:rsidRDefault="00D77061" w:rsidP="00D77061">
      <w:pPr>
        <w:pStyle w:val="Normal2"/>
        <w:spacing w:line="240" w:lineRule="auto"/>
        <w:rPr>
          <w:lang w:val="es-CL"/>
        </w:rPr>
      </w:pPr>
      <w:r>
        <w:rPr>
          <w:lang w:val="es-CL"/>
        </w:rPr>
        <w:t>El nivel de satisfacción también ha sido calculado para distintas categorías asociadas al viaje. Para efectos estadísticos, se han agrupado algunas categorías de tal forma de contar con un número razonable de observaciones por categoría (al menos 50 observaciones); en particular, para las cosas/personas con que los encuestados viajan y el motivo del viaje más importante. A continuación se presenta la agrupación realizada.</w:t>
      </w:r>
    </w:p>
    <w:p w:rsidR="00D77061" w:rsidRDefault="00D77061" w:rsidP="00D77061">
      <w:pPr>
        <w:pStyle w:val="Normal2"/>
        <w:spacing w:line="240" w:lineRule="auto"/>
        <w:rPr>
          <w:lang w:val="es-CL"/>
        </w:rPr>
      </w:pPr>
    </w:p>
    <w:p w:rsidR="00D77061" w:rsidRDefault="00D77061" w:rsidP="00D77061">
      <w:pPr>
        <w:pStyle w:val="Epgrafe0"/>
        <w:keepNext/>
        <w:spacing w:before="0"/>
        <w:rPr>
          <w:rFonts w:ascii="Times New Roman" w:hAnsi="Times New Roman"/>
          <w:caps/>
          <w:sz w:val="20"/>
        </w:rPr>
      </w:pPr>
      <w:bookmarkStart w:id="74" w:name="_Toc532202906"/>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20</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Agrupación de categorías para análisis estadístico</w:t>
      </w:r>
      <w:bookmarkEnd w:id="74"/>
    </w:p>
    <w:tbl>
      <w:tblPr>
        <w:tblW w:w="8956" w:type="dxa"/>
        <w:tblInd w:w="55" w:type="dxa"/>
        <w:tblCellMar>
          <w:left w:w="70" w:type="dxa"/>
          <w:right w:w="70" w:type="dxa"/>
        </w:tblCellMar>
        <w:tblLook w:val="04A0" w:firstRow="1" w:lastRow="0" w:firstColumn="1" w:lastColumn="0" w:noHBand="0" w:noVBand="1"/>
      </w:tblPr>
      <w:tblGrid>
        <w:gridCol w:w="1433"/>
        <w:gridCol w:w="2225"/>
        <w:gridCol w:w="4536"/>
        <w:gridCol w:w="762"/>
      </w:tblGrid>
      <w:tr w:rsidR="001B1DA8" w:rsidRPr="001B1DA8" w:rsidTr="001B1DA8">
        <w:trPr>
          <w:trHeight w:val="170"/>
        </w:trPr>
        <w:tc>
          <w:tcPr>
            <w:tcW w:w="143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1B1DA8" w:rsidRPr="001B1DA8" w:rsidRDefault="001B1DA8" w:rsidP="001B1DA8">
            <w:pPr>
              <w:jc w:val="center"/>
              <w:rPr>
                <w:b/>
                <w:bCs/>
                <w:color w:val="000000"/>
                <w:sz w:val="20"/>
                <w:szCs w:val="20"/>
              </w:rPr>
            </w:pPr>
            <w:r w:rsidRPr="001B1DA8">
              <w:rPr>
                <w:b/>
                <w:bCs/>
                <w:color w:val="000000"/>
                <w:sz w:val="20"/>
                <w:szCs w:val="20"/>
              </w:rPr>
              <w:t>Categoría</w:t>
            </w:r>
          </w:p>
        </w:tc>
        <w:tc>
          <w:tcPr>
            <w:tcW w:w="2225" w:type="dxa"/>
            <w:tcBorders>
              <w:top w:val="single" w:sz="4" w:space="0" w:color="auto"/>
              <w:left w:val="nil"/>
              <w:bottom w:val="single" w:sz="4" w:space="0" w:color="auto"/>
              <w:right w:val="single" w:sz="4" w:space="0" w:color="auto"/>
            </w:tcBorders>
            <w:shd w:val="clear" w:color="000000" w:fill="F2F2F2"/>
            <w:noWrap/>
            <w:vAlign w:val="center"/>
            <w:hideMark/>
          </w:tcPr>
          <w:p w:rsidR="001B1DA8" w:rsidRPr="001B1DA8" w:rsidRDefault="001B1DA8" w:rsidP="001B1DA8">
            <w:pPr>
              <w:jc w:val="center"/>
              <w:rPr>
                <w:b/>
                <w:bCs/>
                <w:color w:val="000000"/>
                <w:sz w:val="20"/>
                <w:szCs w:val="20"/>
              </w:rPr>
            </w:pPr>
            <w:r w:rsidRPr="001B1DA8">
              <w:rPr>
                <w:b/>
                <w:bCs/>
                <w:color w:val="000000"/>
                <w:sz w:val="20"/>
                <w:szCs w:val="20"/>
              </w:rPr>
              <w:t>Agregación</w:t>
            </w:r>
          </w:p>
        </w:tc>
        <w:tc>
          <w:tcPr>
            <w:tcW w:w="4536" w:type="dxa"/>
            <w:tcBorders>
              <w:top w:val="single" w:sz="4" w:space="0" w:color="auto"/>
              <w:left w:val="nil"/>
              <w:bottom w:val="single" w:sz="4" w:space="0" w:color="auto"/>
              <w:right w:val="single" w:sz="4" w:space="0" w:color="auto"/>
            </w:tcBorders>
            <w:shd w:val="clear" w:color="000000" w:fill="F2F2F2"/>
            <w:noWrap/>
            <w:vAlign w:val="center"/>
            <w:hideMark/>
          </w:tcPr>
          <w:p w:rsidR="001B1DA8" w:rsidRPr="001B1DA8" w:rsidRDefault="001B1DA8" w:rsidP="001B1DA8">
            <w:pPr>
              <w:jc w:val="center"/>
              <w:rPr>
                <w:b/>
                <w:bCs/>
                <w:color w:val="000000"/>
                <w:sz w:val="20"/>
                <w:szCs w:val="20"/>
              </w:rPr>
            </w:pPr>
            <w:r w:rsidRPr="001B1DA8">
              <w:rPr>
                <w:b/>
                <w:bCs/>
                <w:color w:val="000000"/>
                <w:sz w:val="20"/>
                <w:szCs w:val="20"/>
              </w:rPr>
              <w:t>Descripción</w:t>
            </w:r>
          </w:p>
        </w:tc>
        <w:tc>
          <w:tcPr>
            <w:tcW w:w="762" w:type="dxa"/>
            <w:tcBorders>
              <w:top w:val="single" w:sz="4" w:space="0" w:color="auto"/>
              <w:left w:val="nil"/>
              <w:bottom w:val="single" w:sz="4" w:space="0" w:color="auto"/>
              <w:right w:val="single" w:sz="4" w:space="0" w:color="auto"/>
            </w:tcBorders>
            <w:shd w:val="clear" w:color="000000" w:fill="F2F2F2"/>
            <w:noWrap/>
            <w:vAlign w:val="center"/>
            <w:hideMark/>
          </w:tcPr>
          <w:p w:rsidR="001B1DA8" w:rsidRPr="001B1DA8" w:rsidRDefault="001B1DA8" w:rsidP="001B1DA8">
            <w:pPr>
              <w:jc w:val="center"/>
              <w:rPr>
                <w:b/>
                <w:bCs/>
                <w:color w:val="000000"/>
                <w:sz w:val="20"/>
                <w:szCs w:val="20"/>
              </w:rPr>
            </w:pPr>
            <w:r w:rsidRPr="001B1DA8">
              <w:rPr>
                <w:b/>
                <w:bCs/>
                <w:color w:val="000000"/>
                <w:sz w:val="20"/>
                <w:szCs w:val="20"/>
              </w:rPr>
              <w:t>N</w:t>
            </w:r>
          </w:p>
        </w:tc>
      </w:tr>
      <w:tr w:rsidR="001B1DA8" w:rsidRPr="001B1DA8" w:rsidTr="001B1DA8">
        <w:trPr>
          <w:trHeight w:val="170"/>
        </w:trPr>
        <w:tc>
          <w:tcPr>
            <w:tcW w:w="1433"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1B1DA8" w:rsidRPr="001B1DA8" w:rsidRDefault="001B1DA8" w:rsidP="001B1DA8">
            <w:pPr>
              <w:jc w:val="center"/>
              <w:rPr>
                <w:color w:val="000000"/>
                <w:sz w:val="20"/>
                <w:szCs w:val="20"/>
              </w:rPr>
            </w:pPr>
            <w:r w:rsidRPr="001B1DA8">
              <w:rPr>
                <w:color w:val="000000"/>
                <w:sz w:val="20"/>
                <w:szCs w:val="20"/>
              </w:rPr>
              <w:t>Ítems o personas con que viaja</w:t>
            </w: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Personas</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 xml:space="preserve">Infantes (menores de 2 años), niños entre 2 y 12 años y personas enfermas o con </w:t>
            </w:r>
            <w:proofErr w:type="spellStart"/>
            <w:r w:rsidRPr="001B1DA8">
              <w:rPr>
                <w:color w:val="000000"/>
                <w:sz w:val="20"/>
                <w:szCs w:val="20"/>
              </w:rPr>
              <w:t>mov</w:t>
            </w:r>
            <w:proofErr w:type="spellEnd"/>
            <w:r w:rsidRPr="001B1DA8">
              <w:rPr>
                <w:color w:val="000000"/>
                <w:sz w:val="20"/>
                <w:szCs w:val="20"/>
              </w:rPr>
              <w:t>. reducida</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168</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Bolsas de supermercado</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Bolsas de supermercado</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273</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Maletas o bolsos</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Maletas o bolsos</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259</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Otras cosas</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Coches para bebés, muletas o andadores, otro</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225</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Nada</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Ninguna de las personas/cosas anteriores</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286</w:t>
            </w:r>
          </w:p>
        </w:tc>
      </w:tr>
      <w:tr w:rsidR="001B1DA8" w:rsidRPr="001B1DA8" w:rsidTr="001B1DA8">
        <w:trPr>
          <w:trHeight w:val="170"/>
        </w:trPr>
        <w:tc>
          <w:tcPr>
            <w:tcW w:w="1433"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1B1DA8" w:rsidRPr="001B1DA8" w:rsidRDefault="001B1DA8" w:rsidP="001B1DA8">
            <w:pPr>
              <w:jc w:val="center"/>
              <w:rPr>
                <w:color w:val="000000"/>
                <w:sz w:val="20"/>
                <w:szCs w:val="20"/>
              </w:rPr>
            </w:pPr>
            <w:r w:rsidRPr="001B1DA8">
              <w:rPr>
                <w:color w:val="000000"/>
                <w:sz w:val="20"/>
                <w:szCs w:val="20"/>
              </w:rPr>
              <w:t>Motivo de viaje más importante</w:t>
            </w: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Trabajo</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Ir a trabajar</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514</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Estudio</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Ir a estudiar</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205</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Trámites</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Realizar trámites</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185</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Compras</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Ir de compras</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120</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Dejar/buscar hijos</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Ir a dejar / buscar hijos al colegio / jardín</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57</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Otros</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 xml:space="preserve">Visitar amigos o familia, ir a pasear o por recreación, acompañar a enfermo/persona con </w:t>
            </w:r>
            <w:proofErr w:type="spellStart"/>
            <w:r w:rsidRPr="001B1DA8">
              <w:rPr>
                <w:color w:val="000000"/>
                <w:sz w:val="20"/>
                <w:szCs w:val="20"/>
              </w:rPr>
              <w:t>mov</w:t>
            </w:r>
            <w:proofErr w:type="spellEnd"/>
            <w:r w:rsidRPr="001B1DA8">
              <w:rPr>
                <w:color w:val="000000"/>
                <w:sz w:val="20"/>
                <w:szCs w:val="20"/>
              </w:rPr>
              <w:t>. reducida, otro</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91</w:t>
            </w:r>
          </w:p>
        </w:tc>
      </w:tr>
      <w:tr w:rsidR="001B1DA8" w:rsidRPr="001B1DA8" w:rsidTr="001B1DA8">
        <w:trPr>
          <w:trHeight w:val="170"/>
        </w:trPr>
        <w:tc>
          <w:tcPr>
            <w:tcW w:w="1433"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1B1DA8" w:rsidRPr="001B1DA8" w:rsidRDefault="001B1DA8" w:rsidP="001B1DA8">
            <w:pPr>
              <w:jc w:val="center"/>
              <w:rPr>
                <w:color w:val="000000"/>
                <w:sz w:val="20"/>
                <w:szCs w:val="20"/>
              </w:rPr>
            </w:pPr>
            <w:r w:rsidRPr="001B1DA8">
              <w:rPr>
                <w:color w:val="000000"/>
                <w:sz w:val="20"/>
                <w:szCs w:val="20"/>
              </w:rPr>
              <w:t>Servicios usados frecuentemente</w:t>
            </w: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Servicios A y A1</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Servicios A y A1</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485</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Servicios B y B2</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Servicios B y B2</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666</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Servicio 2</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Servicio 2</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255</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Servicio 10</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Servicio 10</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260</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Servicio 11</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Servicio 11</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63</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rPr>
                <w:color w:val="000000"/>
                <w:sz w:val="20"/>
                <w:szCs w:val="20"/>
              </w:rPr>
            </w:pPr>
            <w:r w:rsidRPr="001B1DA8">
              <w:rPr>
                <w:color w:val="000000"/>
                <w:sz w:val="20"/>
                <w:szCs w:val="20"/>
              </w:rPr>
              <w:t>Otros</w:t>
            </w:r>
          </w:p>
        </w:tc>
        <w:tc>
          <w:tcPr>
            <w:tcW w:w="4536" w:type="dxa"/>
            <w:tcBorders>
              <w:top w:val="nil"/>
              <w:left w:val="nil"/>
              <w:bottom w:val="single" w:sz="4" w:space="0" w:color="auto"/>
              <w:right w:val="single" w:sz="4" w:space="0" w:color="auto"/>
            </w:tcBorders>
            <w:shd w:val="clear" w:color="000000" w:fill="FFFFFF"/>
            <w:noWrap/>
            <w:vAlign w:val="center"/>
            <w:hideMark/>
          </w:tcPr>
          <w:p w:rsidR="001B1DA8" w:rsidRPr="001B1DA8" w:rsidRDefault="001B1DA8" w:rsidP="001B1DA8">
            <w:pPr>
              <w:jc w:val="left"/>
              <w:rPr>
                <w:color w:val="000000"/>
                <w:sz w:val="20"/>
                <w:szCs w:val="20"/>
              </w:rPr>
            </w:pPr>
            <w:r w:rsidRPr="001B1DA8">
              <w:rPr>
                <w:color w:val="000000"/>
                <w:sz w:val="20"/>
                <w:szCs w:val="20"/>
              </w:rPr>
              <w:t>Servicios A10, B10, 10A, 10B</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113</w:t>
            </w:r>
          </w:p>
        </w:tc>
      </w:tr>
      <w:tr w:rsidR="001B1DA8" w:rsidRPr="001B1DA8" w:rsidTr="001B1DA8">
        <w:trPr>
          <w:trHeight w:val="170"/>
        </w:trPr>
        <w:tc>
          <w:tcPr>
            <w:tcW w:w="1433"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1B1DA8" w:rsidRPr="001B1DA8" w:rsidRDefault="001B1DA8" w:rsidP="001B1DA8">
            <w:pPr>
              <w:jc w:val="center"/>
              <w:rPr>
                <w:color w:val="000000"/>
                <w:sz w:val="20"/>
                <w:szCs w:val="20"/>
              </w:rPr>
            </w:pPr>
            <w:proofErr w:type="spellStart"/>
            <w:r>
              <w:rPr>
                <w:color w:val="000000"/>
                <w:sz w:val="20"/>
                <w:szCs w:val="20"/>
              </w:rPr>
              <w:t>Macrozona</w:t>
            </w:r>
            <w:proofErr w:type="spellEnd"/>
            <w:r>
              <w:rPr>
                <w:color w:val="000000"/>
                <w:sz w:val="20"/>
                <w:szCs w:val="20"/>
              </w:rPr>
              <w:t xml:space="preserve"> de origen de viajes más importante</w:t>
            </w:r>
          </w:p>
        </w:tc>
        <w:tc>
          <w:tcPr>
            <w:tcW w:w="2225"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Norte</w:t>
            </w:r>
          </w:p>
        </w:tc>
        <w:tc>
          <w:tcPr>
            <w:tcW w:w="4536"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Norte</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392</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Oriente</w:t>
            </w:r>
          </w:p>
        </w:tc>
        <w:tc>
          <w:tcPr>
            <w:tcW w:w="4536"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Oriente</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248</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Centro</w:t>
            </w:r>
          </w:p>
        </w:tc>
        <w:tc>
          <w:tcPr>
            <w:tcW w:w="4536"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Centro</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284</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Sur-Centro</w:t>
            </w:r>
          </w:p>
        </w:tc>
        <w:tc>
          <w:tcPr>
            <w:tcW w:w="4536"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Sur-Centro</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75</w:t>
            </w:r>
          </w:p>
        </w:tc>
      </w:tr>
      <w:tr w:rsidR="001B1DA8" w:rsidRPr="001B1DA8" w:rsidTr="001B1DA8">
        <w:trPr>
          <w:trHeight w:val="170"/>
        </w:trPr>
        <w:tc>
          <w:tcPr>
            <w:tcW w:w="1433" w:type="dxa"/>
            <w:vMerge/>
            <w:tcBorders>
              <w:top w:val="nil"/>
              <w:left w:val="single" w:sz="4" w:space="0" w:color="auto"/>
              <w:bottom w:val="single" w:sz="4" w:space="0" w:color="auto"/>
              <w:right w:val="single" w:sz="4" w:space="0" w:color="auto"/>
            </w:tcBorders>
            <w:vAlign w:val="center"/>
            <w:hideMark/>
          </w:tcPr>
          <w:p w:rsidR="001B1DA8" w:rsidRPr="001B1DA8" w:rsidRDefault="001B1DA8" w:rsidP="001B1DA8">
            <w:pPr>
              <w:jc w:val="left"/>
              <w:rPr>
                <w:color w:val="000000"/>
                <w:sz w:val="20"/>
                <w:szCs w:val="20"/>
              </w:rPr>
            </w:pPr>
          </w:p>
        </w:tc>
        <w:tc>
          <w:tcPr>
            <w:tcW w:w="2225"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Estación</w:t>
            </w:r>
          </w:p>
        </w:tc>
        <w:tc>
          <w:tcPr>
            <w:tcW w:w="4536"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left"/>
              <w:rPr>
                <w:color w:val="000000"/>
                <w:sz w:val="20"/>
                <w:szCs w:val="20"/>
              </w:rPr>
            </w:pPr>
            <w:r w:rsidRPr="001B1DA8">
              <w:rPr>
                <w:color w:val="000000"/>
                <w:sz w:val="20"/>
                <w:szCs w:val="20"/>
              </w:rPr>
              <w:t>Sur y Sur-Oriente</w:t>
            </w:r>
          </w:p>
        </w:tc>
        <w:tc>
          <w:tcPr>
            <w:tcW w:w="762" w:type="dxa"/>
            <w:tcBorders>
              <w:top w:val="nil"/>
              <w:left w:val="nil"/>
              <w:bottom w:val="single" w:sz="4" w:space="0" w:color="auto"/>
              <w:right w:val="single" w:sz="4" w:space="0" w:color="auto"/>
            </w:tcBorders>
            <w:shd w:val="clear" w:color="auto" w:fill="auto"/>
            <w:noWrap/>
            <w:vAlign w:val="center"/>
            <w:hideMark/>
          </w:tcPr>
          <w:p w:rsidR="001B1DA8" w:rsidRPr="001B1DA8" w:rsidRDefault="001B1DA8" w:rsidP="001B1DA8">
            <w:pPr>
              <w:jc w:val="right"/>
              <w:rPr>
                <w:color w:val="000000"/>
                <w:sz w:val="20"/>
                <w:szCs w:val="20"/>
              </w:rPr>
            </w:pPr>
            <w:r w:rsidRPr="001B1DA8">
              <w:rPr>
                <w:color w:val="000000"/>
                <w:sz w:val="20"/>
                <w:szCs w:val="20"/>
              </w:rPr>
              <w:t>173</w:t>
            </w:r>
          </w:p>
        </w:tc>
      </w:tr>
    </w:tbl>
    <w:p w:rsidR="0075514C" w:rsidRDefault="0075514C" w:rsidP="0075514C">
      <w:pPr>
        <w:jc w:val="center"/>
        <w:rPr>
          <w:sz w:val="18"/>
          <w:szCs w:val="18"/>
        </w:rPr>
      </w:pPr>
      <w:r>
        <w:rPr>
          <w:sz w:val="18"/>
          <w:szCs w:val="18"/>
        </w:rPr>
        <w:t>Fuente: Elaboración propia.</w:t>
      </w:r>
    </w:p>
    <w:p w:rsidR="0075514C" w:rsidRDefault="0075514C" w:rsidP="00D77061">
      <w:pPr>
        <w:pStyle w:val="Normal2"/>
        <w:spacing w:line="240" w:lineRule="auto"/>
        <w:rPr>
          <w:lang w:val="es-CL"/>
        </w:rPr>
      </w:pPr>
    </w:p>
    <w:p w:rsidR="001B1DA8" w:rsidRDefault="001B1DA8" w:rsidP="00D77061">
      <w:pPr>
        <w:pStyle w:val="Normal2"/>
        <w:spacing w:line="240" w:lineRule="auto"/>
        <w:rPr>
          <w:lang w:val="es-CL"/>
        </w:rPr>
      </w:pPr>
      <w:r>
        <w:rPr>
          <w:lang w:val="es-CL"/>
        </w:rPr>
        <w:t>Para los servicios de buses, se agruparon los servicios A y A1, y los servicios B y B2, porque, como se explicó anteriormente, los usuarios tenían dificultad en diferenciarlos.</w:t>
      </w:r>
    </w:p>
    <w:p w:rsidR="001B1DA8" w:rsidRDefault="001B1DA8" w:rsidP="00D77061">
      <w:pPr>
        <w:pStyle w:val="Normal2"/>
        <w:spacing w:line="240" w:lineRule="auto"/>
        <w:rPr>
          <w:lang w:val="es-CL"/>
        </w:rPr>
      </w:pPr>
    </w:p>
    <w:p w:rsidR="00D77061" w:rsidRDefault="00D77061" w:rsidP="00D77061">
      <w:pPr>
        <w:pStyle w:val="Normal2"/>
        <w:spacing w:line="240" w:lineRule="auto"/>
        <w:rPr>
          <w:lang w:val="es-CL"/>
        </w:rPr>
      </w:pPr>
      <w:r>
        <w:rPr>
          <w:lang w:val="es-CL"/>
        </w:rPr>
        <w:t xml:space="preserve">En el siguiente cuadro se presenta el nivel de satisfacción general con el sistema junto a los resultados de Test de </w:t>
      </w:r>
      <w:proofErr w:type="spellStart"/>
      <w:r>
        <w:rPr>
          <w:lang w:val="es-CL"/>
        </w:rPr>
        <w:t>Welch</w:t>
      </w:r>
      <w:proofErr w:type="spellEnd"/>
      <w:r>
        <w:rPr>
          <w:lang w:val="es-CL"/>
        </w:rPr>
        <w:t>.</w:t>
      </w:r>
    </w:p>
    <w:p w:rsidR="00D77061" w:rsidRDefault="00D77061" w:rsidP="00D77061">
      <w:pPr>
        <w:pStyle w:val="Normal2"/>
        <w:spacing w:line="240" w:lineRule="auto"/>
        <w:rPr>
          <w:lang w:val="es-CL"/>
        </w:rPr>
      </w:pPr>
    </w:p>
    <w:p w:rsidR="001B1DA8" w:rsidRDefault="001B1DA8">
      <w:pPr>
        <w:jc w:val="left"/>
        <w:rPr>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75" w:name="_Toc532202907"/>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21</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Satisfacción general con el servicio de buses urbano por hábitos de viaje</w:t>
      </w:r>
      <w:bookmarkEnd w:id="75"/>
    </w:p>
    <w:tbl>
      <w:tblPr>
        <w:tblW w:w="5515" w:type="dxa"/>
        <w:jc w:val="center"/>
        <w:tblCellMar>
          <w:left w:w="0" w:type="dxa"/>
          <w:right w:w="0" w:type="dxa"/>
        </w:tblCellMar>
        <w:tblLook w:val="04A0" w:firstRow="1" w:lastRow="0" w:firstColumn="1" w:lastColumn="0" w:noHBand="0" w:noVBand="1"/>
      </w:tblPr>
      <w:tblGrid>
        <w:gridCol w:w="2255"/>
        <w:gridCol w:w="1240"/>
        <w:gridCol w:w="1033"/>
        <w:gridCol w:w="987"/>
      </w:tblGrid>
      <w:tr w:rsidR="001B1DA8" w:rsidTr="001B1DA8">
        <w:trPr>
          <w:trHeight w:val="170"/>
          <w:jc w:val="center"/>
        </w:trPr>
        <w:tc>
          <w:tcPr>
            <w:tcW w:w="2255" w:type="dxa"/>
            <w:tcBorders>
              <w:top w:val="single" w:sz="4" w:space="0" w:color="auto"/>
              <w:left w:val="single" w:sz="4" w:space="0" w:color="auto"/>
              <w:bottom w:val="single" w:sz="4" w:space="0" w:color="auto"/>
              <w:right w:val="single" w:sz="4" w:space="0" w:color="auto"/>
            </w:tcBorders>
            <w:shd w:val="clear" w:color="DCE6F1" w:fill="F2F2F2"/>
            <w:noWrap/>
            <w:tcMar>
              <w:top w:w="15" w:type="dxa"/>
              <w:left w:w="15" w:type="dxa"/>
              <w:bottom w:w="0" w:type="dxa"/>
              <w:right w:w="15" w:type="dxa"/>
            </w:tcMar>
            <w:vAlign w:val="center"/>
            <w:hideMark/>
          </w:tcPr>
          <w:p w:rsidR="001B1DA8" w:rsidRDefault="001B1DA8">
            <w:pPr>
              <w:jc w:val="center"/>
              <w:rPr>
                <w:b/>
                <w:bCs/>
                <w:color w:val="000000"/>
                <w:sz w:val="20"/>
                <w:szCs w:val="20"/>
              </w:rPr>
            </w:pPr>
            <w:r>
              <w:rPr>
                <w:b/>
                <w:bCs/>
                <w:color w:val="000000"/>
                <w:sz w:val="20"/>
                <w:szCs w:val="20"/>
              </w:rPr>
              <w:t>Categoría</w:t>
            </w:r>
          </w:p>
        </w:tc>
        <w:tc>
          <w:tcPr>
            <w:tcW w:w="1240" w:type="dxa"/>
            <w:tcBorders>
              <w:top w:val="single" w:sz="4" w:space="0" w:color="auto"/>
              <w:left w:val="nil"/>
              <w:bottom w:val="single" w:sz="4" w:space="0" w:color="auto"/>
              <w:right w:val="single" w:sz="4" w:space="0" w:color="auto"/>
            </w:tcBorders>
            <w:shd w:val="clear" w:color="DCE6F1" w:fill="F2F2F2"/>
            <w:noWrap/>
            <w:tcMar>
              <w:top w:w="15" w:type="dxa"/>
              <w:left w:w="15" w:type="dxa"/>
              <w:bottom w:w="0" w:type="dxa"/>
              <w:right w:w="15" w:type="dxa"/>
            </w:tcMar>
            <w:vAlign w:val="center"/>
            <w:hideMark/>
          </w:tcPr>
          <w:p w:rsidR="001B1DA8" w:rsidRDefault="001B1DA8">
            <w:pPr>
              <w:jc w:val="center"/>
              <w:rPr>
                <w:b/>
                <w:bCs/>
                <w:color w:val="000000"/>
                <w:sz w:val="20"/>
                <w:szCs w:val="20"/>
              </w:rPr>
            </w:pPr>
            <w:r>
              <w:rPr>
                <w:b/>
                <w:bCs/>
                <w:color w:val="000000"/>
                <w:sz w:val="20"/>
                <w:szCs w:val="20"/>
              </w:rPr>
              <w:t>Promedio</w:t>
            </w:r>
          </w:p>
        </w:tc>
        <w:tc>
          <w:tcPr>
            <w:tcW w:w="1033" w:type="dxa"/>
            <w:tcBorders>
              <w:top w:val="single" w:sz="4" w:space="0" w:color="auto"/>
              <w:left w:val="nil"/>
              <w:bottom w:val="single" w:sz="4" w:space="0" w:color="auto"/>
              <w:right w:val="single" w:sz="4" w:space="0" w:color="auto"/>
            </w:tcBorders>
            <w:shd w:val="clear" w:color="DCE6F1" w:fill="F2F2F2"/>
            <w:noWrap/>
            <w:tcMar>
              <w:top w:w="15" w:type="dxa"/>
              <w:left w:w="15" w:type="dxa"/>
              <w:bottom w:w="0" w:type="dxa"/>
              <w:right w:w="15" w:type="dxa"/>
            </w:tcMar>
            <w:vAlign w:val="center"/>
            <w:hideMark/>
          </w:tcPr>
          <w:p w:rsidR="001B1DA8" w:rsidRDefault="001B1DA8">
            <w:pPr>
              <w:jc w:val="center"/>
              <w:rPr>
                <w:b/>
                <w:bCs/>
                <w:color w:val="000000"/>
                <w:sz w:val="20"/>
                <w:szCs w:val="20"/>
              </w:rPr>
            </w:pPr>
            <w:r>
              <w:rPr>
                <w:b/>
                <w:bCs/>
                <w:color w:val="000000"/>
                <w:sz w:val="20"/>
                <w:szCs w:val="20"/>
              </w:rPr>
              <w:t>t-test</w:t>
            </w:r>
          </w:p>
        </w:tc>
        <w:tc>
          <w:tcPr>
            <w:tcW w:w="987" w:type="dxa"/>
            <w:tcBorders>
              <w:top w:val="single" w:sz="4" w:space="0" w:color="auto"/>
              <w:left w:val="nil"/>
              <w:bottom w:val="single" w:sz="4" w:space="0" w:color="auto"/>
              <w:right w:val="single" w:sz="4" w:space="0" w:color="auto"/>
            </w:tcBorders>
            <w:shd w:val="clear" w:color="DCE6F1" w:fill="F2F2F2"/>
            <w:noWrap/>
            <w:tcMar>
              <w:top w:w="15" w:type="dxa"/>
              <w:left w:w="15" w:type="dxa"/>
              <w:bottom w:w="0" w:type="dxa"/>
              <w:right w:w="15" w:type="dxa"/>
            </w:tcMar>
            <w:vAlign w:val="center"/>
            <w:hideMark/>
          </w:tcPr>
          <w:p w:rsidR="001B1DA8" w:rsidRDefault="001B1DA8">
            <w:pPr>
              <w:jc w:val="center"/>
              <w:rPr>
                <w:b/>
                <w:bCs/>
                <w:color w:val="000000"/>
                <w:sz w:val="20"/>
                <w:szCs w:val="20"/>
              </w:rPr>
            </w:pPr>
            <w:r>
              <w:rPr>
                <w:b/>
                <w:bCs/>
                <w:color w:val="000000"/>
                <w:sz w:val="20"/>
                <w:szCs w:val="20"/>
              </w:rPr>
              <w:t>p-valor</w:t>
            </w:r>
          </w:p>
        </w:tc>
      </w:tr>
      <w:tr w:rsidR="001B1DA8" w:rsidTr="001B1DA8">
        <w:trPr>
          <w:trHeight w:val="170"/>
          <w:jc w:val="center"/>
        </w:trPr>
        <w:tc>
          <w:tcPr>
            <w:tcW w:w="5515" w:type="dxa"/>
            <w:gridSpan w:val="4"/>
            <w:tcBorders>
              <w:top w:val="single" w:sz="4" w:space="0" w:color="auto"/>
              <w:left w:val="single" w:sz="4" w:space="0" w:color="auto"/>
              <w:bottom w:val="single" w:sz="4" w:space="0" w:color="auto"/>
              <w:right w:val="single" w:sz="4" w:space="0" w:color="000000"/>
            </w:tcBorders>
            <w:shd w:val="clear" w:color="000000" w:fill="DCE6F1"/>
            <w:noWrap/>
            <w:tcMar>
              <w:top w:w="15" w:type="dxa"/>
              <w:left w:w="15" w:type="dxa"/>
              <w:bottom w:w="0" w:type="dxa"/>
              <w:right w:w="15" w:type="dxa"/>
            </w:tcMar>
            <w:vAlign w:val="center"/>
            <w:hideMark/>
          </w:tcPr>
          <w:p w:rsidR="001B1DA8" w:rsidRDefault="001B1DA8">
            <w:pPr>
              <w:rPr>
                <w:b/>
                <w:bCs/>
                <w:color w:val="000000"/>
                <w:sz w:val="20"/>
                <w:szCs w:val="20"/>
              </w:rPr>
            </w:pPr>
            <w:r>
              <w:rPr>
                <w:b/>
                <w:bCs/>
                <w:color w:val="000000"/>
                <w:sz w:val="20"/>
                <w:szCs w:val="20"/>
              </w:rPr>
              <w:t>Periodo de inicio de viaje más importante</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PM</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5,20</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-0,08</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0,94</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FP</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5,20</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0,00</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1,00</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PMD</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5,10</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-1,59</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0,11</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PT</w:t>
            </w:r>
          </w:p>
        </w:tc>
        <w:tc>
          <w:tcPr>
            <w:tcW w:w="0" w:type="auto"/>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5,40</w:t>
            </w:r>
          </w:p>
        </w:tc>
        <w:tc>
          <w:tcPr>
            <w:tcW w:w="103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2,49</w:t>
            </w:r>
          </w:p>
        </w:tc>
        <w:tc>
          <w:tcPr>
            <w:tcW w:w="98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0,01</w:t>
            </w:r>
          </w:p>
        </w:tc>
      </w:tr>
      <w:tr w:rsidR="001B1DA8" w:rsidTr="001B1DA8">
        <w:trPr>
          <w:trHeight w:val="170"/>
          <w:jc w:val="center"/>
        </w:trPr>
        <w:tc>
          <w:tcPr>
            <w:tcW w:w="5515" w:type="dxa"/>
            <w:gridSpan w:val="4"/>
            <w:tcBorders>
              <w:top w:val="single" w:sz="4" w:space="0" w:color="auto"/>
              <w:left w:val="single" w:sz="4" w:space="0" w:color="auto"/>
              <w:bottom w:val="single" w:sz="4" w:space="0" w:color="auto"/>
              <w:right w:val="single" w:sz="4" w:space="0" w:color="000000"/>
            </w:tcBorders>
            <w:shd w:val="clear" w:color="000000" w:fill="DCE6F1"/>
            <w:noWrap/>
            <w:tcMar>
              <w:top w:w="15" w:type="dxa"/>
              <w:left w:w="15" w:type="dxa"/>
              <w:bottom w:w="0" w:type="dxa"/>
              <w:right w:w="15" w:type="dxa"/>
            </w:tcMar>
            <w:vAlign w:val="center"/>
            <w:hideMark/>
          </w:tcPr>
          <w:p w:rsidR="001B1DA8" w:rsidRDefault="001B1DA8">
            <w:pPr>
              <w:rPr>
                <w:b/>
                <w:bCs/>
                <w:color w:val="000000"/>
                <w:sz w:val="20"/>
                <w:szCs w:val="20"/>
              </w:rPr>
            </w:pPr>
            <w:proofErr w:type="spellStart"/>
            <w:r>
              <w:rPr>
                <w:b/>
                <w:bCs/>
                <w:color w:val="000000"/>
                <w:sz w:val="20"/>
                <w:szCs w:val="20"/>
              </w:rPr>
              <w:t>Macrozona</w:t>
            </w:r>
            <w:proofErr w:type="spellEnd"/>
            <w:r>
              <w:rPr>
                <w:b/>
                <w:bCs/>
                <w:color w:val="000000"/>
                <w:sz w:val="20"/>
                <w:szCs w:val="20"/>
              </w:rPr>
              <w:t xml:space="preserve"> de origen de viaje más importante</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Norte</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5,18</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-0,40</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0,69</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Oriente</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5,26</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1,14</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0,25</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Centro</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5,20</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0,12</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0,91</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Sur-Centro</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5,35</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1,30</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0,20</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Estación</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5,08</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-1,73</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0,09</w:t>
            </w:r>
          </w:p>
        </w:tc>
      </w:tr>
      <w:tr w:rsidR="001B1DA8" w:rsidTr="001B1DA8">
        <w:trPr>
          <w:trHeight w:val="170"/>
          <w:jc w:val="center"/>
        </w:trPr>
        <w:tc>
          <w:tcPr>
            <w:tcW w:w="4528" w:type="dxa"/>
            <w:gridSpan w:val="3"/>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B1DA8" w:rsidRDefault="001B1DA8">
            <w:pPr>
              <w:rPr>
                <w:b/>
                <w:bCs/>
                <w:color w:val="000000"/>
                <w:sz w:val="20"/>
                <w:szCs w:val="20"/>
              </w:rPr>
            </w:pPr>
            <w:r>
              <w:rPr>
                <w:b/>
                <w:bCs/>
                <w:color w:val="000000"/>
                <w:sz w:val="20"/>
                <w:szCs w:val="20"/>
              </w:rPr>
              <w:t>Propósito del viaje más importante</w:t>
            </w:r>
          </w:p>
        </w:tc>
        <w:tc>
          <w:tcPr>
            <w:tcW w:w="98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B1DA8" w:rsidRDefault="001B1DA8">
            <w:pPr>
              <w:rPr>
                <w:b/>
                <w:bCs/>
                <w:color w:val="000000"/>
                <w:sz w:val="20"/>
                <w:szCs w:val="20"/>
              </w:rPr>
            </w:pPr>
            <w:r>
              <w:rPr>
                <w:b/>
                <w:bCs/>
                <w:color w:val="000000"/>
                <w:sz w:val="20"/>
                <w:szCs w:val="20"/>
              </w:rPr>
              <w:t> </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Trabajo</w:t>
            </w:r>
          </w:p>
        </w:tc>
        <w:tc>
          <w:tcPr>
            <w:tcW w:w="0" w:type="auto"/>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5,07</w:t>
            </w:r>
          </w:p>
        </w:tc>
        <w:tc>
          <w:tcPr>
            <w:tcW w:w="103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-3,99</w:t>
            </w:r>
          </w:p>
        </w:tc>
        <w:tc>
          <w:tcPr>
            <w:tcW w:w="98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0,00</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Estudio</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5,22</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0,41</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0,68</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Trámites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5,29</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1,49</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0,14</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Compras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5,26</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0,64</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0,52</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Dejar/buscar hijos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5,21</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0,08</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0,94</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Otros</w:t>
            </w:r>
          </w:p>
        </w:tc>
        <w:tc>
          <w:tcPr>
            <w:tcW w:w="0" w:type="auto"/>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5,62</w:t>
            </w:r>
          </w:p>
        </w:tc>
        <w:tc>
          <w:tcPr>
            <w:tcW w:w="103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4,84</w:t>
            </w:r>
          </w:p>
        </w:tc>
        <w:tc>
          <w:tcPr>
            <w:tcW w:w="98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0,00</w:t>
            </w:r>
          </w:p>
        </w:tc>
      </w:tr>
      <w:tr w:rsidR="001B1DA8" w:rsidTr="001B1DA8">
        <w:trPr>
          <w:trHeight w:val="170"/>
          <w:jc w:val="center"/>
        </w:trPr>
        <w:tc>
          <w:tcPr>
            <w:tcW w:w="4528" w:type="dxa"/>
            <w:gridSpan w:val="3"/>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B1DA8" w:rsidRDefault="001B1DA8">
            <w:pPr>
              <w:rPr>
                <w:b/>
                <w:bCs/>
                <w:color w:val="000000"/>
                <w:sz w:val="20"/>
                <w:szCs w:val="20"/>
              </w:rPr>
            </w:pPr>
            <w:r>
              <w:rPr>
                <w:b/>
                <w:bCs/>
                <w:color w:val="000000"/>
                <w:sz w:val="20"/>
                <w:szCs w:val="20"/>
              </w:rPr>
              <w:t>Servicio usado frecuentemente</w:t>
            </w:r>
          </w:p>
        </w:tc>
        <w:tc>
          <w:tcPr>
            <w:tcW w:w="98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B1DA8" w:rsidRDefault="001B1DA8">
            <w:pPr>
              <w:rPr>
                <w:b/>
                <w:bCs/>
                <w:color w:val="000000"/>
                <w:sz w:val="20"/>
                <w:szCs w:val="20"/>
              </w:rPr>
            </w:pPr>
            <w:r>
              <w:rPr>
                <w:b/>
                <w:bCs/>
                <w:color w:val="000000"/>
                <w:sz w:val="20"/>
                <w:szCs w:val="20"/>
              </w:rPr>
              <w:t> </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Servicios A y A1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5,22</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0,56</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0,58</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Servicios B y B2</w:t>
            </w:r>
          </w:p>
        </w:tc>
        <w:tc>
          <w:tcPr>
            <w:tcW w:w="0" w:type="auto"/>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5,12</w:t>
            </w:r>
          </w:p>
        </w:tc>
        <w:tc>
          <w:tcPr>
            <w:tcW w:w="103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-2,99</w:t>
            </w:r>
          </w:p>
        </w:tc>
        <w:tc>
          <w:tcPr>
            <w:tcW w:w="98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0,00</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Servicio 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5,12</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-1,47</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0,14</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Servicio 10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5,16</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-0,78</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0,44</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Servicio 11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5,13</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-0,57</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0,57</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Otros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5,11</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-1,07</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0,29</w:t>
            </w:r>
          </w:p>
        </w:tc>
      </w:tr>
      <w:tr w:rsidR="001B1DA8" w:rsidTr="001B1DA8">
        <w:trPr>
          <w:trHeight w:val="170"/>
          <w:jc w:val="center"/>
        </w:trPr>
        <w:tc>
          <w:tcPr>
            <w:tcW w:w="5515" w:type="dxa"/>
            <w:gridSpan w:val="4"/>
            <w:tcBorders>
              <w:top w:val="single" w:sz="4" w:space="0" w:color="auto"/>
              <w:left w:val="single" w:sz="4" w:space="0" w:color="auto"/>
              <w:bottom w:val="single" w:sz="4" w:space="0" w:color="auto"/>
              <w:right w:val="single" w:sz="4" w:space="0" w:color="000000"/>
            </w:tcBorders>
            <w:shd w:val="clear" w:color="000000" w:fill="DCE6F1"/>
            <w:noWrap/>
            <w:tcMar>
              <w:top w:w="15" w:type="dxa"/>
              <w:left w:w="15" w:type="dxa"/>
              <w:bottom w:w="0" w:type="dxa"/>
              <w:right w:w="15" w:type="dxa"/>
            </w:tcMar>
            <w:vAlign w:val="center"/>
            <w:hideMark/>
          </w:tcPr>
          <w:p w:rsidR="001B1DA8" w:rsidRDefault="001B1DA8">
            <w:pPr>
              <w:rPr>
                <w:b/>
                <w:bCs/>
                <w:color w:val="000000"/>
                <w:sz w:val="20"/>
                <w:szCs w:val="20"/>
              </w:rPr>
            </w:pPr>
            <w:r>
              <w:rPr>
                <w:b/>
                <w:bCs/>
                <w:color w:val="000000"/>
                <w:sz w:val="20"/>
                <w:szCs w:val="20"/>
              </w:rPr>
              <w:t>Persona o cosa con que los usuarios usualmente viajan</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Personas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5,25</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0,66</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0,51</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Bolsas de supermercado</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5,19</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-0,16</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0,87</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Maletas o bolsos</w:t>
            </w:r>
          </w:p>
        </w:tc>
        <w:tc>
          <w:tcPr>
            <w:tcW w:w="0" w:type="auto"/>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4,99</w:t>
            </w:r>
          </w:p>
        </w:tc>
        <w:tc>
          <w:tcPr>
            <w:tcW w:w="103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-3,99</w:t>
            </w:r>
          </w:p>
        </w:tc>
        <w:tc>
          <w:tcPr>
            <w:tcW w:w="98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0,00</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Otras cosas</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5,29</w:t>
            </w:r>
          </w:p>
        </w:tc>
        <w:tc>
          <w:tcPr>
            <w:tcW w:w="103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1,55</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0,12</w:t>
            </w:r>
          </w:p>
        </w:tc>
      </w:tr>
      <w:tr w:rsidR="001B1DA8" w:rsidTr="001B1DA8">
        <w:trPr>
          <w:trHeight w:val="170"/>
          <w:jc w:val="center"/>
        </w:trPr>
        <w:tc>
          <w:tcPr>
            <w:tcW w:w="225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rPr>
                <w:color w:val="000000"/>
                <w:sz w:val="20"/>
                <w:szCs w:val="20"/>
              </w:rPr>
            </w:pPr>
            <w:r>
              <w:rPr>
                <w:color w:val="000000"/>
                <w:sz w:val="20"/>
                <w:szCs w:val="20"/>
              </w:rPr>
              <w:t>Nada</w:t>
            </w:r>
          </w:p>
        </w:tc>
        <w:tc>
          <w:tcPr>
            <w:tcW w:w="0" w:type="auto"/>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5,32</w:t>
            </w:r>
          </w:p>
        </w:tc>
        <w:tc>
          <w:tcPr>
            <w:tcW w:w="103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2,36</w:t>
            </w:r>
          </w:p>
        </w:tc>
        <w:tc>
          <w:tcPr>
            <w:tcW w:w="98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B1DA8" w:rsidRDefault="001B1DA8">
            <w:pPr>
              <w:jc w:val="right"/>
              <w:rPr>
                <w:color w:val="000000"/>
                <w:sz w:val="20"/>
                <w:szCs w:val="20"/>
              </w:rPr>
            </w:pPr>
            <w:r>
              <w:rPr>
                <w:color w:val="000000"/>
                <w:sz w:val="20"/>
                <w:szCs w:val="20"/>
              </w:rPr>
              <w:t>0,02</w:t>
            </w:r>
          </w:p>
        </w:tc>
      </w:tr>
      <w:tr w:rsidR="001B1DA8" w:rsidTr="001B1DA8">
        <w:trPr>
          <w:trHeight w:val="170"/>
          <w:jc w:val="center"/>
        </w:trPr>
        <w:tc>
          <w:tcPr>
            <w:tcW w:w="2255" w:type="dxa"/>
            <w:tcBorders>
              <w:top w:val="nil"/>
              <w:left w:val="single" w:sz="4" w:space="0" w:color="auto"/>
              <w:bottom w:val="single" w:sz="4" w:space="0" w:color="auto"/>
              <w:right w:val="nil"/>
            </w:tcBorders>
            <w:shd w:val="clear" w:color="000000" w:fill="FFFFFF"/>
            <w:noWrap/>
            <w:tcMar>
              <w:top w:w="15" w:type="dxa"/>
              <w:left w:w="15" w:type="dxa"/>
              <w:bottom w:w="0" w:type="dxa"/>
              <w:right w:w="15" w:type="dxa"/>
            </w:tcMar>
            <w:vAlign w:val="center"/>
            <w:hideMark/>
          </w:tcPr>
          <w:p w:rsidR="001B1DA8" w:rsidRDefault="001B1DA8">
            <w:pPr>
              <w:jc w:val="right"/>
              <w:rPr>
                <w:b/>
                <w:bCs/>
                <w:sz w:val="20"/>
                <w:szCs w:val="20"/>
              </w:rPr>
            </w:pPr>
            <w:r>
              <w:rPr>
                <w:b/>
                <w:bCs/>
                <w:sz w:val="20"/>
                <w:szCs w:val="20"/>
              </w:rPr>
              <w:t>Total general</w:t>
            </w:r>
          </w:p>
        </w:tc>
        <w:tc>
          <w:tcPr>
            <w:tcW w:w="0" w:type="auto"/>
            <w:tcBorders>
              <w:top w:val="nil"/>
              <w:left w:val="nil"/>
              <w:bottom w:val="single" w:sz="4" w:space="0" w:color="auto"/>
              <w:right w:val="nil"/>
            </w:tcBorders>
            <w:shd w:val="clear" w:color="000000" w:fill="FFFFFF"/>
            <w:noWrap/>
            <w:tcMar>
              <w:top w:w="15" w:type="dxa"/>
              <w:left w:w="15" w:type="dxa"/>
              <w:bottom w:w="0" w:type="dxa"/>
              <w:right w:w="15" w:type="dxa"/>
            </w:tcMar>
            <w:vAlign w:val="center"/>
            <w:hideMark/>
          </w:tcPr>
          <w:p w:rsidR="001B1DA8" w:rsidRDefault="001B1DA8">
            <w:pPr>
              <w:jc w:val="right"/>
              <w:rPr>
                <w:b/>
                <w:bCs/>
                <w:sz w:val="20"/>
                <w:szCs w:val="20"/>
              </w:rPr>
            </w:pPr>
            <w:r>
              <w:rPr>
                <w:b/>
                <w:bCs/>
                <w:sz w:val="20"/>
                <w:szCs w:val="20"/>
              </w:rPr>
              <w:t> </w:t>
            </w:r>
          </w:p>
        </w:tc>
        <w:tc>
          <w:tcPr>
            <w:tcW w:w="103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B1DA8" w:rsidRDefault="001B1DA8">
            <w:pPr>
              <w:jc w:val="right"/>
              <w:rPr>
                <w:b/>
                <w:bCs/>
                <w:sz w:val="20"/>
                <w:szCs w:val="20"/>
              </w:rPr>
            </w:pPr>
            <w:r>
              <w:rPr>
                <w:b/>
                <w:bCs/>
                <w:sz w:val="20"/>
                <w:szCs w:val="20"/>
              </w:rPr>
              <w:t> </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B1DA8" w:rsidRDefault="001B1DA8">
            <w:pPr>
              <w:jc w:val="right"/>
              <w:rPr>
                <w:b/>
                <w:bCs/>
                <w:color w:val="000000"/>
                <w:sz w:val="20"/>
                <w:szCs w:val="20"/>
              </w:rPr>
            </w:pPr>
            <w:r>
              <w:rPr>
                <w:b/>
                <w:bCs/>
                <w:color w:val="000000"/>
                <w:sz w:val="20"/>
                <w:szCs w:val="20"/>
              </w:rPr>
              <w:t>5,20</w:t>
            </w:r>
          </w:p>
        </w:tc>
      </w:tr>
    </w:tbl>
    <w:p w:rsidR="00D77061" w:rsidRDefault="001B1DA8" w:rsidP="00D77061">
      <w:pPr>
        <w:jc w:val="center"/>
        <w:rPr>
          <w:sz w:val="18"/>
          <w:szCs w:val="18"/>
        </w:rPr>
      </w:pPr>
      <w:r>
        <w:rPr>
          <w:sz w:val="18"/>
          <w:szCs w:val="18"/>
        </w:rPr>
        <w:t xml:space="preserve"> </w:t>
      </w:r>
      <w:r w:rsidR="00D77061">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Pr="00402A5E" w:rsidRDefault="00D77061" w:rsidP="00D77061">
      <w:pPr>
        <w:pStyle w:val="Normal2"/>
        <w:spacing w:line="240" w:lineRule="auto"/>
      </w:pPr>
    </w:p>
    <w:p w:rsidR="00D77061" w:rsidRDefault="00D77061" w:rsidP="00D77061">
      <w:pPr>
        <w:pStyle w:val="Normal2"/>
        <w:spacing w:line="240" w:lineRule="auto"/>
        <w:rPr>
          <w:lang w:val="es-CL"/>
        </w:rPr>
      </w:pPr>
    </w:p>
    <w:p w:rsidR="00D77061" w:rsidRDefault="00D77061" w:rsidP="00D77061">
      <w:pPr>
        <w:pStyle w:val="Epgrafe0"/>
        <w:keepNext/>
        <w:spacing w:before="0"/>
        <w:rPr>
          <w:caps/>
          <w:sz w:val="20"/>
        </w:rPr>
        <w:sectPr w:rsidR="00D77061" w:rsidSect="001F38C4">
          <w:pgSz w:w="12242" w:h="15842" w:code="1"/>
          <w:pgMar w:top="1418" w:right="1701" w:bottom="1418" w:left="1701" w:header="709" w:footer="709" w:gutter="0"/>
          <w:pgNumType w:chapStyle="1"/>
          <w:cols w:space="708"/>
          <w:docGrid w:linePitch="360"/>
        </w:sectPr>
      </w:pPr>
    </w:p>
    <w:p w:rsidR="00D77061" w:rsidRPr="00D77061" w:rsidRDefault="00D77061" w:rsidP="00D77061">
      <w:pPr>
        <w:pStyle w:val="Epgrafe0"/>
        <w:keepNext/>
        <w:spacing w:before="0"/>
        <w:rPr>
          <w:rFonts w:ascii="Times New Roman" w:hAnsi="Times New Roman"/>
          <w:caps/>
          <w:sz w:val="20"/>
        </w:rPr>
      </w:pPr>
      <w:bookmarkStart w:id="76" w:name="_Toc532202856"/>
      <w:r w:rsidRPr="00050A20">
        <w:rPr>
          <w:rFonts w:ascii="Times New Roman" w:hAnsi="Times New Roman"/>
          <w:caps/>
          <w:sz w:val="20"/>
        </w:rPr>
        <w:lastRenderedPageBreak/>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15</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Satisfacción general con el servicio de buses urbano por hábitos de viaje</w:t>
      </w:r>
      <w:bookmarkEnd w:id="76"/>
    </w:p>
    <w:p w:rsidR="00D77061" w:rsidRDefault="001B1DA8" w:rsidP="001B1DA8">
      <w:pPr>
        <w:pStyle w:val="Normal2"/>
        <w:spacing w:line="240" w:lineRule="auto"/>
        <w:ind w:left="-567"/>
        <w:jc w:val="center"/>
        <w:rPr>
          <w:lang w:val="es-CL"/>
        </w:rPr>
      </w:pPr>
      <w:r>
        <w:rPr>
          <w:noProof/>
          <w:lang w:val="es-CL" w:eastAsia="es-CL"/>
        </w:rPr>
        <w:drawing>
          <wp:inline distT="0" distB="0" distL="0" distR="0" wp14:anchorId="1E16B480" wp14:editId="68176153">
            <wp:extent cx="8535600" cy="3528000"/>
            <wp:effectExtent l="0" t="0" r="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535600" cy="3528000"/>
                    </a:xfrm>
                    <a:prstGeom prst="rect">
                      <a:avLst/>
                    </a:prstGeom>
                    <a:noFill/>
                  </pic:spPr>
                </pic:pic>
              </a:graphicData>
            </a:graphic>
          </wp:inline>
        </w:drawing>
      </w:r>
    </w:p>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jc w:val="center"/>
        <w:rPr>
          <w:sz w:val="18"/>
          <w:szCs w:val="18"/>
        </w:rPr>
      </w:pPr>
      <w:r>
        <w:rPr>
          <w:sz w:val="18"/>
          <w:szCs w:val="18"/>
        </w:rPr>
        <w:t>Nota: La estrella destaca el segmento que estadísticamente diferente al resto de los segmentos.</w:t>
      </w:r>
    </w:p>
    <w:p w:rsidR="00D77061" w:rsidRPr="00A56942" w:rsidRDefault="00D77061" w:rsidP="00D77061">
      <w:pPr>
        <w:pStyle w:val="Normal2"/>
        <w:spacing w:line="240" w:lineRule="auto"/>
      </w:pPr>
    </w:p>
    <w:p w:rsidR="00D77061" w:rsidRDefault="00D77061" w:rsidP="00D77061">
      <w:pPr>
        <w:pStyle w:val="Normal2"/>
        <w:spacing w:line="240" w:lineRule="auto"/>
        <w:rPr>
          <w:lang w:val="es-CL"/>
        </w:rPr>
        <w:sectPr w:rsidR="00D77061" w:rsidSect="001F38C4">
          <w:headerReference w:type="default" r:id="rId30"/>
          <w:pgSz w:w="15842" w:h="12242" w:orient="landscape" w:code="1"/>
          <w:pgMar w:top="1701" w:right="1418" w:bottom="1701" w:left="1418" w:header="709" w:footer="709" w:gutter="0"/>
          <w:pgNumType w:chapStyle="1"/>
          <w:cols w:space="708"/>
          <w:docGrid w:linePitch="360"/>
        </w:sectPr>
      </w:pPr>
    </w:p>
    <w:p w:rsidR="00D77061" w:rsidRDefault="00D77061" w:rsidP="00D77061">
      <w:pPr>
        <w:pStyle w:val="Normal2"/>
        <w:spacing w:line="240" w:lineRule="auto"/>
        <w:rPr>
          <w:lang w:val="es-CL"/>
        </w:rPr>
      </w:pPr>
      <w:bookmarkStart w:id="77" w:name="_Toc473294395"/>
      <w:r>
        <w:rPr>
          <w:lang w:val="es-CL"/>
        </w:rPr>
        <w:lastRenderedPageBreak/>
        <w:t xml:space="preserve">De acuerdo a los resultados del Test de </w:t>
      </w:r>
      <w:proofErr w:type="spellStart"/>
      <w:r>
        <w:rPr>
          <w:lang w:val="es-CL"/>
        </w:rPr>
        <w:t>Welch</w:t>
      </w:r>
      <w:proofErr w:type="spellEnd"/>
      <w:r>
        <w:rPr>
          <w:lang w:val="es-CL"/>
        </w:rPr>
        <w:t xml:space="preserve">, resaltados en verde, </w:t>
      </w:r>
      <w:r w:rsidR="00310C27">
        <w:rPr>
          <w:lang w:val="es-CL"/>
        </w:rPr>
        <w:t xml:space="preserve">el único periodo que se diferencia del resto es PT; </w:t>
      </w:r>
      <w:r>
        <w:rPr>
          <w:lang w:val="es-CL"/>
        </w:rPr>
        <w:t>las personas que realizan su viaje más importante en el periodo P</w:t>
      </w:r>
      <w:r w:rsidR="00310C27">
        <w:rPr>
          <w:lang w:val="es-CL"/>
        </w:rPr>
        <w:t>T</w:t>
      </w:r>
      <w:r>
        <w:rPr>
          <w:lang w:val="es-CL"/>
        </w:rPr>
        <w:t xml:space="preserve"> tienen una evaluación más </w:t>
      </w:r>
      <w:r w:rsidR="00310C27">
        <w:rPr>
          <w:lang w:val="es-CL"/>
        </w:rPr>
        <w:t>alta</w:t>
      </w:r>
      <w:r>
        <w:rPr>
          <w:lang w:val="es-CL"/>
        </w:rPr>
        <w:t xml:space="preserve"> del sistema</w:t>
      </w:r>
      <w:r w:rsidR="00310C27">
        <w:rPr>
          <w:lang w:val="es-CL"/>
        </w:rPr>
        <w:t>.</w:t>
      </w:r>
    </w:p>
    <w:p w:rsidR="00D77061" w:rsidRDefault="00D77061" w:rsidP="00D77061">
      <w:pPr>
        <w:pStyle w:val="Normal2"/>
        <w:spacing w:line="240" w:lineRule="auto"/>
        <w:rPr>
          <w:lang w:val="es-CL"/>
        </w:rPr>
      </w:pPr>
    </w:p>
    <w:p w:rsidR="00310C27" w:rsidRDefault="00310C27" w:rsidP="00310C27">
      <w:pPr>
        <w:pStyle w:val="Normal2"/>
        <w:spacing w:line="240" w:lineRule="auto"/>
        <w:rPr>
          <w:lang w:val="es-CL"/>
        </w:rPr>
      </w:pPr>
      <w:r>
        <w:rPr>
          <w:lang w:val="es-CL"/>
        </w:rPr>
        <w:t xml:space="preserve">El cuadro muestra que no existen diferencias significativas al 95% en la satisfacción por </w:t>
      </w:r>
      <w:proofErr w:type="spellStart"/>
      <w:r>
        <w:rPr>
          <w:lang w:val="es-CL"/>
        </w:rPr>
        <w:t>macrozona</w:t>
      </w:r>
      <w:proofErr w:type="spellEnd"/>
      <w:r>
        <w:rPr>
          <w:lang w:val="es-CL"/>
        </w:rPr>
        <w:t xml:space="preserve"> de origen del viaje. No obstante, con un 90% de confianza se puede afirmar que las personas que inician su viaje en la </w:t>
      </w:r>
      <w:proofErr w:type="spellStart"/>
      <w:r>
        <w:rPr>
          <w:lang w:val="es-CL"/>
        </w:rPr>
        <w:t>macrozona</w:t>
      </w:r>
      <w:proofErr w:type="spellEnd"/>
      <w:r>
        <w:rPr>
          <w:lang w:val="es-CL"/>
        </w:rPr>
        <w:t xml:space="preserve"> Estación tienen una peor evaluación del sistema.</w:t>
      </w:r>
    </w:p>
    <w:p w:rsidR="00310C27" w:rsidRDefault="00310C27" w:rsidP="00D77061">
      <w:pPr>
        <w:pStyle w:val="Normal2"/>
        <w:spacing w:line="240" w:lineRule="auto"/>
        <w:rPr>
          <w:lang w:val="es-CL"/>
        </w:rPr>
      </w:pPr>
    </w:p>
    <w:p w:rsidR="00310C27" w:rsidRDefault="00310C27" w:rsidP="00D77061">
      <w:pPr>
        <w:pStyle w:val="Normal2"/>
        <w:spacing w:line="240" w:lineRule="auto"/>
        <w:rPr>
          <w:lang w:val="es-CL"/>
        </w:rPr>
      </w:pPr>
      <w:r>
        <w:rPr>
          <w:lang w:val="es-CL"/>
        </w:rPr>
        <w:t>Con respecto al propósito de viaje, s</w:t>
      </w:r>
      <w:r w:rsidR="00D77061">
        <w:rPr>
          <w:lang w:val="es-CL"/>
        </w:rPr>
        <w:t>e observa que las personas que</w:t>
      </w:r>
      <w:r>
        <w:rPr>
          <w:lang w:val="es-CL"/>
        </w:rPr>
        <w:t xml:space="preserve"> viajan por trabajo están menos satisfechas con el servicio; lo contrario ocurre con las personas que viajan por otros motivos.</w:t>
      </w:r>
    </w:p>
    <w:p w:rsidR="00310C27" w:rsidRDefault="00310C27" w:rsidP="00D77061">
      <w:pPr>
        <w:pStyle w:val="Normal2"/>
        <w:spacing w:line="240" w:lineRule="auto"/>
        <w:rPr>
          <w:lang w:val="es-CL"/>
        </w:rPr>
      </w:pPr>
    </w:p>
    <w:p w:rsidR="00D77061" w:rsidRDefault="00D77061" w:rsidP="00D77061">
      <w:pPr>
        <w:pStyle w:val="Normal2"/>
        <w:spacing w:line="240" w:lineRule="auto"/>
        <w:rPr>
          <w:lang w:val="es-CL"/>
        </w:rPr>
      </w:pPr>
      <w:r>
        <w:rPr>
          <w:lang w:val="es-CL"/>
        </w:rPr>
        <w:t xml:space="preserve">Las personas que viajan usualmente en los servicios </w:t>
      </w:r>
      <w:r w:rsidR="00310C27">
        <w:rPr>
          <w:lang w:val="es-CL"/>
        </w:rPr>
        <w:t>B y B2</w:t>
      </w:r>
      <w:r>
        <w:rPr>
          <w:lang w:val="es-CL"/>
        </w:rPr>
        <w:t xml:space="preserve"> tienen una satisfacción menor que el resto de los usuarios</w:t>
      </w:r>
      <w:r w:rsidR="00310C27">
        <w:rPr>
          <w:lang w:val="es-CL"/>
        </w:rPr>
        <w:t>.</w:t>
      </w:r>
    </w:p>
    <w:p w:rsidR="00D77061" w:rsidRDefault="00D77061" w:rsidP="00D77061">
      <w:pPr>
        <w:pStyle w:val="Normal2"/>
        <w:spacing w:line="240" w:lineRule="auto"/>
        <w:rPr>
          <w:lang w:val="es-CL"/>
        </w:rPr>
      </w:pPr>
    </w:p>
    <w:p w:rsidR="00D77061" w:rsidRDefault="00D77061" w:rsidP="00D77061">
      <w:pPr>
        <w:pStyle w:val="Normal2"/>
        <w:spacing w:line="240" w:lineRule="auto"/>
        <w:rPr>
          <w:lang w:val="es-CL"/>
        </w:rPr>
      </w:pPr>
      <w:r>
        <w:rPr>
          <w:lang w:val="es-CL"/>
        </w:rPr>
        <w:t xml:space="preserve">Finalmente, quienes viajan con maletas o bolsos tienen una satisfacción </w:t>
      </w:r>
      <w:r w:rsidR="00310C27">
        <w:rPr>
          <w:lang w:val="es-CL"/>
        </w:rPr>
        <w:t>menos</w:t>
      </w:r>
      <w:r>
        <w:rPr>
          <w:lang w:val="es-CL"/>
        </w:rPr>
        <w:t xml:space="preserve">, y quienes viajan sin nada evalúan el sistema con </w:t>
      </w:r>
      <w:r w:rsidR="00310C27">
        <w:rPr>
          <w:lang w:val="es-CL"/>
        </w:rPr>
        <w:t>mejor</w:t>
      </w:r>
      <w:r>
        <w:rPr>
          <w:lang w:val="es-CL"/>
        </w:rPr>
        <w:t xml:space="preserve"> nota.</w:t>
      </w:r>
    </w:p>
    <w:p w:rsidR="00D77061" w:rsidRDefault="00D77061" w:rsidP="00D77061">
      <w:pPr>
        <w:rPr>
          <w:lang w:val="es-CL"/>
        </w:rPr>
      </w:pPr>
    </w:p>
    <w:p w:rsidR="00D77061" w:rsidRPr="007506B4" w:rsidRDefault="00D77061" w:rsidP="00D77061">
      <w:pPr>
        <w:pStyle w:val="Normal2"/>
        <w:spacing w:line="240" w:lineRule="auto"/>
        <w:rPr>
          <w:lang w:val="es-CL"/>
        </w:rPr>
      </w:pPr>
      <w:r w:rsidRPr="007506B4">
        <w:rPr>
          <w:lang w:val="es-CL"/>
        </w:rPr>
        <w:t>De forma similar al caso de las variables socioeconómicas, se realizó el test KS para determinar si la distribución de la satisfacción varía por segmentos asociados al viaje.</w:t>
      </w:r>
    </w:p>
    <w:p w:rsidR="00D77061" w:rsidRPr="007506B4"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78" w:name="_Toc532202908"/>
      <w:r w:rsidRPr="007506B4">
        <w:rPr>
          <w:rFonts w:ascii="Times New Roman" w:hAnsi="Times New Roman"/>
          <w:caps/>
          <w:sz w:val="20"/>
        </w:rPr>
        <w:t xml:space="preserve">Cuadro Nº </w:t>
      </w:r>
      <w:r w:rsidRPr="007506B4">
        <w:rPr>
          <w:rFonts w:ascii="Times New Roman" w:hAnsi="Times New Roman"/>
          <w:caps/>
          <w:sz w:val="20"/>
        </w:rPr>
        <w:fldChar w:fldCharType="begin"/>
      </w:r>
      <w:r w:rsidRPr="007506B4">
        <w:rPr>
          <w:rFonts w:ascii="Times New Roman" w:hAnsi="Times New Roman"/>
          <w:caps/>
          <w:sz w:val="20"/>
        </w:rPr>
        <w:instrText xml:space="preserve"> STYLEREF 1 \s </w:instrText>
      </w:r>
      <w:r w:rsidRPr="007506B4">
        <w:rPr>
          <w:rFonts w:ascii="Times New Roman" w:hAnsi="Times New Roman"/>
          <w:caps/>
          <w:sz w:val="20"/>
        </w:rPr>
        <w:fldChar w:fldCharType="separate"/>
      </w:r>
      <w:r w:rsidR="00CF1D1E">
        <w:rPr>
          <w:rFonts w:ascii="Times New Roman" w:hAnsi="Times New Roman"/>
          <w:caps/>
          <w:noProof/>
          <w:sz w:val="20"/>
        </w:rPr>
        <w:t>10</w:t>
      </w:r>
      <w:r w:rsidRPr="007506B4">
        <w:rPr>
          <w:rFonts w:ascii="Times New Roman" w:hAnsi="Times New Roman"/>
          <w:caps/>
          <w:sz w:val="20"/>
        </w:rPr>
        <w:fldChar w:fldCharType="end"/>
      </w:r>
      <w:r w:rsidRPr="007506B4">
        <w:rPr>
          <w:rFonts w:ascii="Times New Roman" w:hAnsi="Times New Roman"/>
          <w:caps/>
          <w:sz w:val="20"/>
        </w:rPr>
        <w:noBreakHyphen/>
      </w:r>
      <w:r w:rsidRPr="007506B4">
        <w:rPr>
          <w:rFonts w:ascii="Times New Roman" w:hAnsi="Times New Roman"/>
          <w:caps/>
          <w:sz w:val="20"/>
        </w:rPr>
        <w:fldChar w:fldCharType="begin"/>
      </w:r>
      <w:r w:rsidRPr="007506B4">
        <w:rPr>
          <w:rFonts w:ascii="Times New Roman" w:hAnsi="Times New Roman"/>
          <w:caps/>
          <w:sz w:val="20"/>
        </w:rPr>
        <w:instrText xml:space="preserve"> SEQ Cuadro_Nº \* ARABIC \s 1 </w:instrText>
      </w:r>
      <w:r w:rsidRPr="007506B4">
        <w:rPr>
          <w:rFonts w:ascii="Times New Roman" w:hAnsi="Times New Roman"/>
          <w:caps/>
          <w:sz w:val="20"/>
        </w:rPr>
        <w:fldChar w:fldCharType="separate"/>
      </w:r>
      <w:r w:rsidR="00CF1D1E">
        <w:rPr>
          <w:rFonts w:ascii="Times New Roman" w:hAnsi="Times New Roman"/>
          <w:caps/>
          <w:noProof/>
          <w:sz w:val="20"/>
        </w:rPr>
        <w:t>22</w:t>
      </w:r>
      <w:r w:rsidRPr="007506B4">
        <w:rPr>
          <w:rFonts w:ascii="Times New Roman" w:hAnsi="Times New Roman"/>
          <w:caps/>
          <w:sz w:val="20"/>
        </w:rPr>
        <w:fldChar w:fldCharType="end"/>
      </w:r>
      <w:r w:rsidRPr="007506B4">
        <w:rPr>
          <w:rFonts w:ascii="Times New Roman" w:hAnsi="Times New Roman"/>
          <w:caps/>
          <w:sz w:val="20"/>
        </w:rPr>
        <w:t>: resultados de test de distribución kolmogorov-smirnov para satisfacción general por características del viaje</w:t>
      </w:r>
      <w:bookmarkEnd w:id="78"/>
    </w:p>
    <w:tbl>
      <w:tblPr>
        <w:tblW w:w="4903" w:type="dxa"/>
        <w:jc w:val="center"/>
        <w:tblCellMar>
          <w:left w:w="70" w:type="dxa"/>
          <w:right w:w="70" w:type="dxa"/>
        </w:tblCellMar>
        <w:tblLook w:val="04A0" w:firstRow="1" w:lastRow="0" w:firstColumn="1" w:lastColumn="0" w:noHBand="0" w:noVBand="1"/>
      </w:tblPr>
      <w:tblGrid>
        <w:gridCol w:w="2307"/>
        <w:gridCol w:w="1298"/>
        <w:gridCol w:w="1298"/>
      </w:tblGrid>
      <w:tr w:rsidR="007506B4" w:rsidRPr="007506B4" w:rsidTr="007506B4">
        <w:trPr>
          <w:trHeight w:val="170"/>
          <w:tblHeader/>
          <w:jc w:val="center"/>
        </w:trPr>
        <w:tc>
          <w:tcPr>
            <w:tcW w:w="2307"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7506B4" w:rsidRPr="007506B4" w:rsidRDefault="007506B4" w:rsidP="007506B4">
            <w:pPr>
              <w:jc w:val="center"/>
              <w:rPr>
                <w:b/>
                <w:bCs/>
                <w:color w:val="000000"/>
                <w:sz w:val="20"/>
                <w:szCs w:val="20"/>
              </w:rPr>
            </w:pPr>
            <w:r w:rsidRPr="007506B4">
              <w:rPr>
                <w:b/>
                <w:bCs/>
                <w:color w:val="000000"/>
                <w:sz w:val="20"/>
                <w:szCs w:val="20"/>
              </w:rPr>
              <w:t>Categoría</w:t>
            </w:r>
          </w:p>
        </w:tc>
        <w:tc>
          <w:tcPr>
            <w:tcW w:w="1298" w:type="dxa"/>
            <w:tcBorders>
              <w:top w:val="single" w:sz="4" w:space="0" w:color="auto"/>
              <w:left w:val="nil"/>
              <w:bottom w:val="single" w:sz="4" w:space="0" w:color="auto"/>
              <w:right w:val="single" w:sz="4" w:space="0" w:color="auto"/>
            </w:tcBorders>
            <w:shd w:val="clear" w:color="DCE6F1" w:fill="F2F2F2"/>
            <w:noWrap/>
            <w:vAlign w:val="center"/>
            <w:hideMark/>
          </w:tcPr>
          <w:p w:rsidR="007506B4" w:rsidRPr="007506B4" w:rsidRDefault="007506B4" w:rsidP="007506B4">
            <w:pPr>
              <w:jc w:val="center"/>
              <w:rPr>
                <w:b/>
                <w:bCs/>
                <w:color w:val="000000"/>
                <w:sz w:val="20"/>
                <w:szCs w:val="20"/>
              </w:rPr>
            </w:pPr>
            <w:r w:rsidRPr="007506B4">
              <w:rPr>
                <w:b/>
                <w:bCs/>
                <w:color w:val="000000"/>
                <w:sz w:val="20"/>
                <w:szCs w:val="20"/>
              </w:rPr>
              <w:t>Promedio</w:t>
            </w:r>
          </w:p>
        </w:tc>
        <w:tc>
          <w:tcPr>
            <w:tcW w:w="1298" w:type="dxa"/>
            <w:tcBorders>
              <w:top w:val="single" w:sz="4" w:space="0" w:color="auto"/>
              <w:left w:val="nil"/>
              <w:bottom w:val="single" w:sz="4" w:space="0" w:color="auto"/>
              <w:right w:val="single" w:sz="4" w:space="0" w:color="auto"/>
            </w:tcBorders>
            <w:shd w:val="clear" w:color="DCE6F1" w:fill="F2F2F2"/>
            <w:noWrap/>
            <w:vAlign w:val="center"/>
            <w:hideMark/>
          </w:tcPr>
          <w:p w:rsidR="007506B4" w:rsidRPr="007506B4" w:rsidRDefault="007506B4" w:rsidP="007506B4">
            <w:pPr>
              <w:jc w:val="center"/>
              <w:rPr>
                <w:b/>
                <w:bCs/>
                <w:color w:val="000000"/>
                <w:sz w:val="20"/>
                <w:szCs w:val="20"/>
              </w:rPr>
            </w:pPr>
            <w:r w:rsidRPr="007506B4">
              <w:rPr>
                <w:b/>
                <w:bCs/>
                <w:color w:val="000000"/>
                <w:sz w:val="20"/>
                <w:szCs w:val="20"/>
              </w:rPr>
              <w:t>p-valor</w:t>
            </w:r>
          </w:p>
        </w:tc>
      </w:tr>
      <w:tr w:rsidR="007506B4" w:rsidRPr="007506B4" w:rsidTr="007506B4">
        <w:trPr>
          <w:trHeight w:val="170"/>
          <w:jc w:val="center"/>
        </w:trPr>
        <w:tc>
          <w:tcPr>
            <w:tcW w:w="4903" w:type="dxa"/>
            <w:gridSpan w:val="3"/>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Periodo de inicio de viaje más importante</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PM</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016</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1</w:t>
            </w:r>
            <w:r>
              <w:rPr>
                <w:color w:val="000000"/>
                <w:sz w:val="20"/>
                <w:szCs w:val="20"/>
              </w:rPr>
              <w:t>,</w:t>
            </w:r>
            <w:r w:rsidRPr="007506B4">
              <w:rPr>
                <w:color w:val="000000"/>
                <w:sz w:val="20"/>
                <w:szCs w:val="20"/>
              </w:rPr>
              <w:t>00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FP</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011</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1</w:t>
            </w:r>
            <w:r>
              <w:rPr>
                <w:color w:val="000000"/>
                <w:sz w:val="20"/>
                <w:szCs w:val="20"/>
              </w:rPr>
              <w:t>,</w:t>
            </w:r>
            <w:r w:rsidRPr="007506B4">
              <w:rPr>
                <w:color w:val="000000"/>
                <w:sz w:val="20"/>
                <w:szCs w:val="20"/>
              </w:rPr>
              <w:t>00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PMD</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051</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PT</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078</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55</w:t>
            </w:r>
          </w:p>
        </w:tc>
      </w:tr>
      <w:tr w:rsidR="007506B4" w:rsidRPr="007506B4" w:rsidTr="007506B4">
        <w:trPr>
          <w:trHeight w:val="170"/>
          <w:jc w:val="center"/>
        </w:trPr>
        <w:tc>
          <w:tcPr>
            <w:tcW w:w="4903" w:type="dxa"/>
            <w:gridSpan w:val="3"/>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7506B4" w:rsidRPr="007506B4" w:rsidRDefault="007506B4" w:rsidP="007506B4">
            <w:pPr>
              <w:jc w:val="left"/>
              <w:rPr>
                <w:b/>
                <w:bCs/>
                <w:color w:val="000000"/>
                <w:sz w:val="20"/>
                <w:szCs w:val="20"/>
              </w:rPr>
            </w:pPr>
            <w:proofErr w:type="spellStart"/>
            <w:r w:rsidRPr="007506B4">
              <w:rPr>
                <w:b/>
                <w:bCs/>
                <w:color w:val="000000"/>
                <w:sz w:val="20"/>
                <w:szCs w:val="20"/>
              </w:rPr>
              <w:t>Macrozona</w:t>
            </w:r>
            <w:proofErr w:type="spellEnd"/>
            <w:r w:rsidRPr="007506B4">
              <w:rPr>
                <w:b/>
                <w:bCs/>
                <w:color w:val="000000"/>
                <w:sz w:val="20"/>
                <w:szCs w:val="20"/>
              </w:rPr>
              <w:t xml:space="preserve"> de origen de viaje más importante</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Norte</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044</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Oriente</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052</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67</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Centro</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046</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76</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Sur-Centro</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071</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87</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Estación</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056</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75</w:t>
            </w:r>
          </w:p>
        </w:tc>
      </w:tr>
      <w:tr w:rsidR="007506B4" w:rsidRPr="007506B4" w:rsidTr="007506B4">
        <w:trPr>
          <w:trHeight w:val="170"/>
          <w:jc w:val="center"/>
        </w:trPr>
        <w:tc>
          <w:tcPr>
            <w:tcW w:w="4903" w:type="dxa"/>
            <w:gridSpan w:val="3"/>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Propósito del viaje más importante</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Trabajo</w:t>
            </w:r>
          </w:p>
        </w:tc>
        <w:tc>
          <w:tcPr>
            <w:tcW w:w="1298" w:type="dxa"/>
            <w:tcBorders>
              <w:top w:val="nil"/>
              <w:left w:val="nil"/>
              <w:bottom w:val="single" w:sz="4" w:space="0" w:color="auto"/>
              <w:right w:val="single" w:sz="4" w:space="0" w:color="auto"/>
            </w:tcBorders>
            <w:shd w:val="clear" w:color="auto" w:fill="D6E3BC" w:themeFill="accent3" w:themeFillTint="66"/>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110</w:t>
            </w:r>
          </w:p>
        </w:tc>
        <w:tc>
          <w:tcPr>
            <w:tcW w:w="129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7506B4" w:rsidRPr="007506B4" w:rsidRDefault="007506B4" w:rsidP="007506B4">
            <w:pPr>
              <w:jc w:val="right"/>
              <w:rPr>
                <w:sz w:val="20"/>
                <w:szCs w:val="20"/>
              </w:rPr>
            </w:pPr>
            <w:r w:rsidRPr="007506B4">
              <w:rPr>
                <w:sz w:val="20"/>
                <w:szCs w:val="20"/>
              </w:rPr>
              <w:t>0</w:t>
            </w:r>
            <w:r>
              <w:rPr>
                <w:sz w:val="20"/>
                <w:szCs w:val="20"/>
              </w:rPr>
              <w:t>,</w:t>
            </w:r>
            <w:r w:rsidRPr="007506B4">
              <w:rPr>
                <w:sz w:val="20"/>
                <w:szCs w:val="20"/>
              </w:rPr>
              <w:t>00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Estudio</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053</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73</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Trámites</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067</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49</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Compras</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065</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76</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Dejar/buscar hijos</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052</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1</w:t>
            </w:r>
            <w:r>
              <w:rPr>
                <w:color w:val="000000"/>
                <w:sz w:val="20"/>
                <w:szCs w:val="20"/>
              </w:rPr>
              <w:t>,</w:t>
            </w:r>
            <w:r w:rsidRPr="007506B4">
              <w:rPr>
                <w:color w:val="000000"/>
                <w:sz w:val="20"/>
                <w:szCs w:val="20"/>
              </w:rPr>
              <w:t>00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Otros</w:t>
            </w:r>
          </w:p>
        </w:tc>
        <w:tc>
          <w:tcPr>
            <w:tcW w:w="1298" w:type="dxa"/>
            <w:tcBorders>
              <w:top w:val="nil"/>
              <w:left w:val="nil"/>
              <w:bottom w:val="single" w:sz="4" w:space="0" w:color="auto"/>
              <w:right w:val="single" w:sz="4" w:space="0" w:color="auto"/>
            </w:tcBorders>
            <w:shd w:val="clear" w:color="auto" w:fill="D6E3BC" w:themeFill="accent3" w:themeFillTint="66"/>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198</w:t>
            </w:r>
          </w:p>
        </w:tc>
        <w:tc>
          <w:tcPr>
            <w:tcW w:w="129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7506B4" w:rsidRPr="007506B4" w:rsidRDefault="007506B4" w:rsidP="007506B4">
            <w:pPr>
              <w:jc w:val="right"/>
              <w:rPr>
                <w:sz w:val="20"/>
                <w:szCs w:val="20"/>
              </w:rPr>
            </w:pPr>
            <w:r w:rsidRPr="007506B4">
              <w:rPr>
                <w:sz w:val="20"/>
                <w:szCs w:val="20"/>
              </w:rPr>
              <w:t>0</w:t>
            </w:r>
            <w:r>
              <w:rPr>
                <w:sz w:val="20"/>
                <w:szCs w:val="20"/>
              </w:rPr>
              <w:t>,</w:t>
            </w:r>
            <w:r w:rsidRPr="007506B4">
              <w:rPr>
                <w:sz w:val="20"/>
                <w:szCs w:val="20"/>
              </w:rPr>
              <w:t>00</w:t>
            </w:r>
          </w:p>
        </w:tc>
      </w:tr>
      <w:tr w:rsidR="007506B4" w:rsidRPr="007506B4" w:rsidTr="007506B4">
        <w:trPr>
          <w:trHeight w:val="170"/>
          <w:jc w:val="center"/>
        </w:trPr>
        <w:tc>
          <w:tcPr>
            <w:tcW w:w="4903" w:type="dxa"/>
            <w:gridSpan w:val="3"/>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t>Servicio usado frecuentemente</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Servicios A y A1</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045</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60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Servicios B y B2</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068</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14</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Servicio 2</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039</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93</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Servicio 10</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040</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91</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Servicio 11</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054</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99</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rPr>
                <w:color w:val="000000"/>
                <w:sz w:val="20"/>
                <w:szCs w:val="20"/>
              </w:rPr>
            </w:pPr>
            <w:r w:rsidRPr="007506B4">
              <w:rPr>
                <w:color w:val="000000"/>
                <w:sz w:val="20"/>
                <w:szCs w:val="20"/>
              </w:rPr>
              <w:t>Otros</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042</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Pr="007506B4" w:rsidRDefault="007506B4" w:rsidP="007506B4">
            <w:pPr>
              <w:jc w:val="right"/>
              <w:rPr>
                <w:color w:val="000000"/>
                <w:sz w:val="20"/>
                <w:szCs w:val="20"/>
              </w:rPr>
            </w:pPr>
            <w:r w:rsidRPr="007506B4">
              <w:rPr>
                <w:color w:val="000000"/>
                <w:sz w:val="20"/>
                <w:szCs w:val="20"/>
              </w:rPr>
              <w:t>0</w:t>
            </w:r>
            <w:r>
              <w:rPr>
                <w:color w:val="000000"/>
                <w:sz w:val="20"/>
                <w:szCs w:val="20"/>
              </w:rPr>
              <w:t>,</w:t>
            </w:r>
            <w:r w:rsidRPr="007506B4">
              <w:rPr>
                <w:color w:val="000000"/>
                <w:sz w:val="20"/>
                <w:szCs w:val="20"/>
              </w:rPr>
              <w:t>99</w:t>
            </w:r>
          </w:p>
        </w:tc>
      </w:tr>
      <w:tr w:rsidR="007506B4" w:rsidRPr="007506B4" w:rsidTr="007506B4">
        <w:trPr>
          <w:trHeight w:val="170"/>
          <w:jc w:val="center"/>
        </w:trPr>
        <w:tc>
          <w:tcPr>
            <w:tcW w:w="4903" w:type="dxa"/>
            <w:gridSpan w:val="3"/>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7506B4" w:rsidRPr="007506B4" w:rsidRDefault="007506B4" w:rsidP="007506B4">
            <w:pPr>
              <w:jc w:val="left"/>
              <w:rPr>
                <w:b/>
                <w:bCs/>
                <w:color w:val="000000"/>
                <w:sz w:val="20"/>
                <w:szCs w:val="20"/>
              </w:rPr>
            </w:pPr>
            <w:r w:rsidRPr="007506B4">
              <w:rPr>
                <w:b/>
                <w:bCs/>
                <w:color w:val="000000"/>
                <w:sz w:val="20"/>
                <w:szCs w:val="20"/>
              </w:rPr>
              <w:lastRenderedPageBreak/>
              <w:t>Persona o cosa con que los usuarios usualmente viajan</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Personas</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Default="007506B4">
            <w:pPr>
              <w:jc w:val="right"/>
              <w:rPr>
                <w:color w:val="000000"/>
                <w:sz w:val="20"/>
                <w:szCs w:val="20"/>
              </w:rPr>
            </w:pPr>
            <w:r>
              <w:rPr>
                <w:color w:val="000000"/>
                <w:sz w:val="20"/>
                <w:szCs w:val="20"/>
              </w:rPr>
              <w:t>0,054</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Default="007506B4">
            <w:pPr>
              <w:jc w:val="right"/>
              <w:rPr>
                <w:color w:val="000000"/>
                <w:sz w:val="20"/>
                <w:szCs w:val="20"/>
              </w:rPr>
            </w:pPr>
            <w:r>
              <w:rPr>
                <w:color w:val="000000"/>
                <w:sz w:val="20"/>
                <w:szCs w:val="20"/>
              </w:rPr>
              <w:t>0,80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Bolsas de supermercado</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Default="007506B4">
            <w:pPr>
              <w:jc w:val="right"/>
              <w:rPr>
                <w:color w:val="000000"/>
                <w:sz w:val="20"/>
                <w:szCs w:val="20"/>
              </w:rPr>
            </w:pPr>
            <w:r>
              <w:rPr>
                <w:color w:val="000000"/>
                <w:sz w:val="20"/>
                <w:szCs w:val="20"/>
              </w:rPr>
              <w:t>0,025</w:t>
            </w:r>
          </w:p>
        </w:tc>
        <w:tc>
          <w:tcPr>
            <w:tcW w:w="12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06B4" w:rsidRDefault="007506B4">
            <w:pPr>
              <w:jc w:val="right"/>
              <w:rPr>
                <w:color w:val="000000"/>
                <w:sz w:val="20"/>
                <w:szCs w:val="20"/>
              </w:rPr>
            </w:pPr>
            <w:r>
              <w:rPr>
                <w:color w:val="000000"/>
                <w:sz w:val="20"/>
                <w:szCs w:val="20"/>
              </w:rPr>
              <w:t>1,00</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Maletas o bolsos</w:t>
            </w:r>
          </w:p>
        </w:tc>
        <w:tc>
          <w:tcPr>
            <w:tcW w:w="1298" w:type="dxa"/>
            <w:tcBorders>
              <w:top w:val="nil"/>
              <w:left w:val="nil"/>
              <w:bottom w:val="single" w:sz="4" w:space="0" w:color="auto"/>
              <w:right w:val="single" w:sz="4" w:space="0" w:color="auto"/>
            </w:tcBorders>
            <w:shd w:val="clear" w:color="auto" w:fill="D6E3BC" w:themeFill="accent3" w:themeFillTint="66"/>
            <w:noWrap/>
            <w:vAlign w:val="center"/>
            <w:hideMark/>
          </w:tcPr>
          <w:p w:rsidR="007506B4" w:rsidRDefault="007506B4">
            <w:pPr>
              <w:jc w:val="right"/>
              <w:rPr>
                <w:color w:val="000000"/>
                <w:sz w:val="20"/>
                <w:szCs w:val="20"/>
              </w:rPr>
            </w:pPr>
            <w:r>
              <w:rPr>
                <w:color w:val="000000"/>
                <w:sz w:val="20"/>
                <w:szCs w:val="20"/>
              </w:rPr>
              <w:t>0,117</w:t>
            </w:r>
          </w:p>
        </w:tc>
        <w:tc>
          <w:tcPr>
            <w:tcW w:w="1298" w:type="dxa"/>
            <w:tcBorders>
              <w:top w:val="nil"/>
              <w:left w:val="nil"/>
              <w:bottom w:val="single" w:sz="4" w:space="0" w:color="auto"/>
              <w:right w:val="single" w:sz="4" w:space="0" w:color="auto"/>
            </w:tcBorders>
            <w:shd w:val="clear" w:color="auto" w:fill="D6E3BC" w:themeFill="accent3" w:themeFillTint="66"/>
            <w:noWrap/>
            <w:vAlign w:val="center"/>
            <w:hideMark/>
          </w:tcPr>
          <w:p w:rsidR="007506B4" w:rsidRDefault="007506B4">
            <w:pPr>
              <w:jc w:val="right"/>
              <w:rPr>
                <w:sz w:val="20"/>
                <w:szCs w:val="20"/>
              </w:rPr>
            </w:pPr>
            <w:r>
              <w:rPr>
                <w:sz w:val="20"/>
                <w:szCs w:val="20"/>
              </w:rPr>
              <w:t>0,01</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Otras cosas</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Default="007506B4">
            <w:pPr>
              <w:jc w:val="right"/>
              <w:rPr>
                <w:color w:val="000000"/>
                <w:sz w:val="20"/>
                <w:szCs w:val="20"/>
              </w:rPr>
            </w:pPr>
            <w:r>
              <w:rPr>
                <w:color w:val="000000"/>
                <w:sz w:val="20"/>
                <w:szCs w:val="20"/>
              </w:rPr>
              <w:t>0,045</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Default="007506B4">
            <w:pPr>
              <w:jc w:val="right"/>
              <w:rPr>
                <w:color w:val="000000"/>
                <w:sz w:val="20"/>
                <w:szCs w:val="20"/>
              </w:rPr>
            </w:pPr>
            <w:r>
              <w:rPr>
                <w:color w:val="000000"/>
                <w:sz w:val="20"/>
                <w:szCs w:val="20"/>
              </w:rPr>
              <w:t>0,86</w:t>
            </w:r>
          </w:p>
        </w:tc>
      </w:tr>
      <w:tr w:rsidR="007506B4" w:rsidRPr="007506B4" w:rsidTr="007506B4">
        <w:trPr>
          <w:trHeight w:val="170"/>
          <w:jc w:val="center"/>
        </w:trPr>
        <w:tc>
          <w:tcPr>
            <w:tcW w:w="2307" w:type="dxa"/>
            <w:tcBorders>
              <w:top w:val="nil"/>
              <w:left w:val="single" w:sz="4" w:space="0" w:color="auto"/>
              <w:bottom w:val="single" w:sz="4" w:space="0" w:color="auto"/>
              <w:right w:val="single" w:sz="4" w:space="0" w:color="auto"/>
            </w:tcBorders>
            <w:shd w:val="clear" w:color="000000" w:fill="FFFFFF"/>
            <w:noWrap/>
            <w:vAlign w:val="center"/>
            <w:hideMark/>
          </w:tcPr>
          <w:p w:rsidR="007506B4" w:rsidRPr="007506B4" w:rsidRDefault="007506B4" w:rsidP="007506B4">
            <w:pPr>
              <w:jc w:val="left"/>
              <w:rPr>
                <w:color w:val="000000"/>
                <w:sz w:val="20"/>
                <w:szCs w:val="20"/>
              </w:rPr>
            </w:pPr>
            <w:r w:rsidRPr="007506B4">
              <w:rPr>
                <w:color w:val="000000"/>
                <w:sz w:val="20"/>
                <w:szCs w:val="20"/>
              </w:rPr>
              <w:t>Nada</w:t>
            </w:r>
          </w:p>
        </w:tc>
        <w:tc>
          <w:tcPr>
            <w:tcW w:w="1298" w:type="dxa"/>
            <w:tcBorders>
              <w:top w:val="nil"/>
              <w:left w:val="nil"/>
              <w:bottom w:val="single" w:sz="4" w:space="0" w:color="auto"/>
              <w:right w:val="single" w:sz="4" w:space="0" w:color="auto"/>
            </w:tcBorders>
            <w:shd w:val="clear" w:color="auto" w:fill="auto"/>
            <w:noWrap/>
            <w:vAlign w:val="center"/>
            <w:hideMark/>
          </w:tcPr>
          <w:p w:rsidR="007506B4" w:rsidRDefault="007506B4">
            <w:pPr>
              <w:jc w:val="right"/>
              <w:rPr>
                <w:color w:val="000000"/>
                <w:sz w:val="20"/>
                <w:szCs w:val="20"/>
              </w:rPr>
            </w:pPr>
            <w:r>
              <w:rPr>
                <w:color w:val="000000"/>
                <w:sz w:val="20"/>
                <w:szCs w:val="20"/>
              </w:rPr>
              <w:t>0,072</w:t>
            </w:r>
          </w:p>
        </w:tc>
        <w:tc>
          <w:tcPr>
            <w:tcW w:w="12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06B4" w:rsidRDefault="007506B4">
            <w:pPr>
              <w:jc w:val="right"/>
              <w:rPr>
                <w:color w:val="000000"/>
                <w:sz w:val="20"/>
                <w:szCs w:val="20"/>
              </w:rPr>
            </w:pPr>
            <w:r>
              <w:rPr>
                <w:color w:val="000000"/>
                <w:sz w:val="20"/>
                <w:szCs w:val="20"/>
              </w:rPr>
              <w:t>0,22</w:t>
            </w:r>
          </w:p>
        </w:tc>
      </w:tr>
    </w:tbl>
    <w:p w:rsidR="00D77061" w:rsidRDefault="00D77061" w:rsidP="00D77061">
      <w:pPr>
        <w:jc w:val="center"/>
        <w:rPr>
          <w:sz w:val="18"/>
          <w:szCs w:val="18"/>
        </w:rPr>
      </w:pPr>
      <w:r w:rsidRPr="004E4DE8">
        <w:rPr>
          <w:sz w:val="18"/>
          <w:szCs w:val="18"/>
        </w:rPr>
        <w:t>Fuente: Elaboración propia.</w:t>
      </w:r>
    </w:p>
    <w:p w:rsidR="00D77061" w:rsidRPr="00872661" w:rsidRDefault="00D77061" w:rsidP="00D77061">
      <w:pPr>
        <w:jc w:val="center"/>
        <w:rPr>
          <w:sz w:val="18"/>
          <w:szCs w:val="18"/>
        </w:rPr>
      </w:pPr>
      <w:r>
        <w:rPr>
          <w:sz w:val="18"/>
          <w:szCs w:val="18"/>
        </w:rPr>
        <w:t>Nota: Se destacan en verde segmentos con una distribución significativamente distinta al resto con un 95% de confianza.</w:t>
      </w:r>
    </w:p>
    <w:p w:rsidR="00D77061" w:rsidRDefault="00D77061" w:rsidP="00D77061"/>
    <w:p w:rsidR="00D77061" w:rsidRDefault="00D77061" w:rsidP="00D77061">
      <w:pPr>
        <w:pStyle w:val="Normal2"/>
        <w:spacing w:line="240" w:lineRule="auto"/>
        <w:rPr>
          <w:lang w:val="es-CL"/>
        </w:rPr>
      </w:pPr>
      <w:r>
        <w:rPr>
          <w:lang w:val="es-CL"/>
        </w:rPr>
        <w:t>En esta oportunidad se identifican diferencias por propósito de viaje (</w:t>
      </w:r>
      <w:r w:rsidR="007506B4">
        <w:rPr>
          <w:lang w:val="es-CL"/>
        </w:rPr>
        <w:t>personas que viajen por trabajo y por propósito otros</w:t>
      </w:r>
      <w:r>
        <w:rPr>
          <w:lang w:val="es-CL"/>
        </w:rPr>
        <w:t xml:space="preserve"> tienen una satisfacción distinta con el sistema de buses), y </w:t>
      </w:r>
      <w:r w:rsidR="007506B4">
        <w:rPr>
          <w:lang w:val="es-CL"/>
        </w:rPr>
        <w:t xml:space="preserve">de acuerdo </w:t>
      </w:r>
      <w:r>
        <w:rPr>
          <w:lang w:val="es-CL"/>
        </w:rPr>
        <w:t>persona o cosa con que viajan frec</w:t>
      </w:r>
      <w:r w:rsidR="007506B4">
        <w:rPr>
          <w:lang w:val="es-CL"/>
        </w:rPr>
        <w:t>uentemente (maleta/bolsos</w:t>
      </w:r>
      <w:r>
        <w:rPr>
          <w:lang w:val="es-CL"/>
        </w:rPr>
        <w:t>).</w:t>
      </w:r>
    </w:p>
    <w:p w:rsidR="00D77061" w:rsidRDefault="00D77061" w:rsidP="00D77061">
      <w:pPr>
        <w:pStyle w:val="Normal2"/>
        <w:spacing w:line="240" w:lineRule="auto"/>
        <w:rPr>
          <w:lang w:val="es-CL"/>
        </w:rPr>
      </w:pPr>
    </w:p>
    <w:p w:rsidR="00D77061" w:rsidRDefault="00D77061" w:rsidP="00D77061">
      <w:pPr>
        <w:pStyle w:val="Normal2"/>
        <w:spacing w:line="240" w:lineRule="auto"/>
        <w:rPr>
          <w:lang w:val="es-CL"/>
        </w:rPr>
      </w:pPr>
      <w:r>
        <w:rPr>
          <w:lang w:val="es-CL"/>
        </w:rPr>
        <w:t>Gráficamente, los resultados son los siguientes.</w:t>
      </w:r>
    </w:p>
    <w:p w:rsidR="00D77061" w:rsidRDefault="00D77061" w:rsidP="00D77061"/>
    <w:p w:rsidR="00D77061" w:rsidRPr="00D77061" w:rsidRDefault="00D77061" w:rsidP="00D77061">
      <w:pPr>
        <w:pStyle w:val="Epgrafe0"/>
        <w:keepNext/>
        <w:spacing w:before="0"/>
        <w:rPr>
          <w:rFonts w:ascii="Times New Roman" w:hAnsi="Times New Roman"/>
          <w:caps/>
          <w:sz w:val="20"/>
        </w:rPr>
      </w:pPr>
      <w:bookmarkStart w:id="79" w:name="_Toc532202857"/>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16</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distribución de la Satisfacción general con el servicio de buses urbanos por periodo</w:t>
      </w:r>
      <w:bookmarkEnd w:id="79"/>
    </w:p>
    <w:p w:rsidR="00D77061" w:rsidRPr="00F7633B" w:rsidRDefault="00FD0C3F" w:rsidP="00D77061">
      <w:pPr>
        <w:jc w:val="center"/>
        <w:rPr>
          <w:lang w:val="es-CL"/>
        </w:rPr>
      </w:pPr>
      <w:r>
        <w:rPr>
          <w:noProof/>
          <w:lang w:val="es-CL" w:eastAsia="es-CL"/>
        </w:rPr>
        <w:drawing>
          <wp:inline distT="0" distB="0" distL="0" distR="0" wp14:anchorId="63FD8A49" wp14:editId="10AF0A42">
            <wp:extent cx="4716000" cy="2160000"/>
            <wp:effectExtent l="0" t="0" r="8890" b="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16000" cy="21600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Default="00D77061" w:rsidP="00D77061"/>
    <w:p w:rsidR="00D77061" w:rsidRPr="00D77061" w:rsidRDefault="00D77061" w:rsidP="00D77061">
      <w:pPr>
        <w:pStyle w:val="Epgrafe0"/>
        <w:keepNext/>
        <w:spacing w:before="0"/>
        <w:rPr>
          <w:rFonts w:ascii="Times New Roman" w:hAnsi="Times New Roman"/>
          <w:caps/>
          <w:sz w:val="20"/>
        </w:rPr>
      </w:pPr>
      <w:bookmarkStart w:id="80" w:name="_Toc532202858"/>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17</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distribución de la Satisfacción general con el servicio de buses urbanos por macrozona de origen de viaje más importante</w:t>
      </w:r>
      <w:bookmarkEnd w:id="80"/>
    </w:p>
    <w:p w:rsidR="00D77061" w:rsidRPr="00F7633B" w:rsidRDefault="004063CA" w:rsidP="00D77061">
      <w:pPr>
        <w:ind w:left="-851" w:right="-799"/>
        <w:jc w:val="center"/>
        <w:rPr>
          <w:lang w:val="es-CL"/>
        </w:rPr>
      </w:pPr>
      <w:r>
        <w:rPr>
          <w:noProof/>
          <w:lang w:val="es-CL" w:eastAsia="es-CL"/>
        </w:rPr>
        <w:drawing>
          <wp:inline distT="0" distB="0" distL="0" distR="0" wp14:anchorId="2629437F" wp14:editId="180F177C">
            <wp:extent cx="5389200" cy="2152800"/>
            <wp:effectExtent l="0" t="0" r="2540" b="0"/>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89200" cy="21528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Pr="00FD606E" w:rsidRDefault="00D77061" w:rsidP="00D77061">
      <w:pPr>
        <w:rPr>
          <w:sz w:val="20"/>
        </w:rPr>
      </w:pPr>
    </w:p>
    <w:p w:rsidR="00D77061" w:rsidRPr="00D77061" w:rsidRDefault="00D77061" w:rsidP="00D77061">
      <w:pPr>
        <w:pStyle w:val="Epgrafe0"/>
        <w:keepNext/>
        <w:spacing w:before="0"/>
        <w:rPr>
          <w:rFonts w:ascii="Times New Roman" w:hAnsi="Times New Roman"/>
          <w:caps/>
          <w:sz w:val="20"/>
        </w:rPr>
      </w:pPr>
      <w:bookmarkStart w:id="81" w:name="_Toc532202859"/>
      <w:r w:rsidRPr="00050A20">
        <w:rPr>
          <w:rFonts w:ascii="Times New Roman" w:hAnsi="Times New Roman"/>
          <w:caps/>
          <w:sz w:val="20"/>
        </w:rPr>
        <w:lastRenderedPageBreak/>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18</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distribución de la Satisfacción general con el servicio de buses urbanos por Propósito del viaje más importante</w:t>
      </w:r>
      <w:bookmarkEnd w:id="81"/>
    </w:p>
    <w:p w:rsidR="00D77061" w:rsidRPr="00FD606E" w:rsidRDefault="004063CA" w:rsidP="004063CA">
      <w:pPr>
        <w:ind w:left="-709" w:right="-658"/>
        <w:jc w:val="center"/>
        <w:rPr>
          <w:lang w:val="es-CL"/>
        </w:rPr>
      </w:pPr>
      <w:r>
        <w:rPr>
          <w:noProof/>
          <w:lang w:val="es-CL" w:eastAsia="es-CL"/>
        </w:rPr>
        <w:drawing>
          <wp:inline distT="0" distB="0" distL="0" distR="0" wp14:anchorId="1604BA4E" wp14:editId="4E6BF609">
            <wp:extent cx="5886000" cy="2095200"/>
            <wp:effectExtent l="0" t="0" r="635" b="635"/>
            <wp:docPr id="95"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86000" cy="20952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Default="00D77061" w:rsidP="00D77061">
      <w:pPr>
        <w:jc w:val="center"/>
        <w:rPr>
          <w:sz w:val="18"/>
          <w:szCs w:val="18"/>
        </w:rPr>
      </w:pPr>
      <w:r>
        <w:rPr>
          <w:sz w:val="18"/>
          <w:szCs w:val="18"/>
        </w:rPr>
        <w:t>Nota: La estrella destaca el segmento que estadísticamente diferente al resto de los segmentos.</w:t>
      </w:r>
    </w:p>
    <w:p w:rsidR="00D77061" w:rsidRPr="00FD606E" w:rsidRDefault="00D77061" w:rsidP="00D77061">
      <w:pPr>
        <w:rPr>
          <w:sz w:val="20"/>
        </w:rPr>
      </w:pPr>
    </w:p>
    <w:p w:rsidR="00D77061" w:rsidRPr="00D77061" w:rsidRDefault="00D77061" w:rsidP="00D77061">
      <w:pPr>
        <w:pStyle w:val="Epgrafe0"/>
        <w:keepNext/>
        <w:spacing w:before="0"/>
        <w:rPr>
          <w:rFonts w:ascii="Times New Roman" w:hAnsi="Times New Roman"/>
          <w:caps/>
          <w:sz w:val="20"/>
        </w:rPr>
      </w:pPr>
      <w:bookmarkStart w:id="82" w:name="_Toc532202860"/>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19</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distribución de la Satisfacción general con el servicio de buses urbanos por servicio usado frecuentemente</w:t>
      </w:r>
      <w:bookmarkEnd w:id="82"/>
    </w:p>
    <w:p w:rsidR="00D77061" w:rsidRPr="00F7633B" w:rsidRDefault="004063CA" w:rsidP="004063CA">
      <w:pPr>
        <w:ind w:left="-709" w:right="-658"/>
        <w:jc w:val="center"/>
        <w:rPr>
          <w:lang w:val="es-CL"/>
        </w:rPr>
      </w:pPr>
      <w:r>
        <w:rPr>
          <w:noProof/>
          <w:lang w:val="es-CL" w:eastAsia="es-CL"/>
        </w:rPr>
        <w:drawing>
          <wp:inline distT="0" distB="0" distL="0" distR="0" wp14:anchorId="1ECA9DD9" wp14:editId="5E165ADB">
            <wp:extent cx="5893200" cy="2102400"/>
            <wp:effectExtent l="0" t="0" r="0" b="0"/>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93200" cy="21024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4063CA" w:rsidRDefault="004063CA" w:rsidP="00D77061">
      <w:pPr>
        <w:jc w:val="center"/>
        <w:rPr>
          <w:lang w:val="es-CL"/>
        </w:rPr>
      </w:pPr>
    </w:p>
    <w:p w:rsidR="00D77061" w:rsidRPr="00D77061" w:rsidRDefault="00D77061" w:rsidP="00D77061">
      <w:pPr>
        <w:pStyle w:val="Epgrafe0"/>
        <w:keepNext/>
        <w:spacing w:before="0"/>
        <w:rPr>
          <w:rFonts w:ascii="Times New Roman" w:hAnsi="Times New Roman"/>
          <w:caps/>
          <w:sz w:val="20"/>
        </w:rPr>
      </w:pPr>
      <w:bookmarkStart w:id="83" w:name="_Toc532202861"/>
      <w:r w:rsidRPr="00050A20">
        <w:rPr>
          <w:rFonts w:ascii="Times New Roman" w:hAnsi="Times New Roman"/>
          <w:caps/>
          <w:sz w:val="20"/>
        </w:rPr>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20</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distribución de la Satisfacción general con el servicio de buses urbanos por ÍTEM con que los usuarios usualmente viajan</w:t>
      </w:r>
      <w:bookmarkEnd w:id="83"/>
    </w:p>
    <w:p w:rsidR="00D77061" w:rsidRPr="004063CA" w:rsidRDefault="004063CA" w:rsidP="00D77061">
      <w:pPr>
        <w:jc w:val="center"/>
        <w:rPr>
          <w:lang w:val="es-CL"/>
        </w:rPr>
      </w:pPr>
      <w:r>
        <w:rPr>
          <w:noProof/>
          <w:lang w:val="es-CL" w:eastAsia="es-CL"/>
        </w:rPr>
        <w:drawing>
          <wp:inline distT="0" distB="0" distL="0" distR="0" wp14:anchorId="1AA87946" wp14:editId="4C41339E">
            <wp:extent cx="5245200" cy="2095200"/>
            <wp:effectExtent l="0" t="0" r="0" b="635"/>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45200" cy="20952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Pr="00FD606E" w:rsidRDefault="00D77061" w:rsidP="00D77061">
      <w:pPr>
        <w:jc w:val="center"/>
        <w:rPr>
          <w:lang w:val="es-CL"/>
        </w:rPr>
      </w:pPr>
      <w:r>
        <w:rPr>
          <w:sz w:val="18"/>
          <w:szCs w:val="18"/>
        </w:rPr>
        <w:t>Nota: La estrella destaca el segmento que estadísticamente diferente al resto de los segmentos.</w:t>
      </w:r>
    </w:p>
    <w:p w:rsidR="00D77061" w:rsidRPr="007B521B" w:rsidRDefault="00D77061" w:rsidP="00D77061">
      <w:pPr>
        <w:pStyle w:val="Ttulo3"/>
      </w:pPr>
      <w:bookmarkStart w:id="84" w:name="_Toc495488679"/>
      <w:bookmarkStart w:id="85" w:name="_Toc532202827"/>
      <w:r w:rsidRPr="007B521B">
        <w:lastRenderedPageBreak/>
        <w:t>Satisfacción con Atributos del Sistema de Buses</w:t>
      </w:r>
      <w:bookmarkEnd w:id="77"/>
      <w:bookmarkEnd w:id="84"/>
      <w:bookmarkEnd w:id="85"/>
    </w:p>
    <w:p w:rsidR="00D77061" w:rsidRPr="007B521B" w:rsidRDefault="00D77061" w:rsidP="00D77061">
      <w:pPr>
        <w:pStyle w:val="Ttulo4"/>
      </w:pPr>
      <w:r w:rsidRPr="007B521B">
        <w:t>Satisfacción con Atributos</w:t>
      </w:r>
    </w:p>
    <w:p w:rsidR="00D77061" w:rsidRDefault="00D77061" w:rsidP="00D77061">
      <w:r>
        <w:t xml:space="preserve">Además de la satisfacción general con el sistema de buses, se preguntó sobre 22 atributos del servicio que podrían influir en la satisfacción general (ver cuestionario en Sección </w:t>
      </w:r>
      <w:r w:rsidR="007B521B">
        <w:t>9.4.1</w:t>
      </w:r>
      <w:r>
        <w:t>). Estas características se han clasificado en 5 categorías, las que se presentan a continuación.</w:t>
      </w:r>
    </w:p>
    <w:p w:rsidR="00D77061"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86" w:name="_Toc532202909"/>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23</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categorización de atributos del servicio de buses</w:t>
      </w:r>
      <w:bookmarkEnd w:id="86"/>
    </w:p>
    <w:tbl>
      <w:tblPr>
        <w:tblW w:w="6976" w:type="dxa"/>
        <w:jc w:val="center"/>
        <w:tblCellMar>
          <w:left w:w="70" w:type="dxa"/>
          <w:right w:w="70" w:type="dxa"/>
        </w:tblCellMar>
        <w:tblLook w:val="04A0" w:firstRow="1" w:lastRow="0" w:firstColumn="1" w:lastColumn="0" w:noHBand="0" w:noVBand="1"/>
      </w:tblPr>
      <w:tblGrid>
        <w:gridCol w:w="1936"/>
        <w:gridCol w:w="3620"/>
        <w:gridCol w:w="1420"/>
      </w:tblGrid>
      <w:tr w:rsidR="00D77061" w:rsidRPr="00956294" w:rsidTr="00AD5C0B">
        <w:trPr>
          <w:trHeight w:val="227"/>
          <w:jc w:val="center"/>
        </w:trPr>
        <w:tc>
          <w:tcPr>
            <w:tcW w:w="1936"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77061" w:rsidRPr="00956294" w:rsidRDefault="00D77061" w:rsidP="001F38C4">
            <w:pPr>
              <w:jc w:val="center"/>
              <w:rPr>
                <w:b/>
                <w:bCs/>
                <w:color w:val="000000"/>
                <w:sz w:val="20"/>
                <w:szCs w:val="20"/>
              </w:rPr>
            </w:pPr>
            <w:r w:rsidRPr="00956294">
              <w:rPr>
                <w:b/>
                <w:bCs/>
                <w:color w:val="000000"/>
                <w:sz w:val="20"/>
                <w:szCs w:val="20"/>
              </w:rPr>
              <w:t>Categoría</w:t>
            </w:r>
          </w:p>
        </w:tc>
        <w:tc>
          <w:tcPr>
            <w:tcW w:w="362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956294" w:rsidRDefault="00D77061" w:rsidP="001F38C4">
            <w:pPr>
              <w:jc w:val="center"/>
              <w:rPr>
                <w:b/>
                <w:bCs/>
                <w:color w:val="000000"/>
                <w:sz w:val="20"/>
                <w:szCs w:val="20"/>
              </w:rPr>
            </w:pPr>
            <w:r w:rsidRPr="00956294">
              <w:rPr>
                <w:b/>
                <w:bCs/>
                <w:color w:val="000000"/>
                <w:sz w:val="20"/>
                <w:szCs w:val="20"/>
              </w:rPr>
              <w:t>Atributo</w:t>
            </w:r>
          </w:p>
        </w:tc>
        <w:tc>
          <w:tcPr>
            <w:tcW w:w="142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956294" w:rsidRDefault="00D77061" w:rsidP="001F38C4">
            <w:pPr>
              <w:jc w:val="center"/>
              <w:rPr>
                <w:b/>
                <w:bCs/>
                <w:color w:val="000000"/>
                <w:sz w:val="20"/>
                <w:szCs w:val="20"/>
              </w:rPr>
            </w:pPr>
            <w:r w:rsidRPr="00956294">
              <w:rPr>
                <w:b/>
                <w:bCs/>
                <w:color w:val="000000"/>
                <w:sz w:val="20"/>
                <w:szCs w:val="20"/>
              </w:rPr>
              <w:t>Pregunta en el cuestionario</w:t>
            </w:r>
          </w:p>
        </w:tc>
      </w:tr>
      <w:tr w:rsidR="00D77061" w:rsidRPr="00956294" w:rsidTr="00AD5C0B">
        <w:trPr>
          <w:trHeight w:val="227"/>
          <w:jc w:val="center"/>
        </w:trPr>
        <w:tc>
          <w:tcPr>
            <w:tcW w:w="1936" w:type="dxa"/>
            <w:vMerge w:val="restart"/>
            <w:tcBorders>
              <w:top w:val="nil"/>
              <w:left w:val="single" w:sz="4" w:space="0" w:color="auto"/>
              <w:bottom w:val="single" w:sz="4" w:space="0" w:color="auto"/>
              <w:right w:val="single" w:sz="4" w:space="0" w:color="auto"/>
            </w:tcBorders>
            <w:shd w:val="clear" w:color="auto" w:fill="auto"/>
            <w:vAlign w:val="center"/>
            <w:hideMark/>
          </w:tcPr>
          <w:p w:rsidR="00D77061" w:rsidRPr="00956294" w:rsidRDefault="00D77061" w:rsidP="001F38C4">
            <w:pPr>
              <w:jc w:val="center"/>
              <w:rPr>
                <w:color w:val="000000"/>
                <w:sz w:val="20"/>
                <w:szCs w:val="20"/>
              </w:rPr>
            </w:pPr>
            <w:r w:rsidRPr="00956294">
              <w:rPr>
                <w:color w:val="000000"/>
                <w:sz w:val="20"/>
                <w:szCs w:val="20"/>
              </w:rPr>
              <w:t>Disponibilidad de Servicios</w:t>
            </w: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Proximidad al origen</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P12</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Proximidad al destino</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P15</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Frecuencia</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P11</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Horarios</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P20</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Cobertura</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P16</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rPr>
                <w:color w:val="000000"/>
                <w:sz w:val="20"/>
                <w:szCs w:val="20"/>
              </w:rPr>
            </w:pPr>
            <w:r w:rsidRPr="00956294">
              <w:rPr>
                <w:color w:val="000000"/>
                <w:sz w:val="20"/>
                <w:szCs w:val="20"/>
              </w:rPr>
              <w:t>Disponibilidad de información</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P18</w:t>
            </w:r>
          </w:p>
        </w:tc>
      </w:tr>
      <w:tr w:rsidR="00D77061" w:rsidRPr="00956294" w:rsidTr="00AD5C0B">
        <w:trPr>
          <w:trHeight w:val="227"/>
          <w:jc w:val="center"/>
        </w:trPr>
        <w:tc>
          <w:tcPr>
            <w:tcW w:w="1936" w:type="dxa"/>
            <w:vMerge w:val="restart"/>
            <w:tcBorders>
              <w:top w:val="nil"/>
              <w:left w:val="single" w:sz="4" w:space="0" w:color="auto"/>
              <w:bottom w:val="single" w:sz="4" w:space="0" w:color="auto"/>
              <w:right w:val="single" w:sz="4" w:space="0" w:color="auto"/>
            </w:tcBorders>
            <w:shd w:val="clear" w:color="auto" w:fill="auto"/>
            <w:vAlign w:val="center"/>
            <w:hideMark/>
          </w:tcPr>
          <w:p w:rsidR="00D77061" w:rsidRPr="00956294" w:rsidRDefault="00D77061" w:rsidP="001F38C4">
            <w:pPr>
              <w:jc w:val="center"/>
              <w:rPr>
                <w:color w:val="000000"/>
                <w:sz w:val="20"/>
                <w:szCs w:val="20"/>
              </w:rPr>
            </w:pPr>
            <w:r w:rsidRPr="00956294">
              <w:rPr>
                <w:color w:val="000000"/>
                <w:sz w:val="20"/>
                <w:szCs w:val="20"/>
              </w:rPr>
              <w:t>Conducción</w:t>
            </w: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Trato del conductor</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P22</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Cumplimiento del trazado</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P17</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Conductor respeta tarjeta TNE</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P24</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Conductor respeta normas de tránsito</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P23</w:t>
            </w:r>
          </w:p>
        </w:tc>
      </w:tr>
      <w:tr w:rsidR="00D77061" w:rsidRPr="00956294" w:rsidTr="00AD5C0B">
        <w:trPr>
          <w:trHeight w:val="227"/>
          <w:jc w:val="center"/>
        </w:trPr>
        <w:tc>
          <w:tcPr>
            <w:tcW w:w="1936" w:type="dxa"/>
            <w:vMerge w:val="restart"/>
            <w:tcBorders>
              <w:top w:val="nil"/>
              <w:left w:val="single" w:sz="4" w:space="0" w:color="auto"/>
              <w:bottom w:val="single" w:sz="4" w:space="0" w:color="auto"/>
              <w:right w:val="single" w:sz="4" w:space="0" w:color="auto"/>
            </w:tcBorders>
            <w:shd w:val="clear" w:color="auto" w:fill="auto"/>
            <w:vAlign w:val="center"/>
            <w:hideMark/>
          </w:tcPr>
          <w:p w:rsidR="00D77061" w:rsidRPr="00956294" w:rsidRDefault="00D77061" w:rsidP="001F38C4">
            <w:pPr>
              <w:jc w:val="center"/>
              <w:rPr>
                <w:color w:val="000000"/>
                <w:sz w:val="20"/>
                <w:szCs w:val="20"/>
              </w:rPr>
            </w:pPr>
            <w:r w:rsidRPr="00956294">
              <w:rPr>
                <w:color w:val="000000"/>
                <w:sz w:val="20"/>
                <w:szCs w:val="20"/>
              </w:rPr>
              <w:t>Seguridad</w:t>
            </w: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Seguridad en paraderos</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P28</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Seguridad en buses</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P29</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Violencia/acoso en buses</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P30</w:t>
            </w:r>
          </w:p>
        </w:tc>
      </w:tr>
      <w:tr w:rsidR="00D77061" w:rsidRPr="00956294" w:rsidTr="00AD5C0B">
        <w:trPr>
          <w:trHeight w:val="227"/>
          <w:jc w:val="center"/>
        </w:trPr>
        <w:tc>
          <w:tcPr>
            <w:tcW w:w="1936" w:type="dxa"/>
            <w:vMerge w:val="restart"/>
            <w:tcBorders>
              <w:top w:val="nil"/>
              <w:left w:val="single" w:sz="4" w:space="0" w:color="auto"/>
              <w:bottom w:val="single" w:sz="4" w:space="0" w:color="auto"/>
              <w:right w:val="single" w:sz="4" w:space="0" w:color="auto"/>
            </w:tcBorders>
            <w:shd w:val="clear" w:color="auto" w:fill="auto"/>
            <w:vAlign w:val="center"/>
            <w:hideMark/>
          </w:tcPr>
          <w:p w:rsidR="00D77061" w:rsidRPr="00956294" w:rsidRDefault="00D77061" w:rsidP="001F38C4">
            <w:pPr>
              <w:jc w:val="center"/>
              <w:rPr>
                <w:color w:val="000000"/>
                <w:sz w:val="20"/>
                <w:szCs w:val="20"/>
              </w:rPr>
            </w:pPr>
            <w:r w:rsidRPr="00956294">
              <w:rPr>
                <w:color w:val="000000"/>
                <w:sz w:val="20"/>
                <w:szCs w:val="20"/>
              </w:rPr>
              <w:t>Mantención</w:t>
            </w: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 xml:space="preserve">Iluminación al interior </w:t>
            </w:r>
            <w:r>
              <w:rPr>
                <w:color w:val="000000"/>
                <w:sz w:val="20"/>
                <w:szCs w:val="20"/>
              </w:rPr>
              <w:t>de</w:t>
            </w:r>
            <w:r w:rsidRPr="00956294">
              <w:rPr>
                <w:color w:val="000000"/>
                <w:sz w:val="20"/>
                <w:szCs w:val="20"/>
              </w:rPr>
              <w:t xml:space="preserve"> buses</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P25</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Mantención de los buses</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P26</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left"/>
              <w:rPr>
                <w:color w:val="000000"/>
                <w:sz w:val="20"/>
                <w:szCs w:val="20"/>
              </w:rPr>
            </w:pPr>
            <w:r w:rsidRPr="00956294">
              <w:rPr>
                <w:color w:val="000000"/>
                <w:sz w:val="20"/>
                <w:szCs w:val="20"/>
              </w:rPr>
              <w:t xml:space="preserve">Posibilidad de </w:t>
            </w:r>
            <w:proofErr w:type="spellStart"/>
            <w:r w:rsidRPr="00956294">
              <w:rPr>
                <w:color w:val="000000"/>
                <w:sz w:val="20"/>
                <w:szCs w:val="20"/>
              </w:rPr>
              <w:t>pannes</w:t>
            </w:r>
            <w:proofErr w:type="spellEnd"/>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P27</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rPr>
                <w:color w:val="000000"/>
                <w:sz w:val="20"/>
                <w:szCs w:val="20"/>
              </w:rPr>
            </w:pPr>
            <w:r w:rsidRPr="00956294">
              <w:rPr>
                <w:color w:val="000000"/>
                <w:sz w:val="20"/>
                <w:szCs w:val="20"/>
              </w:rPr>
              <w:t>Mantención de paraderos</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P14</w:t>
            </w:r>
          </w:p>
        </w:tc>
      </w:tr>
      <w:tr w:rsidR="00D77061" w:rsidRPr="00956294" w:rsidTr="00AD5C0B">
        <w:trPr>
          <w:trHeight w:val="227"/>
          <w:jc w:val="center"/>
        </w:trPr>
        <w:tc>
          <w:tcPr>
            <w:tcW w:w="1936" w:type="dxa"/>
            <w:vMerge w:val="restart"/>
            <w:tcBorders>
              <w:top w:val="nil"/>
              <w:left w:val="single" w:sz="4" w:space="0" w:color="auto"/>
              <w:bottom w:val="single" w:sz="4" w:space="0" w:color="auto"/>
              <w:right w:val="single" w:sz="4" w:space="0" w:color="auto"/>
            </w:tcBorders>
            <w:shd w:val="clear" w:color="auto" w:fill="auto"/>
            <w:vAlign w:val="center"/>
            <w:hideMark/>
          </w:tcPr>
          <w:p w:rsidR="00D77061" w:rsidRPr="00956294" w:rsidRDefault="00D77061" w:rsidP="001F38C4">
            <w:pPr>
              <w:jc w:val="center"/>
              <w:rPr>
                <w:color w:val="000000"/>
                <w:sz w:val="20"/>
                <w:szCs w:val="20"/>
              </w:rPr>
            </w:pPr>
            <w:r w:rsidRPr="00956294">
              <w:rPr>
                <w:color w:val="000000"/>
                <w:sz w:val="20"/>
                <w:szCs w:val="20"/>
              </w:rPr>
              <w:t>Comodidad y Conveniencia</w:t>
            </w: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rPr>
                <w:color w:val="000000"/>
                <w:sz w:val="20"/>
                <w:szCs w:val="20"/>
              </w:rPr>
            </w:pPr>
            <w:r w:rsidRPr="00956294">
              <w:rPr>
                <w:color w:val="000000"/>
                <w:sz w:val="20"/>
                <w:szCs w:val="20"/>
              </w:rPr>
              <w:t>Tiempo de viaje</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P9</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rPr>
                <w:color w:val="000000"/>
                <w:sz w:val="20"/>
                <w:szCs w:val="20"/>
              </w:rPr>
            </w:pPr>
            <w:r w:rsidRPr="00956294">
              <w:rPr>
                <w:color w:val="000000"/>
                <w:sz w:val="20"/>
                <w:szCs w:val="20"/>
              </w:rPr>
              <w:t>Tarifa</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P10</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rPr>
                <w:color w:val="000000"/>
                <w:sz w:val="20"/>
                <w:szCs w:val="20"/>
              </w:rPr>
            </w:pPr>
            <w:r w:rsidRPr="00956294">
              <w:rPr>
                <w:color w:val="000000"/>
                <w:sz w:val="20"/>
                <w:szCs w:val="20"/>
              </w:rPr>
              <w:t>Regularidad</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P13</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rPr>
                <w:color w:val="000000"/>
                <w:sz w:val="20"/>
                <w:szCs w:val="20"/>
              </w:rPr>
            </w:pPr>
            <w:r w:rsidRPr="00956294">
              <w:rPr>
                <w:color w:val="000000"/>
                <w:sz w:val="20"/>
                <w:szCs w:val="20"/>
              </w:rPr>
              <w:t>Posibilidad de viajar sentado</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P21</w:t>
            </w:r>
          </w:p>
        </w:tc>
      </w:tr>
      <w:tr w:rsidR="00D77061" w:rsidRPr="00956294" w:rsidTr="00AD5C0B">
        <w:trPr>
          <w:trHeight w:val="227"/>
          <w:jc w:val="center"/>
        </w:trPr>
        <w:tc>
          <w:tcPr>
            <w:tcW w:w="1936" w:type="dxa"/>
            <w:vMerge/>
            <w:tcBorders>
              <w:top w:val="nil"/>
              <w:left w:val="single" w:sz="4" w:space="0" w:color="auto"/>
              <w:bottom w:val="single" w:sz="4" w:space="0" w:color="auto"/>
              <w:right w:val="single" w:sz="4" w:space="0" w:color="auto"/>
            </w:tcBorders>
            <w:vAlign w:val="center"/>
            <w:hideMark/>
          </w:tcPr>
          <w:p w:rsidR="00D77061" w:rsidRPr="00956294" w:rsidRDefault="00D77061" w:rsidP="001F38C4">
            <w:pPr>
              <w:jc w:val="left"/>
              <w:rPr>
                <w:color w:val="000000"/>
                <w:sz w:val="20"/>
                <w:szCs w:val="20"/>
              </w:rPr>
            </w:pPr>
          </w:p>
        </w:tc>
        <w:tc>
          <w:tcPr>
            <w:tcW w:w="36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rPr>
                <w:color w:val="000000"/>
                <w:sz w:val="20"/>
                <w:szCs w:val="20"/>
              </w:rPr>
            </w:pPr>
            <w:r w:rsidRPr="00956294">
              <w:rPr>
                <w:color w:val="000000"/>
                <w:sz w:val="20"/>
                <w:szCs w:val="20"/>
              </w:rPr>
              <w:t>Claridad de letreros de buses</w:t>
            </w:r>
          </w:p>
        </w:tc>
        <w:tc>
          <w:tcPr>
            <w:tcW w:w="1420" w:type="dxa"/>
            <w:tcBorders>
              <w:top w:val="nil"/>
              <w:left w:val="nil"/>
              <w:bottom w:val="single" w:sz="4" w:space="0" w:color="auto"/>
              <w:right w:val="single" w:sz="4" w:space="0" w:color="auto"/>
            </w:tcBorders>
            <w:shd w:val="clear" w:color="auto" w:fill="auto"/>
            <w:noWrap/>
            <w:vAlign w:val="center"/>
            <w:hideMark/>
          </w:tcPr>
          <w:p w:rsidR="00D77061" w:rsidRPr="00956294" w:rsidRDefault="00D77061" w:rsidP="001F38C4">
            <w:pPr>
              <w:jc w:val="center"/>
              <w:rPr>
                <w:color w:val="000000"/>
                <w:sz w:val="20"/>
                <w:szCs w:val="20"/>
              </w:rPr>
            </w:pPr>
            <w:r w:rsidRPr="00956294">
              <w:rPr>
                <w:color w:val="000000"/>
                <w:sz w:val="20"/>
                <w:szCs w:val="20"/>
              </w:rPr>
              <w:t>P19</w:t>
            </w:r>
          </w:p>
        </w:tc>
      </w:tr>
    </w:tbl>
    <w:p w:rsidR="00D77061" w:rsidRDefault="00D77061" w:rsidP="00D77061">
      <w:pPr>
        <w:jc w:val="center"/>
        <w:rPr>
          <w:sz w:val="18"/>
          <w:szCs w:val="18"/>
        </w:rPr>
      </w:pPr>
      <w:r>
        <w:rPr>
          <w:sz w:val="18"/>
          <w:szCs w:val="18"/>
        </w:rPr>
        <w:t>Fuente: Elaboración propia.</w:t>
      </w:r>
    </w:p>
    <w:p w:rsidR="007B521B" w:rsidRDefault="007B521B" w:rsidP="00D77061"/>
    <w:p w:rsidR="00D77061" w:rsidRDefault="00D77061" w:rsidP="00D77061">
      <w:r>
        <w:t>Las notas promedio obtenidas para cada atributo se presentan en el siguiente cuadro y en las figuras a continuación.</w:t>
      </w:r>
    </w:p>
    <w:p w:rsidR="00D77061" w:rsidRDefault="00D77061" w:rsidP="00D77061"/>
    <w:p w:rsidR="007B521B" w:rsidRDefault="007B521B">
      <w:pPr>
        <w:jc w:val="left"/>
        <w:rPr>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87" w:name="_Toc532202910"/>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24</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calificación de atributos del servicio de buses</w:t>
      </w:r>
      <w:bookmarkEnd w:id="87"/>
    </w:p>
    <w:tbl>
      <w:tblPr>
        <w:tblW w:w="8580" w:type="dxa"/>
        <w:jc w:val="center"/>
        <w:tblInd w:w="55" w:type="dxa"/>
        <w:tblCellMar>
          <w:left w:w="70" w:type="dxa"/>
          <w:right w:w="70" w:type="dxa"/>
        </w:tblCellMar>
        <w:tblLook w:val="04A0" w:firstRow="1" w:lastRow="0" w:firstColumn="1" w:lastColumn="0" w:noHBand="0" w:noVBand="1"/>
      </w:tblPr>
      <w:tblGrid>
        <w:gridCol w:w="3620"/>
        <w:gridCol w:w="1240"/>
        <w:gridCol w:w="1240"/>
        <w:gridCol w:w="1240"/>
        <w:gridCol w:w="1240"/>
      </w:tblGrid>
      <w:tr w:rsidR="00D77061" w:rsidRPr="00956294" w:rsidTr="001F38C4">
        <w:trPr>
          <w:trHeight w:val="227"/>
          <w:jc w:val="center"/>
        </w:trPr>
        <w:tc>
          <w:tcPr>
            <w:tcW w:w="3620" w:type="dxa"/>
            <w:tcBorders>
              <w:top w:val="single" w:sz="4" w:space="0" w:color="auto"/>
              <w:left w:val="single" w:sz="4" w:space="0" w:color="auto"/>
              <w:bottom w:val="nil"/>
              <w:right w:val="single" w:sz="4" w:space="0" w:color="auto"/>
            </w:tcBorders>
            <w:shd w:val="clear" w:color="000000" w:fill="F2F2F2"/>
            <w:noWrap/>
            <w:vAlign w:val="center"/>
            <w:hideMark/>
          </w:tcPr>
          <w:p w:rsidR="00D77061" w:rsidRPr="00956294" w:rsidRDefault="00D77061" w:rsidP="001F38C4">
            <w:pPr>
              <w:jc w:val="center"/>
              <w:rPr>
                <w:b/>
                <w:bCs/>
                <w:color w:val="000000"/>
                <w:sz w:val="20"/>
                <w:szCs w:val="20"/>
              </w:rPr>
            </w:pPr>
            <w:r w:rsidRPr="00956294">
              <w:rPr>
                <w:b/>
                <w:bCs/>
                <w:color w:val="000000"/>
                <w:sz w:val="20"/>
                <w:szCs w:val="20"/>
              </w:rPr>
              <w:t>Atributo</w:t>
            </w:r>
          </w:p>
        </w:tc>
        <w:tc>
          <w:tcPr>
            <w:tcW w:w="1240" w:type="dxa"/>
            <w:tcBorders>
              <w:top w:val="single" w:sz="4" w:space="0" w:color="auto"/>
              <w:left w:val="nil"/>
              <w:bottom w:val="nil"/>
              <w:right w:val="single" w:sz="4" w:space="0" w:color="auto"/>
            </w:tcBorders>
            <w:shd w:val="clear" w:color="000000" w:fill="F2F2F2"/>
            <w:noWrap/>
            <w:vAlign w:val="center"/>
            <w:hideMark/>
          </w:tcPr>
          <w:p w:rsidR="00D77061" w:rsidRPr="00956294" w:rsidRDefault="00D77061" w:rsidP="001F38C4">
            <w:pPr>
              <w:jc w:val="center"/>
              <w:rPr>
                <w:b/>
                <w:bCs/>
                <w:color w:val="000000"/>
                <w:sz w:val="20"/>
                <w:szCs w:val="20"/>
              </w:rPr>
            </w:pPr>
            <w:r w:rsidRPr="00956294">
              <w:rPr>
                <w:b/>
                <w:bCs/>
                <w:color w:val="000000"/>
                <w:sz w:val="20"/>
                <w:szCs w:val="20"/>
              </w:rPr>
              <w:t>Promedio</w:t>
            </w:r>
          </w:p>
        </w:tc>
        <w:tc>
          <w:tcPr>
            <w:tcW w:w="1240" w:type="dxa"/>
            <w:tcBorders>
              <w:top w:val="single" w:sz="4" w:space="0" w:color="auto"/>
              <w:left w:val="nil"/>
              <w:bottom w:val="nil"/>
              <w:right w:val="single" w:sz="4" w:space="0" w:color="auto"/>
            </w:tcBorders>
            <w:shd w:val="clear" w:color="000000" w:fill="F2F2F2"/>
            <w:noWrap/>
            <w:vAlign w:val="center"/>
            <w:hideMark/>
          </w:tcPr>
          <w:p w:rsidR="00D77061" w:rsidRPr="00956294" w:rsidRDefault="00D77061" w:rsidP="001F38C4">
            <w:pPr>
              <w:jc w:val="center"/>
              <w:rPr>
                <w:b/>
                <w:bCs/>
                <w:color w:val="000000"/>
                <w:sz w:val="20"/>
                <w:szCs w:val="20"/>
              </w:rPr>
            </w:pPr>
            <w:proofErr w:type="spellStart"/>
            <w:r w:rsidRPr="00956294">
              <w:rPr>
                <w:b/>
                <w:bCs/>
                <w:color w:val="000000"/>
                <w:sz w:val="20"/>
                <w:szCs w:val="20"/>
              </w:rPr>
              <w:t>Desv</w:t>
            </w:r>
            <w:proofErr w:type="spellEnd"/>
            <w:r w:rsidRPr="00956294">
              <w:rPr>
                <w:b/>
                <w:bCs/>
                <w:color w:val="000000"/>
                <w:sz w:val="20"/>
                <w:szCs w:val="20"/>
              </w:rPr>
              <w:t xml:space="preserve">. </w:t>
            </w:r>
            <w:proofErr w:type="spellStart"/>
            <w:r w:rsidRPr="00956294">
              <w:rPr>
                <w:b/>
                <w:bCs/>
                <w:color w:val="000000"/>
                <w:sz w:val="20"/>
                <w:szCs w:val="20"/>
              </w:rPr>
              <w:t>Est</w:t>
            </w:r>
            <w:proofErr w:type="spellEnd"/>
            <w:r w:rsidRPr="00956294">
              <w:rPr>
                <w:b/>
                <w:bCs/>
                <w:color w:val="000000"/>
                <w:sz w:val="20"/>
                <w:szCs w:val="20"/>
              </w:rPr>
              <w:t>.</w:t>
            </w:r>
          </w:p>
        </w:tc>
        <w:tc>
          <w:tcPr>
            <w:tcW w:w="1240" w:type="dxa"/>
            <w:tcBorders>
              <w:top w:val="single" w:sz="4" w:space="0" w:color="auto"/>
              <w:left w:val="nil"/>
              <w:bottom w:val="nil"/>
              <w:right w:val="single" w:sz="4" w:space="0" w:color="auto"/>
            </w:tcBorders>
            <w:shd w:val="clear" w:color="000000" w:fill="F2F2F2"/>
            <w:noWrap/>
            <w:vAlign w:val="center"/>
            <w:hideMark/>
          </w:tcPr>
          <w:p w:rsidR="00D77061" w:rsidRPr="00956294" w:rsidRDefault="00D77061" w:rsidP="001F38C4">
            <w:pPr>
              <w:jc w:val="center"/>
              <w:rPr>
                <w:b/>
                <w:bCs/>
                <w:color w:val="000000"/>
                <w:sz w:val="20"/>
                <w:szCs w:val="20"/>
              </w:rPr>
            </w:pPr>
            <w:r w:rsidRPr="00956294">
              <w:rPr>
                <w:b/>
                <w:bCs/>
                <w:color w:val="000000"/>
                <w:sz w:val="20"/>
                <w:szCs w:val="20"/>
              </w:rPr>
              <w:t>Mínimo</w:t>
            </w:r>
          </w:p>
        </w:tc>
        <w:tc>
          <w:tcPr>
            <w:tcW w:w="1240" w:type="dxa"/>
            <w:tcBorders>
              <w:top w:val="single" w:sz="4" w:space="0" w:color="auto"/>
              <w:left w:val="nil"/>
              <w:bottom w:val="nil"/>
              <w:right w:val="single" w:sz="4" w:space="0" w:color="auto"/>
            </w:tcBorders>
            <w:shd w:val="clear" w:color="000000" w:fill="F2F2F2"/>
            <w:noWrap/>
            <w:vAlign w:val="center"/>
            <w:hideMark/>
          </w:tcPr>
          <w:p w:rsidR="00D77061" w:rsidRPr="00956294" w:rsidRDefault="00D77061" w:rsidP="001F38C4">
            <w:pPr>
              <w:jc w:val="center"/>
              <w:rPr>
                <w:b/>
                <w:bCs/>
                <w:color w:val="000000"/>
                <w:sz w:val="20"/>
                <w:szCs w:val="20"/>
              </w:rPr>
            </w:pPr>
            <w:r w:rsidRPr="00956294">
              <w:rPr>
                <w:b/>
                <w:bCs/>
                <w:color w:val="000000"/>
                <w:sz w:val="20"/>
                <w:szCs w:val="20"/>
              </w:rPr>
              <w:t>Máximo</w:t>
            </w:r>
          </w:p>
        </w:tc>
      </w:tr>
      <w:tr w:rsidR="00D77061" w:rsidRPr="00956294" w:rsidTr="001F38C4">
        <w:trPr>
          <w:trHeight w:val="227"/>
          <w:jc w:val="center"/>
        </w:trPr>
        <w:tc>
          <w:tcPr>
            <w:tcW w:w="3620" w:type="dxa"/>
            <w:tcBorders>
              <w:top w:val="single" w:sz="4" w:space="0" w:color="auto"/>
              <w:left w:val="single" w:sz="4" w:space="0" w:color="auto"/>
              <w:bottom w:val="single" w:sz="4" w:space="0" w:color="auto"/>
              <w:right w:val="nil"/>
            </w:tcBorders>
            <w:shd w:val="clear" w:color="000000" w:fill="DCE6F1"/>
            <w:noWrap/>
            <w:vAlign w:val="center"/>
            <w:hideMark/>
          </w:tcPr>
          <w:p w:rsidR="00D77061" w:rsidRPr="00956294" w:rsidRDefault="00D77061" w:rsidP="001F38C4">
            <w:pPr>
              <w:jc w:val="left"/>
              <w:rPr>
                <w:b/>
                <w:bCs/>
                <w:color w:val="000000"/>
                <w:sz w:val="20"/>
                <w:szCs w:val="20"/>
              </w:rPr>
            </w:pPr>
            <w:r w:rsidRPr="00956294">
              <w:rPr>
                <w:b/>
                <w:bCs/>
                <w:color w:val="000000"/>
                <w:sz w:val="20"/>
                <w:szCs w:val="20"/>
              </w:rPr>
              <w:t>Disponibilidad de Servicios</w:t>
            </w:r>
          </w:p>
        </w:tc>
        <w:tc>
          <w:tcPr>
            <w:tcW w:w="1240" w:type="dxa"/>
            <w:tcBorders>
              <w:top w:val="single" w:sz="4" w:space="0" w:color="auto"/>
              <w:left w:val="nil"/>
              <w:bottom w:val="single" w:sz="4" w:space="0" w:color="auto"/>
              <w:right w:val="nil"/>
            </w:tcBorders>
            <w:shd w:val="clear" w:color="000000" w:fill="DCE6F1"/>
            <w:noWrap/>
            <w:vAlign w:val="center"/>
            <w:hideMark/>
          </w:tcPr>
          <w:p w:rsidR="00D77061" w:rsidRPr="00956294" w:rsidRDefault="00D77061" w:rsidP="001F38C4">
            <w:pPr>
              <w:jc w:val="left"/>
              <w:rPr>
                <w:b/>
                <w:bCs/>
                <w:color w:val="000000"/>
                <w:sz w:val="20"/>
                <w:szCs w:val="20"/>
              </w:rPr>
            </w:pPr>
            <w:r w:rsidRPr="00956294">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D77061" w:rsidRPr="00956294" w:rsidRDefault="00D77061" w:rsidP="001F38C4">
            <w:pPr>
              <w:jc w:val="left"/>
              <w:rPr>
                <w:b/>
                <w:bCs/>
                <w:color w:val="000000"/>
                <w:sz w:val="20"/>
                <w:szCs w:val="20"/>
              </w:rPr>
            </w:pPr>
            <w:r w:rsidRPr="00956294">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D77061" w:rsidRPr="00956294" w:rsidRDefault="00D77061" w:rsidP="001F38C4">
            <w:pPr>
              <w:jc w:val="left"/>
              <w:rPr>
                <w:b/>
                <w:bCs/>
                <w:color w:val="000000"/>
                <w:sz w:val="20"/>
                <w:szCs w:val="20"/>
              </w:rPr>
            </w:pPr>
            <w:r w:rsidRPr="00956294">
              <w:rPr>
                <w:b/>
                <w:bCs/>
                <w:color w:val="000000"/>
                <w:sz w:val="20"/>
                <w:szCs w:val="20"/>
              </w:rPr>
              <w:t> </w:t>
            </w:r>
          </w:p>
        </w:tc>
        <w:tc>
          <w:tcPr>
            <w:tcW w:w="1240" w:type="dxa"/>
            <w:tcBorders>
              <w:top w:val="single" w:sz="4" w:space="0" w:color="auto"/>
              <w:left w:val="nil"/>
              <w:bottom w:val="single" w:sz="4" w:space="0" w:color="auto"/>
              <w:right w:val="single" w:sz="4" w:space="0" w:color="auto"/>
            </w:tcBorders>
            <w:shd w:val="clear" w:color="000000" w:fill="DCE6F1"/>
            <w:noWrap/>
            <w:vAlign w:val="center"/>
            <w:hideMark/>
          </w:tcPr>
          <w:p w:rsidR="00D77061" w:rsidRPr="00956294" w:rsidRDefault="00D77061" w:rsidP="001F38C4">
            <w:pPr>
              <w:jc w:val="left"/>
              <w:rPr>
                <w:b/>
                <w:bCs/>
                <w:color w:val="000000"/>
                <w:sz w:val="20"/>
                <w:szCs w:val="20"/>
              </w:rPr>
            </w:pPr>
            <w:r w:rsidRPr="00956294">
              <w:rPr>
                <w:b/>
                <w:bCs/>
                <w:color w:val="000000"/>
                <w:sz w:val="20"/>
                <w:szCs w:val="20"/>
              </w:rPr>
              <w:t> </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Proximidad al origen</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5,42</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1,32</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Proximidad al destino</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5,49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1,33</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Frecuencia</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5,03</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1,31</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Horarios</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5,29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1,29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Cobertura</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5,32</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1,31</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Disponibilidad de información</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5,40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1,29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right"/>
              <w:rPr>
                <w:b/>
                <w:bCs/>
                <w:color w:val="000000"/>
                <w:sz w:val="20"/>
                <w:szCs w:val="20"/>
              </w:rPr>
            </w:pPr>
            <w:r w:rsidRPr="00956294">
              <w:rPr>
                <w:b/>
                <w:bCs/>
                <w:color w:val="000000"/>
                <w:sz w:val="20"/>
                <w:szCs w:val="20"/>
              </w:rPr>
              <w:t>Promedio de disponibilidad de servicios</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5,32</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r>
      <w:tr w:rsidR="007B521B" w:rsidRPr="00956294" w:rsidTr="001F38C4">
        <w:trPr>
          <w:trHeight w:val="227"/>
          <w:jc w:val="center"/>
        </w:trPr>
        <w:tc>
          <w:tcPr>
            <w:tcW w:w="3620" w:type="dxa"/>
            <w:tcBorders>
              <w:top w:val="nil"/>
              <w:left w:val="single" w:sz="4" w:space="0" w:color="auto"/>
              <w:bottom w:val="single" w:sz="4" w:space="0" w:color="auto"/>
              <w:right w:val="nil"/>
            </w:tcBorders>
            <w:shd w:val="clear" w:color="000000" w:fill="DCE6F1"/>
            <w:noWrap/>
            <w:vAlign w:val="center"/>
            <w:hideMark/>
          </w:tcPr>
          <w:p w:rsidR="007B521B" w:rsidRPr="00956294" w:rsidRDefault="007B521B" w:rsidP="001F38C4">
            <w:pPr>
              <w:jc w:val="left"/>
              <w:rPr>
                <w:b/>
                <w:bCs/>
                <w:color w:val="000000"/>
                <w:sz w:val="20"/>
                <w:szCs w:val="20"/>
              </w:rPr>
            </w:pPr>
            <w:r w:rsidRPr="00956294">
              <w:rPr>
                <w:b/>
                <w:bCs/>
                <w:color w:val="000000"/>
                <w:sz w:val="20"/>
                <w:szCs w:val="20"/>
              </w:rPr>
              <w:t>Conducción</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Trato del conductor</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4,96</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1,55</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Cumplimiento del trazado</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5,46</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1,28</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Conductor respeta tarjeta TNE</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5,13</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1,46</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Conductor respeta normas de tránsito</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4,85</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right"/>
              <w:rPr>
                <w:b/>
                <w:bCs/>
                <w:color w:val="000000"/>
                <w:sz w:val="20"/>
                <w:szCs w:val="20"/>
              </w:rPr>
            </w:pPr>
            <w:r w:rsidRPr="00956294">
              <w:rPr>
                <w:b/>
                <w:bCs/>
                <w:color w:val="000000"/>
                <w:sz w:val="20"/>
                <w:szCs w:val="20"/>
              </w:rPr>
              <w:t>Promedio de conducción</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5,10</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r>
      <w:tr w:rsidR="007B521B" w:rsidRPr="00956294" w:rsidTr="001F38C4">
        <w:trPr>
          <w:trHeight w:val="227"/>
          <w:jc w:val="center"/>
        </w:trPr>
        <w:tc>
          <w:tcPr>
            <w:tcW w:w="3620" w:type="dxa"/>
            <w:tcBorders>
              <w:top w:val="nil"/>
              <w:left w:val="single" w:sz="4" w:space="0" w:color="auto"/>
              <w:bottom w:val="single" w:sz="4" w:space="0" w:color="auto"/>
              <w:right w:val="nil"/>
            </w:tcBorders>
            <w:shd w:val="clear" w:color="000000" w:fill="DCE6F1"/>
            <w:noWrap/>
            <w:vAlign w:val="center"/>
            <w:hideMark/>
          </w:tcPr>
          <w:p w:rsidR="007B521B" w:rsidRPr="00956294" w:rsidRDefault="007B521B" w:rsidP="001F38C4">
            <w:pPr>
              <w:jc w:val="left"/>
              <w:rPr>
                <w:b/>
                <w:bCs/>
                <w:color w:val="000000"/>
                <w:sz w:val="20"/>
                <w:szCs w:val="20"/>
              </w:rPr>
            </w:pPr>
            <w:r w:rsidRPr="00956294">
              <w:rPr>
                <w:b/>
                <w:bCs/>
                <w:color w:val="000000"/>
                <w:sz w:val="20"/>
                <w:szCs w:val="20"/>
              </w:rPr>
              <w:t>Seguridad</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Seguridad en paraderos</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4,73</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Seguridad en buses</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4,86</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1,45</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Violencia/acoso en buses</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1,43</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right"/>
              <w:rPr>
                <w:b/>
                <w:bCs/>
                <w:color w:val="000000"/>
                <w:sz w:val="20"/>
                <w:szCs w:val="20"/>
              </w:rPr>
            </w:pPr>
            <w:r w:rsidRPr="00956294">
              <w:rPr>
                <w:b/>
                <w:bCs/>
                <w:color w:val="000000"/>
                <w:sz w:val="20"/>
                <w:szCs w:val="20"/>
              </w:rPr>
              <w:t>Promedio de seguridad</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4,86</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r>
      <w:tr w:rsidR="007B521B" w:rsidRPr="00956294" w:rsidTr="001F38C4">
        <w:trPr>
          <w:trHeight w:val="227"/>
          <w:jc w:val="center"/>
        </w:trPr>
        <w:tc>
          <w:tcPr>
            <w:tcW w:w="3620" w:type="dxa"/>
            <w:tcBorders>
              <w:top w:val="single" w:sz="4" w:space="0" w:color="auto"/>
              <w:left w:val="single" w:sz="4" w:space="0" w:color="auto"/>
              <w:bottom w:val="single" w:sz="4" w:space="0" w:color="auto"/>
            </w:tcBorders>
            <w:shd w:val="clear" w:color="auto" w:fill="DBE5F1" w:themeFill="accent1" w:themeFillTint="33"/>
            <w:noWrap/>
            <w:vAlign w:val="center"/>
          </w:tcPr>
          <w:p w:rsidR="007B521B" w:rsidRPr="0066344C" w:rsidRDefault="007B521B" w:rsidP="001F38C4">
            <w:pPr>
              <w:jc w:val="left"/>
              <w:rPr>
                <w:b/>
                <w:color w:val="000000"/>
                <w:sz w:val="20"/>
                <w:szCs w:val="20"/>
              </w:rPr>
            </w:pPr>
            <w:r w:rsidRPr="0066344C">
              <w:rPr>
                <w:b/>
                <w:color w:val="000000"/>
                <w:sz w:val="20"/>
                <w:szCs w:val="20"/>
              </w:rPr>
              <w:t>Mantención</w:t>
            </w:r>
          </w:p>
        </w:tc>
        <w:tc>
          <w:tcPr>
            <w:tcW w:w="1240" w:type="dxa"/>
            <w:tcBorders>
              <w:top w:val="single" w:sz="4" w:space="0" w:color="auto"/>
              <w:bottom w:val="single" w:sz="4" w:space="0" w:color="auto"/>
            </w:tcBorders>
            <w:shd w:val="clear" w:color="auto" w:fill="DBE5F1" w:themeFill="accent1" w:themeFillTint="33"/>
            <w:noWrap/>
            <w:vAlign w:val="center"/>
          </w:tcPr>
          <w:p w:rsidR="007B521B" w:rsidRDefault="007B521B">
            <w:pPr>
              <w:rPr>
                <w:b/>
                <w:bCs/>
                <w:color w:val="000000"/>
                <w:sz w:val="20"/>
                <w:szCs w:val="20"/>
              </w:rPr>
            </w:pPr>
            <w:r>
              <w:rPr>
                <w:b/>
                <w:bCs/>
                <w:color w:val="000000"/>
                <w:sz w:val="20"/>
                <w:szCs w:val="20"/>
              </w:rPr>
              <w:t> </w:t>
            </w:r>
          </w:p>
        </w:tc>
        <w:tc>
          <w:tcPr>
            <w:tcW w:w="1240" w:type="dxa"/>
            <w:tcBorders>
              <w:top w:val="single" w:sz="4" w:space="0" w:color="auto"/>
              <w:bottom w:val="single" w:sz="4" w:space="0" w:color="auto"/>
            </w:tcBorders>
            <w:shd w:val="clear" w:color="auto" w:fill="DBE5F1" w:themeFill="accent1" w:themeFillTint="33"/>
            <w:noWrap/>
            <w:vAlign w:val="center"/>
          </w:tcPr>
          <w:p w:rsidR="007B521B" w:rsidRDefault="007B521B">
            <w:pPr>
              <w:rPr>
                <w:b/>
                <w:bCs/>
                <w:color w:val="000000"/>
                <w:sz w:val="20"/>
                <w:szCs w:val="20"/>
              </w:rPr>
            </w:pPr>
            <w:r>
              <w:rPr>
                <w:b/>
                <w:bCs/>
                <w:color w:val="000000"/>
                <w:sz w:val="20"/>
                <w:szCs w:val="20"/>
              </w:rPr>
              <w:t> </w:t>
            </w:r>
          </w:p>
        </w:tc>
        <w:tc>
          <w:tcPr>
            <w:tcW w:w="1240" w:type="dxa"/>
            <w:tcBorders>
              <w:top w:val="single" w:sz="4" w:space="0" w:color="auto"/>
              <w:bottom w:val="single" w:sz="4" w:space="0" w:color="auto"/>
            </w:tcBorders>
            <w:shd w:val="clear" w:color="auto" w:fill="DBE5F1" w:themeFill="accent1" w:themeFillTint="33"/>
            <w:noWrap/>
            <w:vAlign w:val="center"/>
          </w:tcPr>
          <w:p w:rsidR="007B521B" w:rsidRDefault="007B521B">
            <w:pPr>
              <w:rPr>
                <w:b/>
                <w:bCs/>
                <w:color w:val="000000"/>
                <w:sz w:val="20"/>
                <w:szCs w:val="20"/>
              </w:rPr>
            </w:pPr>
            <w:r>
              <w:rPr>
                <w:b/>
                <w:bCs/>
                <w:color w:val="000000"/>
                <w:sz w:val="20"/>
                <w:szCs w:val="20"/>
              </w:rPr>
              <w:t> </w:t>
            </w:r>
          </w:p>
        </w:tc>
        <w:tc>
          <w:tcPr>
            <w:tcW w:w="1240" w:type="dxa"/>
            <w:tcBorders>
              <w:top w:val="single" w:sz="4" w:space="0" w:color="auto"/>
              <w:bottom w:val="single" w:sz="4" w:space="0" w:color="auto"/>
              <w:right w:val="single" w:sz="4" w:space="0" w:color="auto"/>
            </w:tcBorders>
            <w:shd w:val="clear" w:color="auto" w:fill="DBE5F1" w:themeFill="accent1" w:themeFillTint="33"/>
            <w:noWrap/>
            <w:vAlign w:val="center"/>
          </w:tcPr>
          <w:p w:rsidR="007B521B" w:rsidRDefault="007B521B">
            <w:pPr>
              <w:rPr>
                <w:b/>
                <w:bCs/>
                <w:color w:val="000000"/>
                <w:sz w:val="20"/>
                <w:szCs w:val="20"/>
              </w:rPr>
            </w:pPr>
            <w:r>
              <w:rPr>
                <w:b/>
                <w:bCs/>
                <w:color w:val="000000"/>
                <w:sz w:val="20"/>
                <w:szCs w:val="20"/>
              </w:rPr>
              <w:t> </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Mantención de los buses</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4,50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Mantención de paraderos</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4,87</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1,45</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 xml:space="preserve">Posibilidad de </w:t>
            </w:r>
            <w:proofErr w:type="spellStart"/>
            <w:r w:rsidRPr="00956294">
              <w:rPr>
                <w:color w:val="000000"/>
                <w:sz w:val="20"/>
                <w:szCs w:val="20"/>
              </w:rPr>
              <w:t>pannes</w:t>
            </w:r>
            <w:proofErr w:type="spellEnd"/>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5,03</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1,46</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left"/>
              <w:rPr>
                <w:color w:val="000000"/>
                <w:sz w:val="20"/>
                <w:szCs w:val="20"/>
              </w:rPr>
            </w:pPr>
            <w:r w:rsidRPr="00956294">
              <w:rPr>
                <w:color w:val="000000"/>
                <w:sz w:val="20"/>
                <w:szCs w:val="20"/>
              </w:rPr>
              <w:t xml:space="preserve">Iluminación al interior </w:t>
            </w:r>
            <w:r>
              <w:rPr>
                <w:color w:val="000000"/>
                <w:sz w:val="20"/>
                <w:szCs w:val="20"/>
              </w:rPr>
              <w:t>de</w:t>
            </w:r>
            <w:r w:rsidRPr="00956294">
              <w:rPr>
                <w:color w:val="000000"/>
                <w:sz w:val="20"/>
                <w:szCs w:val="20"/>
              </w:rPr>
              <w:t xml:space="preserve"> buses</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4,90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1,44</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right"/>
              <w:rPr>
                <w:b/>
                <w:bCs/>
                <w:color w:val="000000"/>
                <w:sz w:val="20"/>
                <w:szCs w:val="20"/>
              </w:rPr>
            </w:pPr>
            <w:r w:rsidRPr="00956294">
              <w:rPr>
                <w:b/>
                <w:bCs/>
                <w:color w:val="000000"/>
                <w:sz w:val="20"/>
                <w:szCs w:val="20"/>
              </w:rPr>
              <w:t>Promedio de mantención</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4,83</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r>
      <w:tr w:rsidR="007B521B" w:rsidRPr="00956294" w:rsidTr="001F38C4">
        <w:trPr>
          <w:trHeight w:val="227"/>
          <w:jc w:val="center"/>
        </w:trPr>
        <w:tc>
          <w:tcPr>
            <w:tcW w:w="3620" w:type="dxa"/>
            <w:tcBorders>
              <w:top w:val="nil"/>
              <w:left w:val="single" w:sz="4" w:space="0" w:color="auto"/>
              <w:bottom w:val="single" w:sz="4" w:space="0" w:color="auto"/>
              <w:right w:val="nil"/>
            </w:tcBorders>
            <w:shd w:val="clear" w:color="000000" w:fill="DCE6F1"/>
            <w:noWrap/>
            <w:vAlign w:val="center"/>
            <w:hideMark/>
          </w:tcPr>
          <w:p w:rsidR="007B521B" w:rsidRPr="00956294" w:rsidRDefault="007B521B" w:rsidP="001F38C4">
            <w:pPr>
              <w:jc w:val="left"/>
              <w:rPr>
                <w:b/>
                <w:bCs/>
                <w:color w:val="000000"/>
                <w:sz w:val="20"/>
                <w:szCs w:val="20"/>
              </w:rPr>
            </w:pPr>
            <w:r w:rsidRPr="00956294">
              <w:rPr>
                <w:b/>
                <w:bCs/>
                <w:color w:val="000000"/>
                <w:sz w:val="20"/>
                <w:szCs w:val="20"/>
              </w:rPr>
              <w:t>Comodidad y Conveniencia</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7B521B" w:rsidRDefault="007B521B">
            <w:pPr>
              <w:rPr>
                <w:b/>
                <w:bCs/>
                <w:color w:val="000000"/>
                <w:sz w:val="20"/>
                <w:szCs w:val="20"/>
              </w:rPr>
            </w:pPr>
            <w:r>
              <w:rPr>
                <w:b/>
                <w:bCs/>
                <w:color w:val="000000"/>
                <w:sz w:val="20"/>
                <w:szCs w:val="20"/>
              </w:rPr>
              <w:t> </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Default="007B521B" w:rsidP="001F38C4">
            <w:pPr>
              <w:rPr>
                <w:color w:val="000000"/>
                <w:sz w:val="20"/>
                <w:szCs w:val="20"/>
              </w:rPr>
            </w:pPr>
            <w:r>
              <w:rPr>
                <w:color w:val="000000"/>
                <w:sz w:val="20"/>
                <w:szCs w:val="20"/>
              </w:rPr>
              <w:t>Tiempo de viaje</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5,30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1,21</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Default="007B521B" w:rsidP="001F38C4">
            <w:pPr>
              <w:rPr>
                <w:color w:val="000000"/>
                <w:sz w:val="20"/>
                <w:szCs w:val="20"/>
              </w:rPr>
            </w:pPr>
            <w:r>
              <w:rPr>
                <w:color w:val="000000"/>
                <w:sz w:val="20"/>
                <w:szCs w:val="20"/>
              </w:rPr>
              <w:t>Tarifa</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5,44</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1,29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Default="007B521B" w:rsidP="001F38C4">
            <w:pPr>
              <w:rPr>
                <w:color w:val="000000"/>
                <w:sz w:val="20"/>
                <w:szCs w:val="20"/>
              </w:rPr>
            </w:pPr>
            <w:r>
              <w:rPr>
                <w:color w:val="000000"/>
                <w:sz w:val="20"/>
                <w:szCs w:val="20"/>
              </w:rPr>
              <w:t>Regularidad</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5,20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1,33</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Default="007B521B" w:rsidP="001F38C4">
            <w:pPr>
              <w:rPr>
                <w:color w:val="000000"/>
                <w:sz w:val="20"/>
                <w:szCs w:val="20"/>
              </w:rPr>
            </w:pPr>
            <w:r>
              <w:rPr>
                <w:color w:val="000000"/>
                <w:sz w:val="20"/>
                <w:szCs w:val="20"/>
              </w:rPr>
              <w:t>Posibilidad de viajar sentado</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5,26</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1,31</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Default="007B521B" w:rsidP="001F38C4">
            <w:pPr>
              <w:rPr>
                <w:color w:val="000000"/>
                <w:sz w:val="20"/>
                <w:szCs w:val="20"/>
              </w:rPr>
            </w:pPr>
            <w:r>
              <w:rPr>
                <w:color w:val="000000"/>
                <w:sz w:val="20"/>
                <w:szCs w:val="20"/>
              </w:rPr>
              <w:t>Claridad de letreros de buses</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5,54</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1,29</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jc w:val="right"/>
              <w:rPr>
                <w:color w:val="000000"/>
                <w:sz w:val="20"/>
                <w:szCs w:val="20"/>
              </w:rPr>
            </w:pPr>
            <w:r>
              <w:rPr>
                <w:color w:val="000000"/>
                <w:sz w:val="20"/>
                <w:szCs w:val="20"/>
              </w:rPr>
              <w:t>7,00</w:t>
            </w:r>
          </w:p>
        </w:tc>
      </w:tr>
      <w:tr w:rsidR="007B521B" w:rsidRPr="00956294" w:rsidTr="001F38C4">
        <w:trPr>
          <w:trHeight w:val="227"/>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7B521B" w:rsidRPr="00956294" w:rsidRDefault="007B521B" w:rsidP="001F38C4">
            <w:pPr>
              <w:jc w:val="right"/>
              <w:rPr>
                <w:b/>
                <w:bCs/>
                <w:color w:val="000000"/>
                <w:sz w:val="20"/>
                <w:szCs w:val="20"/>
              </w:rPr>
            </w:pPr>
            <w:r w:rsidRPr="00956294">
              <w:rPr>
                <w:b/>
                <w:bCs/>
                <w:color w:val="000000"/>
                <w:sz w:val="20"/>
                <w:szCs w:val="20"/>
              </w:rPr>
              <w:t>Promedio de comodidad y conveniencia</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5,35</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nil"/>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7B521B" w:rsidRDefault="007B521B">
            <w:pPr>
              <w:rPr>
                <w:b/>
                <w:bCs/>
                <w:color w:val="000000"/>
                <w:sz w:val="20"/>
                <w:szCs w:val="20"/>
              </w:rPr>
            </w:pPr>
            <w:r>
              <w:rPr>
                <w:b/>
                <w:bCs/>
                <w:color w:val="000000"/>
                <w:sz w:val="20"/>
                <w:szCs w:val="20"/>
              </w:rPr>
              <w:t> </w:t>
            </w:r>
          </w:p>
        </w:tc>
      </w:tr>
    </w:tbl>
    <w:p w:rsidR="00D77061" w:rsidRDefault="00D77061" w:rsidP="00D77061">
      <w:pPr>
        <w:jc w:val="center"/>
        <w:rPr>
          <w:sz w:val="18"/>
          <w:szCs w:val="18"/>
        </w:rPr>
      </w:pPr>
      <w:r>
        <w:rPr>
          <w:sz w:val="18"/>
          <w:szCs w:val="18"/>
        </w:rPr>
        <w:t>Fuente: Elaboración propia.</w:t>
      </w:r>
    </w:p>
    <w:p w:rsidR="00D77061" w:rsidRPr="00141B04" w:rsidRDefault="00D77061" w:rsidP="00D77061">
      <w:pPr>
        <w:pStyle w:val="Normal2"/>
        <w:spacing w:line="240" w:lineRule="auto"/>
        <w:rPr>
          <w:lang w:val="es-CL"/>
        </w:rPr>
      </w:pPr>
    </w:p>
    <w:p w:rsidR="00D77061" w:rsidRDefault="00D77061" w:rsidP="00D77061">
      <w:pPr>
        <w:pStyle w:val="Epgrafe0"/>
        <w:keepNext/>
        <w:spacing w:before="0"/>
        <w:rPr>
          <w:caps/>
          <w:sz w:val="20"/>
        </w:rPr>
        <w:sectPr w:rsidR="00D77061" w:rsidSect="001F38C4">
          <w:headerReference w:type="default" r:id="rId36"/>
          <w:footerReference w:type="default" r:id="rId37"/>
          <w:pgSz w:w="12242" w:h="15842" w:code="1"/>
          <w:pgMar w:top="1418" w:right="1701" w:bottom="1418" w:left="1701" w:header="709" w:footer="709" w:gutter="0"/>
          <w:pgNumType w:chapStyle="1"/>
          <w:cols w:space="708"/>
          <w:docGrid w:linePitch="360"/>
        </w:sectPr>
      </w:pPr>
    </w:p>
    <w:p w:rsidR="00D77061" w:rsidRPr="00D77061" w:rsidRDefault="00D77061" w:rsidP="00D77061">
      <w:pPr>
        <w:pStyle w:val="Epgrafe0"/>
        <w:keepNext/>
        <w:spacing w:before="0"/>
        <w:rPr>
          <w:rFonts w:ascii="Times New Roman" w:hAnsi="Times New Roman"/>
          <w:caps/>
          <w:sz w:val="20"/>
        </w:rPr>
      </w:pPr>
      <w:bookmarkStart w:id="88" w:name="_Toc532202862"/>
      <w:r w:rsidRPr="00050A20">
        <w:rPr>
          <w:rFonts w:ascii="Times New Roman" w:hAnsi="Times New Roman"/>
          <w:caps/>
          <w:sz w:val="20"/>
        </w:rPr>
        <w:lastRenderedPageBreak/>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21</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calificación de atributos del servicio de buses urbano</w:t>
      </w:r>
      <w:bookmarkEnd w:id="88"/>
    </w:p>
    <w:p w:rsidR="00D77061" w:rsidRDefault="007B521B" w:rsidP="00D77061">
      <w:pPr>
        <w:pStyle w:val="Normal2"/>
        <w:spacing w:line="240" w:lineRule="auto"/>
        <w:ind w:left="-709" w:right="-658"/>
        <w:jc w:val="center"/>
      </w:pPr>
      <w:r>
        <w:rPr>
          <w:noProof/>
          <w:lang w:val="es-CL" w:eastAsia="es-CL"/>
        </w:rPr>
        <w:drawing>
          <wp:inline distT="0" distB="0" distL="0" distR="0" wp14:anchorId="7C660F48" wp14:editId="72654A05">
            <wp:extent cx="7617600" cy="4525200"/>
            <wp:effectExtent l="0" t="0" r="254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617600" cy="4525200"/>
                    </a:xfrm>
                    <a:prstGeom prst="rect">
                      <a:avLst/>
                    </a:prstGeom>
                    <a:noFill/>
                  </pic:spPr>
                </pic:pic>
              </a:graphicData>
            </a:graphic>
          </wp:inline>
        </w:drawing>
      </w:r>
    </w:p>
    <w:p w:rsidR="00D77061" w:rsidRDefault="00D77061" w:rsidP="00D77061">
      <w:pPr>
        <w:jc w:val="center"/>
        <w:rPr>
          <w:sz w:val="18"/>
          <w:szCs w:val="18"/>
        </w:rPr>
      </w:pPr>
      <w:r>
        <w:rPr>
          <w:sz w:val="18"/>
          <w:szCs w:val="18"/>
        </w:rPr>
        <w:t>Fuente: Elaboración propia.</w:t>
      </w:r>
    </w:p>
    <w:p w:rsidR="00D77061" w:rsidRDefault="00D77061" w:rsidP="00D77061">
      <w:pPr>
        <w:pStyle w:val="Normal2"/>
        <w:spacing w:line="240" w:lineRule="auto"/>
        <w:sectPr w:rsidR="00D77061" w:rsidSect="007B521B">
          <w:pgSz w:w="15842" w:h="12242" w:orient="landscape" w:code="1"/>
          <w:pgMar w:top="1701" w:right="1418" w:bottom="1701" w:left="1418" w:header="709" w:footer="709" w:gutter="0"/>
          <w:pgNumType w:chapStyle="1"/>
          <w:cols w:space="708"/>
          <w:vAlign w:val="center"/>
          <w:docGrid w:linePitch="360"/>
        </w:sectPr>
      </w:pPr>
    </w:p>
    <w:p w:rsidR="00D77061" w:rsidRPr="00D77061" w:rsidRDefault="00D77061" w:rsidP="00D77061">
      <w:pPr>
        <w:pStyle w:val="Epgrafe0"/>
        <w:keepNext/>
        <w:spacing w:before="0"/>
        <w:rPr>
          <w:rFonts w:ascii="Times New Roman" w:hAnsi="Times New Roman"/>
          <w:caps/>
          <w:sz w:val="20"/>
        </w:rPr>
      </w:pPr>
      <w:bookmarkStart w:id="89" w:name="_Toc532202863"/>
      <w:r w:rsidRPr="00050A20">
        <w:rPr>
          <w:rFonts w:ascii="Times New Roman" w:hAnsi="Times New Roman"/>
          <w:caps/>
          <w:sz w:val="20"/>
        </w:rPr>
        <w:lastRenderedPageBreak/>
        <w:t xml:space="preserve">GRÁFICO Nº </w:t>
      </w:r>
      <w:r w:rsidRPr="00050A20">
        <w:rPr>
          <w:rFonts w:ascii="Times New Roman" w:hAnsi="Times New Roman"/>
          <w:caps/>
          <w:sz w:val="20"/>
        </w:rPr>
        <w:fldChar w:fldCharType="begin"/>
      </w:r>
      <w:r w:rsidRPr="00050A20">
        <w:rPr>
          <w:rFonts w:ascii="Times New Roman" w:hAnsi="Times New Roman"/>
          <w:caps/>
          <w:sz w:val="20"/>
        </w:rPr>
        <w:instrText xml:space="preserve"> STYLEREF 1 \s </w:instrText>
      </w:r>
      <w:r w:rsidRPr="00050A20">
        <w:rPr>
          <w:rFonts w:ascii="Times New Roman" w:hAnsi="Times New Roman"/>
          <w:caps/>
          <w:sz w:val="20"/>
        </w:rPr>
        <w:fldChar w:fldCharType="separate"/>
      </w:r>
      <w:r w:rsidR="00CF1D1E">
        <w:rPr>
          <w:rFonts w:ascii="Times New Roman" w:hAnsi="Times New Roman"/>
          <w:caps/>
          <w:noProof/>
          <w:sz w:val="20"/>
        </w:rPr>
        <w:t>10</w:t>
      </w:r>
      <w:r w:rsidRPr="00050A20">
        <w:rPr>
          <w:rFonts w:ascii="Times New Roman" w:hAnsi="Times New Roman"/>
          <w:caps/>
          <w:sz w:val="20"/>
        </w:rPr>
        <w:fldChar w:fldCharType="end"/>
      </w:r>
      <w:r w:rsidRPr="00050A20">
        <w:rPr>
          <w:rFonts w:ascii="Times New Roman" w:hAnsi="Times New Roman"/>
          <w:caps/>
          <w:sz w:val="20"/>
        </w:rPr>
        <w:noBreakHyphen/>
      </w:r>
      <w:r w:rsidRPr="00050A20">
        <w:rPr>
          <w:rFonts w:ascii="Times New Roman" w:hAnsi="Times New Roman"/>
          <w:caps/>
          <w:sz w:val="20"/>
        </w:rPr>
        <w:fldChar w:fldCharType="begin"/>
      </w:r>
      <w:r w:rsidRPr="00050A20">
        <w:rPr>
          <w:rFonts w:ascii="Times New Roman" w:hAnsi="Times New Roman"/>
          <w:caps/>
          <w:sz w:val="20"/>
        </w:rPr>
        <w:instrText xml:space="preserve"> SEQ GRÁFICO_Nº \* ARABIC \s 1 </w:instrText>
      </w:r>
      <w:r w:rsidRPr="00050A20">
        <w:rPr>
          <w:rFonts w:ascii="Times New Roman" w:hAnsi="Times New Roman"/>
          <w:caps/>
          <w:sz w:val="20"/>
        </w:rPr>
        <w:fldChar w:fldCharType="separate"/>
      </w:r>
      <w:r w:rsidR="00CF1D1E">
        <w:rPr>
          <w:rFonts w:ascii="Times New Roman" w:hAnsi="Times New Roman"/>
          <w:caps/>
          <w:noProof/>
          <w:sz w:val="20"/>
        </w:rPr>
        <w:t>22</w:t>
      </w:r>
      <w:r w:rsidRPr="00050A20">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calificación de atributos del servicio de buses urbano</w:t>
      </w:r>
      <w:bookmarkEnd w:id="89"/>
    </w:p>
    <w:p w:rsidR="00D77061" w:rsidRPr="00A77F67" w:rsidRDefault="007B521B" w:rsidP="00D77061">
      <w:pPr>
        <w:jc w:val="center"/>
        <w:rPr>
          <w:lang w:val="es-CL"/>
        </w:rPr>
      </w:pPr>
      <w:r>
        <w:rPr>
          <w:noProof/>
          <w:lang w:val="es-CL" w:eastAsia="es-CL"/>
        </w:rPr>
        <w:drawing>
          <wp:inline distT="0" distB="0" distL="0" distR="0" wp14:anchorId="32D58E3D" wp14:editId="45BE8DB5">
            <wp:extent cx="5113020" cy="314706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9">
                      <a:extLst>
                        <a:ext uri="{28A0092B-C50C-407E-A947-70E740481C1C}">
                          <a14:useLocalDpi xmlns:a14="http://schemas.microsoft.com/office/drawing/2010/main" val="0"/>
                        </a:ext>
                      </a:extLst>
                    </a:blip>
                    <a:srcRect l="733" t="8135" r="1004" b="9920"/>
                    <a:stretch/>
                  </pic:blipFill>
                  <pic:spPr bwMode="auto">
                    <a:xfrm>
                      <a:off x="0" y="0"/>
                      <a:ext cx="5118771" cy="3150600"/>
                    </a:xfrm>
                    <a:prstGeom prst="rect">
                      <a:avLst/>
                    </a:prstGeom>
                    <a:noFill/>
                    <a:ln>
                      <a:noFill/>
                    </a:ln>
                    <a:extLst>
                      <a:ext uri="{53640926-AAD7-44D8-BBD7-CCE9431645EC}">
                        <a14:shadowObscured xmlns:a14="http://schemas.microsoft.com/office/drawing/2010/main"/>
                      </a:ext>
                    </a:extLst>
                  </pic:spPr>
                </pic:pic>
              </a:graphicData>
            </a:graphic>
          </wp:inline>
        </w:drawing>
      </w:r>
    </w:p>
    <w:p w:rsidR="00D77061" w:rsidRDefault="00D77061" w:rsidP="00D77061">
      <w:pPr>
        <w:jc w:val="center"/>
        <w:rPr>
          <w:sz w:val="18"/>
          <w:szCs w:val="18"/>
        </w:rPr>
      </w:pPr>
      <w:r>
        <w:rPr>
          <w:sz w:val="18"/>
          <w:szCs w:val="18"/>
        </w:rPr>
        <w:t>Fuente: Elaboración propia.</w:t>
      </w:r>
    </w:p>
    <w:p w:rsidR="00D77061" w:rsidRDefault="00D77061" w:rsidP="00D77061">
      <w:pPr>
        <w:pStyle w:val="Normal2"/>
        <w:spacing w:line="240" w:lineRule="auto"/>
      </w:pPr>
    </w:p>
    <w:p w:rsidR="00D77061" w:rsidRDefault="00D77061" w:rsidP="00D77061">
      <w:r>
        <w:t xml:space="preserve">De acuerdo a la información anterior, la categoría </w:t>
      </w:r>
      <w:r w:rsidR="007B521B">
        <w:t>comodidad y conveniencia</w:t>
      </w:r>
      <w:r>
        <w:t xml:space="preserve"> de servicio tiene la nota promedio más alta, correspondiente a un 5,</w:t>
      </w:r>
      <w:r w:rsidR="007B521B">
        <w:t>4</w:t>
      </w:r>
      <w:r>
        <w:t xml:space="preserve">, mientras que </w:t>
      </w:r>
      <w:r w:rsidR="007B521B">
        <w:t>mantención promedia solo un 4,8</w:t>
      </w:r>
      <w:r>
        <w:t>.</w:t>
      </w:r>
    </w:p>
    <w:p w:rsidR="00D77061" w:rsidRDefault="00D77061" w:rsidP="00D77061"/>
    <w:p w:rsidR="00D77061" w:rsidRDefault="00D77061" w:rsidP="00D77061">
      <w:r>
        <w:t>Con respecto a los atributos, las peores calificaciones las presentan la m</w:t>
      </w:r>
      <w:r w:rsidRPr="00A77F67">
        <w:t>antención de</w:t>
      </w:r>
      <w:r w:rsidR="007B521B">
        <w:t xml:space="preserve"> los buses (4,5), la seguridad en paraderos (4,7), la seguridad en buses (4,9), la mantención de paraderos (4,9) y la iluminación al interior de buses (4,9). </w:t>
      </w:r>
      <w:r>
        <w:t>Los atributos mejor evaluados son el la proximidad al destino</w:t>
      </w:r>
      <w:r w:rsidR="007B521B">
        <w:t>, el cumplimiento del trazado, y la claridad de los letreros de los buses, todos con nota 5,5</w:t>
      </w:r>
      <w:r>
        <w:t>.</w:t>
      </w:r>
    </w:p>
    <w:p w:rsidR="00D77061" w:rsidRPr="00192467" w:rsidRDefault="00D77061" w:rsidP="00D77061">
      <w:pPr>
        <w:pStyle w:val="Ttulo4"/>
      </w:pPr>
      <w:r w:rsidRPr="00192467">
        <w:t>Satisfacción con Atributos por Característica Sociodemográfica</w:t>
      </w:r>
    </w:p>
    <w:p w:rsidR="00D77061" w:rsidRDefault="00D77061" w:rsidP="00D77061">
      <w:pPr>
        <w:pStyle w:val="Normal2"/>
        <w:spacing w:line="240" w:lineRule="auto"/>
      </w:pPr>
      <w:r>
        <w:t xml:space="preserve">En los siguientes cuadros se ha segmentado la población bajo análisis en las categorías socio-económicas, y se ha calculado la satisfacción para cada atributo definido. Adicionalmente, se ha calculado el test de </w:t>
      </w:r>
      <w:proofErr w:type="spellStart"/>
      <w:r>
        <w:t>Welch</w:t>
      </w:r>
      <w:proofErr w:type="spellEnd"/>
      <w:r>
        <w:t xml:space="preserve"> para identificar diferencias estadísticamente significativas entre dichos segmentos. En los cuadros se ha destacado con colores lo siguiente:</w:t>
      </w:r>
    </w:p>
    <w:p w:rsidR="00D77061" w:rsidRDefault="00D77061" w:rsidP="003F4288">
      <w:pPr>
        <w:pStyle w:val="Normal2"/>
        <w:numPr>
          <w:ilvl w:val="3"/>
          <w:numId w:val="19"/>
        </w:numPr>
        <w:spacing w:before="120" w:line="240" w:lineRule="auto"/>
        <w:ind w:left="714" w:hanging="357"/>
      </w:pPr>
      <w:r>
        <w:t>Verde: existe una diferencia estadísticamente significativa en la calificación otorgada al atributo, y la calificación es mayor que el promedio de la población.</w:t>
      </w:r>
    </w:p>
    <w:p w:rsidR="00D77061" w:rsidRDefault="00D77061" w:rsidP="003F4288">
      <w:pPr>
        <w:pStyle w:val="Normal2"/>
        <w:numPr>
          <w:ilvl w:val="3"/>
          <w:numId w:val="19"/>
        </w:numPr>
        <w:spacing w:before="120" w:line="240" w:lineRule="auto"/>
        <w:ind w:left="714" w:hanging="357"/>
      </w:pPr>
      <w:r>
        <w:t>Rojo: existe una diferencia estadísticamente significativa en la calificación otorgada al atributo, y la calificación es menor que el promedio de la población.</w:t>
      </w:r>
    </w:p>
    <w:p w:rsidR="00D77061" w:rsidRDefault="00D77061" w:rsidP="00D77061">
      <w:pPr>
        <w:pStyle w:val="Normal2"/>
        <w:spacing w:line="240" w:lineRule="auto"/>
      </w:pPr>
    </w:p>
    <w:p w:rsidR="00D77061" w:rsidRPr="00A638F4" w:rsidRDefault="00D77061" w:rsidP="00D77061">
      <w:pPr>
        <w:pStyle w:val="Normal2"/>
        <w:spacing w:line="240" w:lineRule="auto"/>
      </w:pPr>
      <w:r w:rsidRPr="00BA712D">
        <w:t xml:space="preserve">Por ejemplo, los atributos “proximidad al destino” y “proximidad al origen” presentan diferencias significativas por segmentos sociodemográficos (por ejemplo, de acuerdo a la actividad principal), mientras que no se perciben diferencias en la percepción del atributo “frecuencia” entre </w:t>
      </w:r>
      <w:r>
        <w:t>personas con distintas actividades principales.</w:t>
      </w:r>
    </w:p>
    <w:p w:rsidR="00D77061" w:rsidRDefault="00D77061" w:rsidP="00D77061">
      <w:pPr>
        <w:sectPr w:rsidR="00D77061" w:rsidSect="001F38C4">
          <w:pgSz w:w="12242" w:h="15842" w:code="1"/>
          <w:pgMar w:top="1418" w:right="1701" w:bottom="1418" w:left="1701" w:header="709" w:footer="709" w:gutter="0"/>
          <w:pgNumType w:chapStyle="1"/>
          <w:cols w:space="708"/>
          <w:docGrid w:linePitch="360"/>
        </w:sectPr>
      </w:pPr>
    </w:p>
    <w:p w:rsidR="00D77061" w:rsidRDefault="00D77061" w:rsidP="00D77061">
      <w:pPr>
        <w:pStyle w:val="Epgrafe0"/>
        <w:keepNext/>
        <w:spacing w:before="0"/>
        <w:rPr>
          <w:rFonts w:ascii="Times New Roman" w:hAnsi="Times New Roman"/>
          <w:caps/>
          <w:sz w:val="20"/>
        </w:rPr>
      </w:pPr>
      <w:bookmarkStart w:id="90" w:name="_Toc532202911"/>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25</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segmento socioeconómico, disponibilidad de servicios</w:t>
      </w:r>
      <w:bookmarkEnd w:id="90"/>
    </w:p>
    <w:tbl>
      <w:tblPr>
        <w:tblW w:w="0" w:type="auto"/>
        <w:jc w:val="center"/>
        <w:tblInd w:w="55" w:type="dxa"/>
        <w:tblCellMar>
          <w:left w:w="70" w:type="dxa"/>
          <w:right w:w="70" w:type="dxa"/>
        </w:tblCellMar>
        <w:tblLook w:val="04A0" w:firstRow="1" w:lastRow="0" w:firstColumn="1" w:lastColumn="0" w:noHBand="0" w:noVBand="1"/>
      </w:tblPr>
      <w:tblGrid>
        <w:gridCol w:w="1712"/>
        <w:gridCol w:w="557"/>
        <w:gridCol w:w="577"/>
        <w:gridCol w:w="636"/>
        <w:gridCol w:w="510"/>
        <w:gridCol w:w="530"/>
        <w:gridCol w:w="598"/>
        <w:gridCol w:w="510"/>
        <w:gridCol w:w="530"/>
        <w:gridCol w:w="540"/>
        <w:gridCol w:w="510"/>
        <w:gridCol w:w="530"/>
        <w:gridCol w:w="566"/>
        <w:gridCol w:w="510"/>
        <w:gridCol w:w="530"/>
        <w:gridCol w:w="577"/>
        <w:gridCol w:w="510"/>
        <w:gridCol w:w="530"/>
        <w:gridCol w:w="540"/>
      </w:tblGrid>
      <w:tr w:rsidR="00192467" w:rsidRPr="00192467" w:rsidTr="00192467">
        <w:trPr>
          <w:trHeight w:val="170"/>
          <w:jc w:val="center"/>
        </w:trPr>
        <w:tc>
          <w:tcPr>
            <w:tcW w:w="0" w:type="auto"/>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Categoría</w:t>
            </w:r>
          </w:p>
        </w:tc>
        <w:tc>
          <w:tcPr>
            <w:tcW w:w="1736"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Proximidad al origen</w:t>
            </w:r>
          </w:p>
        </w:tc>
        <w:tc>
          <w:tcPr>
            <w:tcW w:w="1638"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Proximidad al destino</w:t>
            </w:r>
          </w:p>
        </w:tc>
        <w:tc>
          <w:tcPr>
            <w:tcW w:w="1580"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Frecuencia</w:t>
            </w:r>
          </w:p>
        </w:tc>
        <w:tc>
          <w:tcPr>
            <w:tcW w:w="1606"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Horarios</w:t>
            </w:r>
          </w:p>
        </w:tc>
        <w:tc>
          <w:tcPr>
            <w:tcW w:w="1617"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Cobertura</w:t>
            </w:r>
          </w:p>
        </w:tc>
        <w:tc>
          <w:tcPr>
            <w:tcW w:w="1580"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Disponibilidad de información</w:t>
            </w:r>
          </w:p>
        </w:tc>
      </w:tr>
      <w:tr w:rsidR="00192467" w:rsidRPr="00192467" w:rsidTr="00192467">
        <w:trPr>
          <w:trHeight w:val="170"/>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192467" w:rsidRPr="00192467" w:rsidRDefault="00192467" w:rsidP="00192467">
            <w:pPr>
              <w:jc w:val="left"/>
              <w:rPr>
                <w:b/>
                <w:bCs/>
                <w:color w:val="000000"/>
                <w:sz w:val="18"/>
                <w:szCs w:val="18"/>
              </w:rPr>
            </w:pPr>
          </w:p>
        </w:tc>
        <w:tc>
          <w:tcPr>
            <w:tcW w:w="0" w:type="auto"/>
            <w:tcBorders>
              <w:top w:val="nil"/>
              <w:left w:val="nil"/>
              <w:bottom w:val="nil"/>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Nota</w:t>
            </w:r>
          </w:p>
        </w:tc>
        <w:tc>
          <w:tcPr>
            <w:tcW w:w="0" w:type="auto"/>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t-test</w:t>
            </w:r>
          </w:p>
        </w:tc>
        <w:tc>
          <w:tcPr>
            <w:tcW w:w="602" w:type="dxa"/>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p-valor</w:t>
            </w:r>
          </w:p>
        </w:tc>
        <w:tc>
          <w:tcPr>
            <w:tcW w:w="0" w:type="auto"/>
            <w:tcBorders>
              <w:top w:val="nil"/>
              <w:left w:val="nil"/>
              <w:bottom w:val="nil"/>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Nota</w:t>
            </w:r>
          </w:p>
        </w:tc>
        <w:tc>
          <w:tcPr>
            <w:tcW w:w="0" w:type="auto"/>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t-test</w:t>
            </w:r>
          </w:p>
        </w:tc>
        <w:tc>
          <w:tcPr>
            <w:tcW w:w="598" w:type="dxa"/>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p-valor</w:t>
            </w:r>
          </w:p>
        </w:tc>
        <w:tc>
          <w:tcPr>
            <w:tcW w:w="0" w:type="auto"/>
            <w:tcBorders>
              <w:top w:val="nil"/>
              <w:left w:val="nil"/>
              <w:bottom w:val="nil"/>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Nota</w:t>
            </w:r>
          </w:p>
        </w:tc>
        <w:tc>
          <w:tcPr>
            <w:tcW w:w="0" w:type="auto"/>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t-test</w:t>
            </w:r>
          </w:p>
        </w:tc>
        <w:tc>
          <w:tcPr>
            <w:tcW w:w="540" w:type="dxa"/>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p-valor</w:t>
            </w:r>
          </w:p>
        </w:tc>
        <w:tc>
          <w:tcPr>
            <w:tcW w:w="0" w:type="auto"/>
            <w:tcBorders>
              <w:top w:val="nil"/>
              <w:left w:val="nil"/>
              <w:bottom w:val="nil"/>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Nota</w:t>
            </w:r>
          </w:p>
        </w:tc>
        <w:tc>
          <w:tcPr>
            <w:tcW w:w="0" w:type="auto"/>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t-test</w:t>
            </w:r>
          </w:p>
        </w:tc>
        <w:tc>
          <w:tcPr>
            <w:tcW w:w="566" w:type="dxa"/>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p-valor</w:t>
            </w:r>
          </w:p>
        </w:tc>
        <w:tc>
          <w:tcPr>
            <w:tcW w:w="0" w:type="auto"/>
            <w:tcBorders>
              <w:top w:val="nil"/>
              <w:left w:val="nil"/>
              <w:bottom w:val="nil"/>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Nota</w:t>
            </w:r>
          </w:p>
        </w:tc>
        <w:tc>
          <w:tcPr>
            <w:tcW w:w="0" w:type="auto"/>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t-test</w:t>
            </w:r>
          </w:p>
        </w:tc>
        <w:tc>
          <w:tcPr>
            <w:tcW w:w="577" w:type="dxa"/>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p-valor</w:t>
            </w:r>
          </w:p>
        </w:tc>
        <w:tc>
          <w:tcPr>
            <w:tcW w:w="0" w:type="auto"/>
            <w:tcBorders>
              <w:top w:val="nil"/>
              <w:left w:val="nil"/>
              <w:bottom w:val="nil"/>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Nota</w:t>
            </w:r>
          </w:p>
        </w:tc>
        <w:tc>
          <w:tcPr>
            <w:tcW w:w="0" w:type="auto"/>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t-test</w:t>
            </w:r>
          </w:p>
        </w:tc>
        <w:tc>
          <w:tcPr>
            <w:tcW w:w="540" w:type="dxa"/>
            <w:tcBorders>
              <w:top w:val="nil"/>
              <w:left w:val="nil"/>
              <w:bottom w:val="single" w:sz="4" w:space="0" w:color="auto"/>
              <w:right w:val="single" w:sz="4" w:space="0" w:color="auto"/>
            </w:tcBorders>
            <w:shd w:val="clear" w:color="000000" w:fill="F2F2F2"/>
            <w:noWrap/>
            <w:vAlign w:val="center"/>
            <w:hideMark/>
          </w:tcPr>
          <w:p w:rsidR="00192467" w:rsidRPr="00192467" w:rsidRDefault="00192467" w:rsidP="00192467">
            <w:pPr>
              <w:jc w:val="center"/>
              <w:rPr>
                <w:b/>
                <w:bCs/>
                <w:color w:val="000000"/>
                <w:sz w:val="18"/>
                <w:szCs w:val="18"/>
              </w:rPr>
            </w:pPr>
            <w:r w:rsidRPr="00192467">
              <w:rPr>
                <w:b/>
                <w:bCs/>
                <w:color w:val="000000"/>
                <w:sz w:val="18"/>
                <w:szCs w:val="18"/>
              </w:rPr>
              <w:t>p-valor</w:t>
            </w:r>
          </w:p>
        </w:tc>
      </w:tr>
      <w:tr w:rsidR="00192467" w:rsidRPr="00192467" w:rsidTr="00192467">
        <w:trPr>
          <w:trHeight w:val="170"/>
          <w:jc w:val="center"/>
        </w:trPr>
        <w:tc>
          <w:tcPr>
            <w:tcW w:w="0" w:type="auto"/>
            <w:gridSpan w:val="2"/>
            <w:tcBorders>
              <w:top w:val="single" w:sz="4" w:space="0" w:color="auto"/>
              <w:left w:val="single" w:sz="4" w:space="0" w:color="auto"/>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Actividad principal</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602"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single" w:sz="4" w:space="0" w:color="auto"/>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98"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single" w:sz="4" w:space="0" w:color="auto"/>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single" w:sz="4" w:space="0" w:color="auto"/>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66"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single" w:sz="4" w:space="0" w:color="auto"/>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single" w:sz="4" w:space="0" w:color="auto"/>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single" w:sz="4" w:space="0" w:color="auto"/>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Trabajo remunerado</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28</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38</w:t>
            </w:r>
          </w:p>
        </w:tc>
        <w:tc>
          <w:tcPr>
            <w:tcW w:w="602"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32</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03</w:t>
            </w:r>
          </w:p>
        </w:tc>
        <w:tc>
          <w:tcPr>
            <w:tcW w:w="598"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96</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14</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70</w:t>
            </w:r>
          </w:p>
        </w:tc>
        <w:tc>
          <w:tcPr>
            <w:tcW w:w="566"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24</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37</w:t>
            </w:r>
          </w:p>
        </w:tc>
        <w:tc>
          <w:tcPr>
            <w:tcW w:w="577"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31</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88</w:t>
            </w:r>
          </w:p>
        </w:tc>
        <w:tc>
          <w:tcPr>
            <w:tcW w:w="540"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Estudiante</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15</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60</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26</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79</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53</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24</w:t>
            </w:r>
          </w:p>
        </w:tc>
        <w:tc>
          <w:tcPr>
            <w:tcW w:w="566"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17</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48</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63</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Dueño(a) de casa</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72</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41</w:t>
            </w:r>
          </w:p>
        </w:tc>
        <w:tc>
          <w:tcPr>
            <w:tcW w:w="602"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78</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37</w:t>
            </w:r>
          </w:p>
        </w:tc>
        <w:tc>
          <w:tcPr>
            <w:tcW w:w="598"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38</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76</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05</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30</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66</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86</w:t>
            </w:r>
          </w:p>
        </w:tc>
        <w:tc>
          <w:tcPr>
            <w:tcW w:w="540"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Otra</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87</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06</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77</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49</w:t>
            </w:r>
          </w:p>
        </w:tc>
        <w:tc>
          <w:tcPr>
            <w:tcW w:w="598"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24</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81</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64</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51</w:t>
            </w:r>
          </w:p>
        </w:tc>
        <w:tc>
          <w:tcPr>
            <w:tcW w:w="566"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09</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28</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65</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27</w:t>
            </w:r>
          </w:p>
        </w:tc>
        <w:tc>
          <w:tcPr>
            <w:tcW w:w="540"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r>
      <w:tr w:rsidR="00192467" w:rsidRPr="00192467" w:rsidTr="00192467">
        <w:trPr>
          <w:trHeight w:val="170"/>
          <w:jc w:val="center"/>
        </w:trPr>
        <w:tc>
          <w:tcPr>
            <w:tcW w:w="0" w:type="auto"/>
            <w:tcBorders>
              <w:top w:val="nil"/>
              <w:left w:val="single" w:sz="4" w:space="0" w:color="auto"/>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Sexo</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602"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98"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66"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single" w:sz="4" w:space="0" w:color="auto"/>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Hombre</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86</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29</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63</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86</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26</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21</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Mujer</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86</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29</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63</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86</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26</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21</w:t>
            </w:r>
          </w:p>
        </w:tc>
      </w:tr>
      <w:tr w:rsidR="00192467" w:rsidRPr="00192467" w:rsidTr="00192467">
        <w:trPr>
          <w:trHeight w:val="170"/>
          <w:jc w:val="center"/>
        </w:trPr>
        <w:tc>
          <w:tcPr>
            <w:tcW w:w="0" w:type="auto"/>
            <w:gridSpan w:val="3"/>
            <w:tcBorders>
              <w:top w:val="single" w:sz="4" w:space="0" w:color="auto"/>
              <w:left w:val="single" w:sz="4" w:space="0" w:color="auto"/>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Discapacidad o movilidad reducida</w:t>
            </w:r>
          </w:p>
        </w:tc>
        <w:tc>
          <w:tcPr>
            <w:tcW w:w="602"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98"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66"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single" w:sz="4" w:space="0" w:color="auto"/>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No</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76</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89</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80</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17</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31</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09</w:t>
            </w:r>
          </w:p>
        </w:tc>
        <w:tc>
          <w:tcPr>
            <w:tcW w:w="577"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77</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44</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Sí</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76</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82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89</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80</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17</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74</w:t>
            </w:r>
          </w:p>
        </w:tc>
        <w:tc>
          <w:tcPr>
            <w:tcW w:w="0" w:type="auto"/>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09</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77</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44</w:t>
            </w:r>
          </w:p>
        </w:tc>
      </w:tr>
      <w:tr w:rsidR="00192467" w:rsidRPr="00192467" w:rsidTr="00192467">
        <w:trPr>
          <w:trHeight w:val="170"/>
          <w:jc w:val="center"/>
        </w:trPr>
        <w:tc>
          <w:tcPr>
            <w:tcW w:w="0" w:type="auto"/>
            <w:gridSpan w:val="2"/>
            <w:tcBorders>
              <w:top w:val="single" w:sz="4" w:space="0" w:color="auto"/>
              <w:left w:val="single" w:sz="4" w:space="0" w:color="auto"/>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Rango de edad</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602"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98"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66"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single" w:sz="4" w:space="0" w:color="auto"/>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Menor de 19 años</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12</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87</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54</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59</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61</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60</w:t>
            </w:r>
          </w:p>
        </w:tc>
        <w:tc>
          <w:tcPr>
            <w:tcW w:w="566"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07</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09</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28</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19 a 29 años</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92</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49</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37</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79</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03</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97</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33</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30 a 64 años</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34</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78</w:t>
            </w:r>
          </w:p>
        </w:tc>
        <w:tc>
          <w:tcPr>
            <w:tcW w:w="602"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38</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26</w:t>
            </w:r>
          </w:p>
        </w:tc>
        <w:tc>
          <w:tcPr>
            <w:tcW w:w="598"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85</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18</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79</w:t>
            </w:r>
          </w:p>
        </w:tc>
        <w:tc>
          <w:tcPr>
            <w:tcW w:w="566"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24</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57</w:t>
            </w:r>
          </w:p>
        </w:tc>
        <w:tc>
          <w:tcPr>
            <w:tcW w:w="577"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96</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Más de 64 años</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77</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33</w:t>
            </w:r>
          </w:p>
        </w:tc>
        <w:tc>
          <w:tcPr>
            <w:tcW w:w="602"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91</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02</w:t>
            </w:r>
          </w:p>
        </w:tc>
        <w:tc>
          <w:tcPr>
            <w:tcW w:w="598"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41</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83</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02</w:t>
            </w:r>
          </w:p>
        </w:tc>
        <w:tc>
          <w:tcPr>
            <w:tcW w:w="566"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74</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93</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24</w:t>
            </w:r>
          </w:p>
        </w:tc>
        <w:tc>
          <w:tcPr>
            <w:tcW w:w="540"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0" w:type="auto"/>
            <w:gridSpan w:val="2"/>
            <w:tcBorders>
              <w:top w:val="single" w:sz="4" w:space="0" w:color="auto"/>
              <w:left w:val="single" w:sz="4" w:space="0" w:color="auto"/>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Nº vehículos en el hogar</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602"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98"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66"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single" w:sz="4" w:space="0" w:color="auto"/>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Ninguno</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58</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30</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46</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80</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50</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93</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Uno</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86</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89</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08</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43</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45</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87</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38</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Dos o más</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52</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00</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32</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00</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28</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64</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r>
      <w:tr w:rsidR="00192467" w:rsidRPr="00192467" w:rsidTr="00192467">
        <w:trPr>
          <w:trHeight w:val="170"/>
          <w:jc w:val="center"/>
        </w:trPr>
        <w:tc>
          <w:tcPr>
            <w:tcW w:w="0" w:type="auto"/>
            <w:gridSpan w:val="2"/>
            <w:tcBorders>
              <w:top w:val="single" w:sz="4" w:space="0" w:color="auto"/>
              <w:left w:val="single" w:sz="4" w:space="0" w:color="auto"/>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Ingreso mensual del hogar</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602"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98"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66"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0" w:type="auto"/>
            <w:tcBorders>
              <w:top w:val="nil"/>
              <w:left w:val="nil"/>
              <w:bottom w:val="single" w:sz="4" w:space="0" w:color="auto"/>
              <w:right w:val="nil"/>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single" w:sz="4" w:space="0" w:color="auto"/>
            </w:tcBorders>
            <w:shd w:val="clear" w:color="000000" w:fill="DCE6F1"/>
            <w:noWrap/>
            <w:vAlign w:val="center"/>
            <w:hideMark/>
          </w:tcPr>
          <w:p w:rsidR="00192467" w:rsidRPr="00192467" w:rsidRDefault="00192467" w:rsidP="00192467">
            <w:pPr>
              <w:jc w:val="left"/>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0 a $220.000</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18</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24</w:t>
            </w:r>
          </w:p>
        </w:tc>
        <w:tc>
          <w:tcPr>
            <w:tcW w:w="602"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28</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79</w:t>
            </w:r>
          </w:p>
        </w:tc>
        <w:tc>
          <w:tcPr>
            <w:tcW w:w="598"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41</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06</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21</w:t>
            </w:r>
          </w:p>
        </w:tc>
        <w:tc>
          <w:tcPr>
            <w:tcW w:w="566"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17</w:t>
            </w:r>
          </w:p>
        </w:tc>
        <w:tc>
          <w:tcPr>
            <w:tcW w:w="0" w:type="auto"/>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08</w:t>
            </w:r>
          </w:p>
        </w:tc>
        <w:tc>
          <w:tcPr>
            <w:tcW w:w="577" w:type="dxa"/>
            <w:tcBorders>
              <w:top w:val="nil"/>
              <w:left w:val="nil"/>
              <w:bottom w:val="single" w:sz="4" w:space="0" w:color="auto"/>
              <w:right w:val="single" w:sz="4" w:space="0" w:color="auto"/>
            </w:tcBorders>
            <w:shd w:val="clear" w:color="auto" w:fill="E5B8B7" w:themeFill="accent2"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58</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$221.000 a $450.000</w:t>
            </w:r>
          </w:p>
        </w:tc>
        <w:tc>
          <w:tcPr>
            <w:tcW w:w="0" w:type="auto"/>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57</w:t>
            </w:r>
          </w:p>
        </w:tc>
        <w:tc>
          <w:tcPr>
            <w:tcW w:w="0" w:type="auto"/>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41</w:t>
            </w:r>
          </w:p>
        </w:tc>
        <w:tc>
          <w:tcPr>
            <w:tcW w:w="602" w:type="dxa"/>
            <w:tcBorders>
              <w:top w:val="nil"/>
              <w:left w:val="nil"/>
              <w:bottom w:val="single" w:sz="4" w:space="0" w:color="auto"/>
              <w:right w:val="single" w:sz="4" w:space="0" w:color="auto"/>
            </w:tcBorders>
            <w:shd w:val="clear" w:color="auto" w:fill="D6E3BC" w:themeFill="accent3" w:themeFillTint="66"/>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27</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38</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05</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75</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45</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$451.000 a $730.000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13</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26</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63</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09</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56</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21</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62</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19</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54</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59</w:t>
            </w:r>
          </w:p>
        </w:tc>
      </w:tr>
      <w:tr w:rsidR="00192467" w:rsidRPr="00192467" w:rsidTr="00192467">
        <w:trPr>
          <w:trHeight w:val="170"/>
          <w:jc w:val="center"/>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192467" w:rsidRPr="00192467" w:rsidRDefault="00192467" w:rsidP="00192467">
            <w:pPr>
              <w:jc w:val="left"/>
              <w:rPr>
                <w:sz w:val="18"/>
                <w:szCs w:val="18"/>
              </w:rPr>
            </w:pPr>
            <w:r w:rsidRPr="00192467">
              <w:rPr>
                <w:sz w:val="18"/>
                <w:szCs w:val="18"/>
              </w:rPr>
              <w:t>Más de $730.000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54</w:t>
            </w:r>
          </w:p>
        </w:tc>
        <w:tc>
          <w:tcPr>
            <w:tcW w:w="602"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14</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88</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58</w:t>
            </w:r>
          </w:p>
        </w:tc>
        <w:tc>
          <w:tcPr>
            <w:tcW w:w="598"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27</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96</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70</w:t>
            </w:r>
          </w:p>
        </w:tc>
        <w:tc>
          <w:tcPr>
            <w:tcW w:w="566"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10</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95</w:t>
            </w:r>
          </w:p>
        </w:tc>
        <w:tc>
          <w:tcPr>
            <w:tcW w:w="577"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12</w:t>
            </w:r>
          </w:p>
        </w:tc>
        <w:tc>
          <w:tcPr>
            <w:tcW w:w="0" w:type="auto"/>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87</w:t>
            </w:r>
          </w:p>
        </w:tc>
        <w:tc>
          <w:tcPr>
            <w:tcW w:w="540" w:type="dxa"/>
            <w:tcBorders>
              <w:top w:val="nil"/>
              <w:left w:val="nil"/>
              <w:bottom w:val="single" w:sz="4" w:space="0" w:color="auto"/>
              <w:right w:val="single" w:sz="4" w:space="0" w:color="auto"/>
            </w:tcBorders>
            <w:shd w:val="clear" w:color="auto" w:fill="auto"/>
            <w:noWrap/>
            <w:vAlign w:val="center"/>
            <w:hideMark/>
          </w:tcPr>
          <w:p w:rsidR="00192467" w:rsidRPr="00192467" w:rsidRDefault="00192467" w:rsidP="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r>
    </w:tbl>
    <w:p w:rsidR="00D77061" w:rsidRDefault="00192467" w:rsidP="00D77061">
      <w:pPr>
        <w:jc w:val="center"/>
        <w:rPr>
          <w:sz w:val="18"/>
          <w:szCs w:val="18"/>
        </w:rPr>
      </w:pPr>
      <w:r>
        <w:rPr>
          <w:sz w:val="18"/>
          <w:szCs w:val="18"/>
        </w:rPr>
        <w:t xml:space="preserve"> </w:t>
      </w:r>
      <w:r w:rsidR="00D77061">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Default="00D77061" w:rsidP="00D77061">
      <w:pPr>
        <w:jc w:val="left"/>
        <w:rPr>
          <w:rFonts w:ascii="Times" w:hAnsi="Times"/>
          <w:b/>
          <w:caps/>
          <w:sz w:val="20"/>
          <w:szCs w:val="20"/>
          <w:lang w:val="es-CL"/>
        </w:rPr>
      </w:pPr>
      <w:r>
        <w:rPr>
          <w:caps/>
          <w:sz w:val="20"/>
        </w:rPr>
        <w:br w:type="page"/>
      </w:r>
    </w:p>
    <w:p w:rsidR="00D77061" w:rsidRDefault="00D77061" w:rsidP="00D77061">
      <w:pPr>
        <w:pStyle w:val="Epgrafe0"/>
        <w:keepNext/>
        <w:spacing w:before="0"/>
        <w:rPr>
          <w:rFonts w:ascii="Times New Roman" w:hAnsi="Times New Roman"/>
          <w:caps/>
          <w:sz w:val="20"/>
        </w:rPr>
      </w:pPr>
      <w:bookmarkStart w:id="91" w:name="_Toc532202912"/>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26</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segmento socioeconómico, Conducción</w:t>
      </w:r>
      <w:bookmarkEnd w:id="91"/>
    </w:p>
    <w:tbl>
      <w:tblPr>
        <w:tblW w:w="0" w:type="auto"/>
        <w:jc w:val="center"/>
        <w:tblLayout w:type="fixed"/>
        <w:tblCellMar>
          <w:left w:w="0" w:type="dxa"/>
          <w:right w:w="0" w:type="dxa"/>
        </w:tblCellMar>
        <w:tblLook w:val="04A0" w:firstRow="1" w:lastRow="0" w:firstColumn="1" w:lastColumn="0" w:noHBand="0" w:noVBand="1"/>
      </w:tblPr>
      <w:tblGrid>
        <w:gridCol w:w="1705"/>
        <w:gridCol w:w="503"/>
        <w:gridCol w:w="528"/>
        <w:gridCol w:w="492"/>
        <w:gridCol w:w="582"/>
        <w:gridCol w:w="611"/>
        <w:gridCol w:w="556"/>
        <w:gridCol w:w="567"/>
        <w:gridCol w:w="581"/>
        <w:gridCol w:w="562"/>
        <w:gridCol w:w="567"/>
        <w:gridCol w:w="578"/>
        <w:gridCol w:w="546"/>
      </w:tblGrid>
      <w:tr w:rsidR="00192467" w:rsidRPr="00192467" w:rsidTr="00192467">
        <w:trPr>
          <w:trHeight w:val="170"/>
          <w:jc w:val="center"/>
        </w:trPr>
        <w:tc>
          <w:tcPr>
            <w:tcW w:w="1705" w:type="dxa"/>
            <w:vMerge w:val="restart"/>
            <w:tcBorders>
              <w:top w:val="single" w:sz="4" w:space="0" w:color="auto"/>
              <w:left w:val="single" w:sz="4" w:space="0" w:color="auto"/>
              <w:bottom w:val="single" w:sz="4" w:space="0" w:color="000000"/>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Categoría</w:t>
            </w:r>
          </w:p>
        </w:tc>
        <w:tc>
          <w:tcPr>
            <w:tcW w:w="1523"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Trato del conductor</w:t>
            </w:r>
          </w:p>
        </w:tc>
        <w:tc>
          <w:tcPr>
            <w:tcW w:w="1749"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Cumplimiento del trazado</w:t>
            </w:r>
          </w:p>
        </w:tc>
        <w:tc>
          <w:tcPr>
            <w:tcW w:w="1710"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Conductor respeta tarjeta TNE</w:t>
            </w:r>
          </w:p>
        </w:tc>
        <w:tc>
          <w:tcPr>
            <w:tcW w:w="1691"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Conductor respeta normas de tránsito</w:t>
            </w:r>
          </w:p>
        </w:tc>
      </w:tr>
      <w:tr w:rsidR="00192467" w:rsidRPr="00192467" w:rsidTr="00192467">
        <w:trPr>
          <w:trHeight w:val="170"/>
          <w:jc w:val="center"/>
        </w:trPr>
        <w:tc>
          <w:tcPr>
            <w:tcW w:w="1705" w:type="dxa"/>
            <w:vMerge/>
            <w:tcBorders>
              <w:top w:val="single" w:sz="4" w:space="0" w:color="auto"/>
              <w:left w:val="single" w:sz="4" w:space="0" w:color="auto"/>
              <w:bottom w:val="single" w:sz="4" w:space="0" w:color="000000"/>
              <w:right w:val="single" w:sz="4" w:space="0" w:color="auto"/>
            </w:tcBorders>
            <w:vAlign w:val="center"/>
            <w:hideMark/>
          </w:tcPr>
          <w:p w:rsidR="00192467" w:rsidRPr="00192467" w:rsidRDefault="00192467">
            <w:pPr>
              <w:rPr>
                <w:b/>
                <w:bCs/>
                <w:color w:val="000000"/>
                <w:sz w:val="18"/>
                <w:szCs w:val="18"/>
              </w:rPr>
            </w:pPr>
          </w:p>
        </w:tc>
        <w:tc>
          <w:tcPr>
            <w:tcW w:w="503"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28"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492"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82"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611"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56"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67"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81"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62"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67"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78"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46"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r>
      <w:tr w:rsidR="00192467" w:rsidRPr="00192467" w:rsidTr="00192467">
        <w:trPr>
          <w:trHeight w:val="170"/>
          <w:jc w:val="center"/>
        </w:trPr>
        <w:tc>
          <w:tcPr>
            <w:tcW w:w="2208"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Actividad principal</w:t>
            </w:r>
          </w:p>
        </w:tc>
        <w:tc>
          <w:tcPr>
            <w:tcW w:w="52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2"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5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Trabajo remunerado</w:t>
            </w:r>
          </w:p>
        </w:tc>
        <w:tc>
          <w:tcPr>
            <w:tcW w:w="503"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87</w:t>
            </w:r>
          </w:p>
        </w:tc>
        <w:tc>
          <w:tcPr>
            <w:tcW w:w="52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20</w:t>
            </w:r>
          </w:p>
        </w:tc>
        <w:tc>
          <w:tcPr>
            <w:tcW w:w="49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03</w:t>
            </w:r>
          </w:p>
        </w:tc>
        <w:tc>
          <w:tcPr>
            <w:tcW w:w="58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33</w:t>
            </w:r>
          </w:p>
        </w:tc>
        <w:tc>
          <w:tcPr>
            <w:tcW w:w="61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29</w:t>
            </w:r>
          </w:p>
        </w:tc>
        <w:tc>
          <w:tcPr>
            <w:tcW w:w="55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08</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45</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81</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27</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21</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Estudiante</w:t>
            </w:r>
          </w:p>
        </w:tc>
        <w:tc>
          <w:tcPr>
            <w:tcW w:w="503"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68</w:t>
            </w:r>
          </w:p>
        </w:tc>
        <w:tc>
          <w:tcPr>
            <w:tcW w:w="52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78</w:t>
            </w:r>
          </w:p>
        </w:tc>
        <w:tc>
          <w:tcPr>
            <w:tcW w:w="49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57</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27</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20</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66</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79</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66</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Dueño(a) de casa</w:t>
            </w:r>
          </w:p>
        </w:tc>
        <w:tc>
          <w:tcPr>
            <w:tcW w:w="503"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35</w:t>
            </w:r>
          </w:p>
        </w:tc>
        <w:tc>
          <w:tcPr>
            <w:tcW w:w="52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22</w:t>
            </w:r>
          </w:p>
        </w:tc>
        <w:tc>
          <w:tcPr>
            <w:tcW w:w="49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8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71</w:t>
            </w:r>
          </w:p>
        </w:tc>
        <w:tc>
          <w:tcPr>
            <w:tcW w:w="61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84</w:t>
            </w:r>
          </w:p>
        </w:tc>
        <w:tc>
          <w:tcPr>
            <w:tcW w:w="55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21</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01</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49</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14</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Otra</w:t>
            </w:r>
          </w:p>
        </w:tc>
        <w:tc>
          <w:tcPr>
            <w:tcW w:w="503"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39</w:t>
            </w:r>
          </w:p>
        </w:tc>
        <w:tc>
          <w:tcPr>
            <w:tcW w:w="52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22</w:t>
            </w:r>
          </w:p>
        </w:tc>
        <w:tc>
          <w:tcPr>
            <w:tcW w:w="49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8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70</w:t>
            </w:r>
          </w:p>
        </w:tc>
        <w:tc>
          <w:tcPr>
            <w:tcW w:w="61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21</w:t>
            </w:r>
          </w:p>
        </w:tc>
        <w:tc>
          <w:tcPr>
            <w:tcW w:w="55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21</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60</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03</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16</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r>
      <w:tr w:rsidR="00192467" w:rsidRPr="00192467" w:rsidTr="00192467">
        <w:trPr>
          <w:trHeight w:val="170"/>
          <w:jc w:val="center"/>
        </w:trPr>
        <w:tc>
          <w:tcPr>
            <w:tcW w:w="1705" w:type="dxa"/>
            <w:tcBorders>
              <w:top w:val="nil"/>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Sexo</w:t>
            </w:r>
          </w:p>
        </w:tc>
        <w:tc>
          <w:tcPr>
            <w:tcW w:w="50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2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5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Hombre</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93</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41</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68</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48</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29</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14</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88</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52</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Mujer</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97</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41</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68</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45</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29</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12</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83</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52</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r>
      <w:tr w:rsidR="00192467" w:rsidRPr="00192467" w:rsidTr="00192467">
        <w:trPr>
          <w:trHeight w:val="170"/>
          <w:jc w:val="center"/>
        </w:trPr>
        <w:tc>
          <w:tcPr>
            <w:tcW w:w="2736" w:type="dxa"/>
            <w:gridSpan w:val="3"/>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Discapacidad o movilidad reducida</w:t>
            </w:r>
          </w:p>
        </w:tc>
        <w:tc>
          <w:tcPr>
            <w:tcW w:w="4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5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No</w:t>
            </w:r>
          </w:p>
        </w:tc>
        <w:tc>
          <w:tcPr>
            <w:tcW w:w="503"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94</w:t>
            </w:r>
          </w:p>
        </w:tc>
        <w:tc>
          <w:tcPr>
            <w:tcW w:w="52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16</w:t>
            </w:r>
          </w:p>
        </w:tc>
        <w:tc>
          <w:tcPr>
            <w:tcW w:w="49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45</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86</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13</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84</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44</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Sí</w:t>
            </w:r>
          </w:p>
        </w:tc>
        <w:tc>
          <w:tcPr>
            <w:tcW w:w="503"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47</w:t>
            </w:r>
          </w:p>
        </w:tc>
        <w:tc>
          <w:tcPr>
            <w:tcW w:w="52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16</w:t>
            </w:r>
          </w:p>
        </w:tc>
        <w:tc>
          <w:tcPr>
            <w:tcW w:w="49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79</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86</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21</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21</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44</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r>
      <w:tr w:rsidR="00192467" w:rsidRPr="00192467" w:rsidTr="00192467">
        <w:trPr>
          <w:trHeight w:val="170"/>
          <w:jc w:val="center"/>
        </w:trPr>
        <w:tc>
          <w:tcPr>
            <w:tcW w:w="2208"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Rango de edad</w:t>
            </w:r>
          </w:p>
        </w:tc>
        <w:tc>
          <w:tcPr>
            <w:tcW w:w="52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5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Menor de 19 años</w:t>
            </w:r>
          </w:p>
        </w:tc>
        <w:tc>
          <w:tcPr>
            <w:tcW w:w="503"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71</w:t>
            </w:r>
          </w:p>
        </w:tc>
        <w:tc>
          <w:tcPr>
            <w:tcW w:w="52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01</w:t>
            </w:r>
          </w:p>
        </w:tc>
        <w:tc>
          <w:tcPr>
            <w:tcW w:w="49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60</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40</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30</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31</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90</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44</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66</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19 a 29 años</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89</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80</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43</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51</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65</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08</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60</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69</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83</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30 a 64 años</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94</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45</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65</w:t>
            </w:r>
          </w:p>
        </w:tc>
        <w:tc>
          <w:tcPr>
            <w:tcW w:w="58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36</w:t>
            </w:r>
          </w:p>
        </w:tc>
        <w:tc>
          <w:tcPr>
            <w:tcW w:w="61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32</w:t>
            </w:r>
          </w:p>
        </w:tc>
        <w:tc>
          <w:tcPr>
            <w:tcW w:w="55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09</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12</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85</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06</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95</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Más de 64 años</w:t>
            </w:r>
          </w:p>
        </w:tc>
        <w:tc>
          <w:tcPr>
            <w:tcW w:w="503"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76</w:t>
            </w:r>
          </w:p>
        </w:tc>
        <w:tc>
          <w:tcPr>
            <w:tcW w:w="52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66</w:t>
            </w:r>
          </w:p>
        </w:tc>
        <w:tc>
          <w:tcPr>
            <w:tcW w:w="49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8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93</w:t>
            </w:r>
          </w:p>
        </w:tc>
        <w:tc>
          <w:tcPr>
            <w:tcW w:w="61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71</w:t>
            </w:r>
          </w:p>
        </w:tc>
        <w:tc>
          <w:tcPr>
            <w:tcW w:w="55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32</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18</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24</w:t>
            </w:r>
          </w:p>
        </w:tc>
        <w:tc>
          <w:tcPr>
            <w:tcW w:w="56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22</w:t>
            </w:r>
          </w:p>
        </w:tc>
        <w:tc>
          <w:tcPr>
            <w:tcW w:w="57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03</w:t>
            </w:r>
          </w:p>
        </w:tc>
        <w:tc>
          <w:tcPr>
            <w:tcW w:w="54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r>
      <w:tr w:rsidR="00192467" w:rsidRPr="00192467" w:rsidTr="00192467">
        <w:trPr>
          <w:trHeight w:val="170"/>
          <w:jc w:val="center"/>
        </w:trPr>
        <w:tc>
          <w:tcPr>
            <w:tcW w:w="2208"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Nº vehículos en el hogar</w:t>
            </w:r>
          </w:p>
        </w:tc>
        <w:tc>
          <w:tcPr>
            <w:tcW w:w="52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5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Ninguno</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92</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31</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42</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72</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13</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87</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60</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55</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Uno</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98</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28</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78</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62</w:t>
            </w:r>
          </w:p>
        </w:tc>
        <w:tc>
          <w:tcPr>
            <w:tcW w:w="611" w:type="dxa"/>
            <w:tcBorders>
              <w:top w:val="single" w:sz="4" w:space="0" w:color="auto"/>
              <w:left w:val="single" w:sz="4" w:space="0" w:color="auto"/>
              <w:bottom w:val="single" w:sz="4" w:space="0" w:color="auto"/>
              <w:right w:val="single" w:sz="4" w:space="0" w:color="auto"/>
            </w:tcBorders>
            <w:shd w:val="clear" w:color="000000" w:fill="D8E4BC"/>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17</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07</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77</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93</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Dos o más</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45</w:t>
            </w:r>
          </w:p>
        </w:tc>
        <w:tc>
          <w:tcPr>
            <w:tcW w:w="528" w:type="dxa"/>
            <w:tcBorders>
              <w:top w:val="single" w:sz="4" w:space="0" w:color="auto"/>
              <w:left w:val="single" w:sz="4" w:space="0" w:color="auto"/>
              <w:bottom w:val="single" w:sz="4" w:space="0" w:color="auto"/>
              <w:right w:val="single" w:sz="4" w:space="0" w:color="auto"/>
            </w:tcBorders>
            <w:shd w:val="clear" w:color="000000" w:fill="D8E4BC"/>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44</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35</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59</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46</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54</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98</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55</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59</w:t>
            </w:r>
          </w:p>
        </w:tc>
      </w:tr>
      <w:tr w:rsidR="00192467" w:rsidRPr="00192467" w:rsidTr="00192467">
        <w:trPr>
          <w:trHeight w:val="170"/>
          <w:jc w:val="center"/>
        </w:trPr>
        <w:tc>
          <w:tcPr>
            <w:tcW w:w="2208"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Ingreso mensual del hogar</w:t>
            </w:r>
          </w:p>
        </w:tc>
        <w:tc>
          <w:tcPr>
            <w:tcW w:w="52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5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0 a $220.000</w:t>
            </w:r>
          </w:p>
        </w:tc>
        <w:tc>
          <w:tcPr>
            <w:tcW w:w="503"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68</w:t>
            </w:r>
          </w:p>
        </w:tc>
        <w:tc>
          <w:tcPr>
            <w:tcW w:w="52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28</w:t>
            </w:r>
          </w:p>
        </w:tc>
        <w:tc>
          <w:tcPr>
            <w:tcW w:w="49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8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32</w:t>
            </w:r>
          </w:p>
        </w:tc>
        <w:tc>
          <w:tcPr>
            <w:tcW w:w="61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12</w:t>
            </w:r>
          </w:p>
        </w:tc>
        <w:tc>
          <w:tcPr>
            <w:tcW w:w="55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03</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93</w:t>
            </w:r>
          </w:p>
        </w:tc>
        <w:tc>
          <w:tcPr>
            <w:tcW w:w="58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66</w:t>
            </w:r>
          </w:p>
        </w:tc>
        <w:tc>
          <w:tcPr>
            <w:tcW w:w="56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75</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34</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18</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$221.000 a $450.000</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10</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93</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50</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63</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12</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20</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83</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38</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71</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$451.000 a $730.000</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89</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64</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27</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59</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76</w:t>
            </w:r>
          </w:p>
        </w:tc>
        <w:tc>
          <w:tcPr>
            <w:tcW w:w="58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41</w:t>
            </w:r>
          </w:p>
        </w:tc>
        <w:tc>
          <w:tcPr>
            <w:tcW w:w="56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64</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48</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14</w:t>
            </w:r>
          </w:p>
        </w:tc>
      </w:tr>
      <w:tr w:rsidR="00192467" w:rsidRPr="00192467" w:rsidTr="00192467">
        <w:trPr>
          <w:trHeight w:val="170"/>
          <w:jc w:val="center"/>
        </w:trPr>
        <w:tc>
          <w:tcPr>
            <w:tcW w:w="1705"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Más de $730.000</w:t>
            </w:r>
          </w:p>
        </w:tc>
        <w:tc>
          <w:tcPr>
            <w:tcW w:w="50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15</w:t>
            </w:r>
          </w:p>
        </w:tc>
        <w:tc>
          <w:tcPr>
            <w:tcW w:w="5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c>
          <w:tcPr>
            <w:tcW w:w="4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54</w:t>
            </w:r>
          </w:p>
        </w:tc>
        <w:tc>
          <w:tcPr>
            <w:tcW w:w="58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62</w:t>
            </w:r>
          </w:p>
        </w:tc>
        <w:tc>
          <w:tcPr>
            <w:tcW w:w="61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48</w:t>
            </w:r>
          </w:p>
        </w:tc>
        <w:tc>
          <w:tcPr>
            <w:tcW w:w="55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76</w:t>
            </w:r>
          </w:p>
        </w:tc>
        <w:tc>
          <w:tcPr>
            <w:tcW w:w="58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93</w:t>
            </w:r>
          </w:p>
        </w:tc>
        <w:tc>
          <w:tcPr>
            <w:tcW w:w="56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92</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22</w:t>
            </w:r>
          </w:p>
        </w:tc>
        <w:tc>
          <w:tcPr>
            <w:tcW w:w="5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83</w:t>
            </w:r>
          </w:p>
        </w:tc>
      </w:tr>
    </w:tbl>
    <w:p w:rsidR="00D77061" w:rsidRDefault="00192467" w:rsidP="00D77061">
      <w:pPr>
        <w:jc w:val="center"/>
        <w:rPr>
          <w:sz w:val="18"/>
          <w:szCs w:val="18"/>
        </w:rPr>
      </w:pPr>
      <w:r>
        <w:rPr>
          <w:sz w:val="18"/>
          <w:szCs w:val="18"/>
        </w:rPr>
        <w:t xml:space="preserve"> </w:t>
      </w:r>
      <w:r w:rsidR="00D77061">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Default="00D77061">
      <w:pPr>
        <w:jc w:val="left"/>
        <w:rPr>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92" w:name="_Toc532202913"/>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27</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segmento socioeconómico, seguridad</w:t>
      </w:r>
      <w:bookmarkEnd w:id="92"/>
    </w:p>
    <w:tbl>
      <w:tblPr>
        <w:tblW w:w="0" w:type="auto"/>
        <w:jc w:val="center"/>
        <w:tblLayout w:type="fixed"/>
        <w:tblCellMar>
          <w:left w:w="0" w:type="dxa"/>
          <w:right w:w="0" w:type="dxa"/>
        </w:tblCellMar>
        <w:tblLook w:val="04A0" w:firstRow="1" w:lastRow="0" w:firstColumn="1" w:lastColumn="0" w:noHBand="0" w:noVBand="1"/>
      </w:tblPr>
      <w:tblGrid>
        <w:gridCol w:w="1608"/>
        <w:gridCol w:w="551"/>
        <w:gridCol w:w="578"/>
        <w:gridCol w:w="539"/>
        <w:gridCol w:w="567"/>
        <w:gridCol w:w="563"/>
        <w:gridCol w:w="538"/>
        <w:gridCol w:w="542"/>
        <w:gridCol w:w="569"/>
        <w:gridCol w:w="496"/>
      </w:tblGrid>
      <w:tr w:rsidR="00192467" w:rsidRPr="00192467" w:rsidTr="00192467">
        <w:trPr>
          <w:trHeight w:val="170"/>
          <w:jc w:val="center"/>
        </w:trPr>
        <w:tc>
          <w:tcPr>
            <w:tcW w:w="1608" w:type="dxa"/>
            <w:vMerge w:val="restart"/>
            <w:tcBorders>
              <w:top w:val="single" w:sz="4" w:space="0" w:color="auto"/>
              <w:left w:val="single" w:sz="4" w:space="0" w:color="auto"/>
              <w:bottom w:val="single" w:sz="4" w:space="0" w:color="000000"/>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Categoría</w:t>
            </w:r>
          </w:p>
        </w:tc>
        <w:tc>
          <w:tcPr>
            <w:tcW w:w="1668"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Seguridad en paraderos</w:t>
            </w:r>
          </w:p>
        </w:tc>
        <w:tc>
          <w:tcPr>
            <w:tcW w:w="1668"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Seguridad en buses</w:t>
            </w:r>
          </w:p>
        </w:tc>
        <w:tc>
          <w:tcPr>
            <w:tcW w:w="1607"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Violencia/acoso en buses</w:t>
            </w:r>
          </w:p>
        </w:tc>
      </w:tr>
      <w:tr w:rsidR="00192467" w:rsidRPr="00192467" w:rsidTr="00192467">
        <w:trPr>
          <w:trHeight w:val="170"/>
          <w:jc w:val="center"/>
        </w:trPr>
        <w:tc>
          <w:tcPr>
            <w:tcW w:w="1608" w:type="dxa"/>
            <w:vMerge/>
            <w:tcBorders>
              <w:top w:val="single" w:sz="4" w:space="0" w:color="auto"/>
              <w:left w:val="single" w:sz="4" w:space="0" w:color="auto"/>
              <w:bottom w:val="single" w:sz="4" w:space="0" w:color="000000"/>
              <w:right w:val="single" w:sz="4" w:space="0" w:color="auto"/>
            </w:tcBorders>
            <w:vAlign w:val="center"/>
            <w:hideMark/>
          </w:tcPr>
          <w:p w:rsidR="00192467" w:rsidRPr="00192467" w:rsidRDefault="00192467">
            <w:pPr>
              <w:rPr>
                <w:b/>
                <w:bCs/>
                <w:color w:val="000000"/>
                <w:sz w:val="18"/>
                <w:szCs w:val="18"/>
              </w:rPr>
            </w:pPr>
          </w:p>
        </w:tc>
        <w:tc>
          <w:tcPr>
            <w:tcW w:w="551"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78"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39"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67"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63"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38"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42"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69"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496"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r>
      <w:tr w:rsidR="00192467" w:rsidRPr="00192467" w:rsidTr="00192467">
        <w:trPr>
          <w:trHeight w:val="170"/>
          <w:jc w:val="center"/>
        </w:trPr>
        <w:tc>
          <w:tcPr>
            <w:tcW w:w="2159"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Actividad principal</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2"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Trabajo remunerado</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74</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84</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98</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46</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65</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Estudiante</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59</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64</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78</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02</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31</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84</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81</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Dueño(a) de casa</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80</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58</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98</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15</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09</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88</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38</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Otra</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84</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82</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94</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59</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55</w:t>
            </w:r>
          </w:p>
        </w:tc>
        <w:tc>
          <w:tcPr>
            <w:tcW w:w="54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27</w:t>
            </w:r>
          </w:p>
        </w:tc>
        <w:tc>
          <w:tcPr>
            <w:tcW w:w="56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11</w:t>
            </w:r>
          </w:p>
        </w:tc>
        <w:tc>
          <w:tcPr>
            <w:tcW w:w="49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r>
      <w:tr w:rsidR="00192467" w:rsidRPr="00192467" w:rsidTr="00192467">
        <w:trPr>
          <w:trHeight w:val="170"/>
          <w:jc w:val="center"/>
        </w:trPr>
        <w:tc>
          <w:tcPr>
            <w:tcW w:w="1608" w:type="dxa"/>
            <w:tcBorders>
              <w:top w:val="nil"/>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Sexo</w:t>
            </w:r>
          </w:p>
        </w:tc>
        <w:tc>
          <w:tcPr>
            <w:tcW w:w="551"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Hombre</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68</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91</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80</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12</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26</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99</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91</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Mujer</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76</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91</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90</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12</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26</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00</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91</w:t>
            </w:r>
          </w:p>
        </w:tc>
      </w:tr>
      <w:tr w:rsidR="00192467" w:rsidRPr="00192467" w:rsidTr="00192467">
        <w:trPr>
          <w:trHeight w:val="170"/>
          <w:jc w:val="center"/>
        </w:trPr>
        <w:tc>
          <w:tcPr>
            <w:tcW w:w="2737" w:type="dxa"/>
            <w:gridSpan w:val="3"/>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Discapacidad o movilidad reducida</w:t>
            </w:r>
          </w:p>
        </w:tc>
        <w:tc>
          <w:tcPr>
            <w:tcW w:w="53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No</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72</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18</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86</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c>
          <w:tcPr>
            <w:tcW w:w="54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98</w:t>
            </w:r>
          </w:p>
        </w:tc>
        <w:tc>
          <w:tcPr>
            <w:tcW w:w="56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05</w:t>
            </w:r>
          </w:p>
        </w:tc>
        <w:tc>
          <w:tcPr>
            <w:tcW w:w="49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Sí</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03</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18</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00</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c>
          <w:tcPr>
            <w:tcW w:w="54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47</w:t>
            </w:r>
          </w:p>
        </w:tc>
        <w:tc>
          <w:tcPr>
            <w:tcW w:w="56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05</w:t>
            </w:r>
          </w:p>
        </w:tc>
        <w:tc>
          <w:tcPr>
            <w:tcW w:w="49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r>
      <w:tr w:rsidR="00192467" w:rsidRPr="00192467" w:rsidTr="00192467">
        <w:trPr>
          <w:trHeight w:val="170"/>
          <w:jc w:val="center"/>
        </w:trPr>
        <w:tc>
          <w:tcPr>
            <w:tcW w:w="2159"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Rango de edad</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Menor de 19 años</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65</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79</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83</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28</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78</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81</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70</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19 a 29 años</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61</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34</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73</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48</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14</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85</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79</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30 a 64 años</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75</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73</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88</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45</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65</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02</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71</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48</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Más de 64 años</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99</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51</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13</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59</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c>
          <w:tcPr>
            <w:tcW w:w="542"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56</w:t>
            </w:r>
          </w:p>
        </w:tc>
        <w:tc>
          <w:tcPr>
            <w:tcW w:w="56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77</w:t>
            </w:r>
          </w:p>
        </w:tc>
        <w:tc>
          <w:tcPr>
            <w:tcW w:w="49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2159"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Nº vehículos en el hogar</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Ninguno</w:t>
            </w:r>
          </w:p>
        </w:tc>
        <w:tc>
          <w:tcPr>
            <w:tcW w:w="551"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67</w:t>
            </w:r>
          </w:p>
        </w:tc>
        <w:tc>
          <w:tcPr>
            <w:tcW w:w="57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47</w:t>
            </w:r>
          </w:p>
        </w:tc>
        <w:tc>
          <w:tcPr>
            <w:tcW w:w="539"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80</w:t>
            </w:r>
          </w:p>
        </w:tc>
        <w:tc>
          <w:tcPr>
            <w:tcW w:w="56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60</w:t>
            </w:r>
          </w:p>
        </w:tc>
        <w:tc>
          <w:tcPr>
            <w:tcW w:w="538"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96</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69</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Uno</w:t>
            </w:r>
          </w:p>
        </w:tc>
        <w:tc>
          <w:tcPr>
            <w:tcW w:w="551"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95</w:t>
            </w:r>
          </w:p>
        </w:tc>
        <w:tc>
          <w:tcPr>
            <w:tcW w:w="57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77</w:t>
            </w:r>
          </w:p>
        </w:tc>
        <w:tc>
          <w:tcPr>
            <w:tcW w:w="539"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6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07</w:t>
            </w:r>
          </w:p>
        </w:tc>
        <w:tc>
          <w:tcPr>
            <w:tcW w:w="56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77</w:t>
            </w:r>
          </w:p>
        </w:tc>
        <w:tc>
          <w:tcPr>
            <w:tcW w:w="538"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12</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64</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10</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Dos o más</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69</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88</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88</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08</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94</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06</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33</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74</w:t>
            </w:r>
          </w:p>
        </w:tc>
      </w:tr>
      <w:tr w:rsidR="00192467" w:rsidRPr="00192467" w:rsidTr="00192467">
        <w:trPr>
          <w:trHeight w:val="170"/>
          <w:jc w:val="center"/>
        </w:trPr>
        <w:tc>
          <w:tcPr>
            <w:tcW w:w="2159"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Ingreso mensual del hogar</w:t>
            </w:r>
          </w:p>
        </w:tc>
        <w:tc>
          <w:tcPr>
            <w:tcW w:w="57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96"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0 a $220.000</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71</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24</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75</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45</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15</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86</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78</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08</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$221.000 a $450.000</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62</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53</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80</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88</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38</w:t>
            </w:r>
          </w:p>
        </w:tc>
        <w:tc>
          <w:tcPr>
            <w:tcW w:w="542"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84</w:t>
            </w:r>
          </w:p>
        </w:tc>
        <w:tc>
          <w:tcPr>
            <w:tcW w:w="56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17</w:t>
            </w:r>
          </w:p>
        </w:tc>
        <w:tc>
          <w:tcPr>
            <w:tcW w:w="49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03</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$451.000 a $730.000</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71</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81</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36</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91</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54</w:t>
            </w:r>
          </w:p>
        </w:tc>
      </w:tr>
      <w:tr w:rsidR="00192467" w:rsidRPr="00192467" w:rsidTr="00192467">
        <w:trPr>
          <w:trHeight w:val="170"/>
          <w:jc w:val="center"/>
        </w:trPr>
        <w:tc>
          <w:tcPr>
            <w:tcW w:w="160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Más de $730.000</w:t>
            </w:r>
          </w:p>
        </w:tc>
        <w:tc>
          <w:tcPr>
            <w:tcW w:w="5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69</w:t>
            </w:r>
          </w:p>
        </w:tc>
        <w:tc>
          <w:tcPr>
            <w:tcW w:w="57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c>
          <w:tcPr>
            <w:tcW w:w="53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96</w:t>
            </w:r>
          </w:p>
        </w:tc>
        <w:tc>
          <w:tcPr>
            <w:tcW w:w="56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49</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62</w:t>
            </w:r>
          </w:p>
        </w:tc>
        <w:tc>
          <w:tcPr>
            <w:tcW w:w="54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81</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70</w:t>
            </w:r>
          </w:p>
        </w:tc>
        <w:tc>
          <w:tcPr>
            <w:tcW w:w="4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49</w:t>
            </w:r>
          </w:p>
        </w:tc>
      </w:tr>
    </w:tbl>
    <w:p w:rsidR="00D77061" w:rsidRDefault="00192467" w:rsidP="00D77061">
      <w:pPr>
        <w:jc w:val="center"/>
        <w:rPr>
          <w:sz w:val="18"/>
          <w:szCs w:val="18"/>
        </w:rPr>
      </w:pPr>
      <w:r>
        <w:rPr>
          <w:sz w:val="18"/>
          <w:szCs w:val="18"/>
        </w:rPr>
        <w:t xml:space="preserve"> </w:t>
      </w:r>
      <w:r w:rsidR="00D77061">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Pr="00D77061" w:rsidRDefault="00D77061" w:rsidP="00D77061">
      <w:pPr>
        <w:pStyle w:val="Epgrafe0"/>
        <w:keepNext/>
        <w:spacing w:before="0"/>
        <w:rPr>
          <w:rFonts w:ascii="Times New Roman" w:hAnsi="Times New Roman"/>
          <w:caps/>
          <w:sz w:val="20"/>
        </w:rPr>
      </w:pPr>
      <w:r>
        <w:rPr>
          <w:caps/>
          <w:sz w:val="20"/>
        </w:rPr>
        <w:br w:type="page"/>
      </w:r>
      <w:bookmarkStart w:id="93" w:name="_Toc532202914"/>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28</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segmento socioeconómico, mantención</w:t>
      </w:r>
      <w:bookmarkEnd w:id="93"/>
    </w:p>
    <w:tbl>
      <w:tblPr>
        <w:tblW w:w="0" w:type="auto"/>
        <w:jc w:val="center"/>
        <w:tblLayout w:type="fixed"/>
        <w:tblCellMar>
          <w:left w:w="0" w:type="dxa"/>
          <w:right w:w="0" w:type="dxa"/>
        </w:tblCellMar>
        <w:tblLook w:val="04A0" w:firstRow="1" w:lastRow="0" w:firstColumn="1" w:lastColumn="0" w:noHBand="0" w:noVBand="1"/>
      </w:tblPr>
      <w:tblGrid>
        <w:gridCol w:w="1598"/>
        <w:gridCol w:w="555"/>
        <w:gridCol w:w="583"/>
        <w:gridCol w:w="540"/>
        <w:gridCol w:w="567"/>
        <w:gridCol w:w="596"/>
        <w:gridCol w:w="538"/>
        <w:gridCol w:w="483"/>
        <w:gridCol w:w="507"/>
        <w:gridCol w:w="569"/>
        <w:gridCol w:w="567"/>
        <w:gridCol w:w="575"/>
        <w:gridCol w:w="547"/>
      </w:tblGrid>
      <w:tr w:rsidR="00192467" w:rsidRPr="00192467" w:rsidTr="00192467">
        <w:trPr>
          <w:trHeight w:val="170"/>
          <w:jc w:val="center"/>
        </w:trPr>
        <w:tc>
          <w:tcPr>
            <w:tcW w:w="1598" w:type="dxa"/>
            <w:vMerge w:val="restart"/>
            <w:tcBorders>
              <w:top w:val="single" w:sz="4" w:space="0" w:color="auto"/>
              <w:left w:val="single" w:sz="4" w:space="0" w:color="auto"/>
              <w:bottom w:val="single" w:sz="4" w:space="0" w:color="000000"/>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Categoría</w:t>
            </w:r>
          </w:p>
        </w:tc>
        <w:tc>
          <w:tcPr>
            <w:tcW w:w="1678"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Mantención de los buses</w:t>
            </w:r>
          </w:p>
        </w:tc>
        <w:tc>
          <w:tcPr>
            <w:tcW w:w="1701"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Mantención de paraderos</w:t>
            </w:r>
          </w:p>
        </w:tc>
        <w:tc>
          <w:tcPr>
            <w:tcW w:w="1559"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 xml:space="preserve">Posibilidad de </w:t>
            </w:r>
            <w:proofErr w:type="spellStart"/>
            <w:r w:rsidRPr="00192467">
              <w:rPr>
                <w:b/>
                <w:bCs/>
                <w:color w:val="000000"/>
                <w:sz w:val="18"/>
                <w:szCs w:val="18"/>
              </w:rPr>
              <w:t>pannes</w:t>
            </w:r>
            <w:proofErr w:type="spellEnd"/>
          </w:p>
        </w:tc>
        <w:tc>
          <w:tcPr>
            <w:tcW w:w="1689"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Iluminación al interior de buses</w:t>
            </w:r>
          </w:p>
        </w:tc>
      </w:tr>
      <w:tr w:rsidR="00192467" w:rsidRPr="00192467" w:rsidTr="00192467">
        <w:trPr>
          <w:trHeight w:val="170"/>
          <w:jc w:val="center"/>
        </w:trPr>
        <w:tc>
          <w:tcPr>
            <w:tcW w:w="1598" w:type="dxa"/>
            <w:vMerge/>
            <w:tcBorders>
              <w:top w:val="single" w:sz="4" w:space="0" w:color="auto"/>
              <w:left w:val="single" w:sz="4" w:space="0" w:color="auto"/>
              <w:bottom w:val="single" w:sz="4" w:space="0" w:color="000000"/>
              <w:right w:val="single" w:sz="4" w:space="0" w:color="auto"/>
            </w:tcBorders>
            <w:vAlign w:val="center"/>
            <w:hideMark/>
          </w:tcPr>
          <w:p w:rsidR="00192467" w:rsidRPr="00192467" w:rsidRDefault="00192467">
            <w:pPr>
              <w:rPr>
                <w:b/>
                <w:bCs/>
                <w:color w:val="000000"/>
                <w:sz w:val="18"/>
                <w:szCs w:val="18"/>
              </w:rPr>
            </w:pPr>
          </w:p>
        </w:tc>
        <w:tc>
          <w:tcPr>
            <w:tcW w:w="555"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83"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40"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67"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96"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38"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483"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07"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69"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67"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75"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47"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r>
      <w:tr w:rsidR="00192467" w:rsidRPr="00192467" w:rsidTr="00192467">
        <w:trPr>
          <w:trHeight w:val="170"/>
          <w:jc w:val="center"/>
        </w:trPr>
        <w:tc>
          <w:tcPr>
            <w:tcW w:w="2153"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Actividad principal</w:t>
            </w:r>
          </w:p>
        </w:tc>
        <w:tc>
          <w:tcPr>
            <w:tcW w:w="5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83"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0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Trabajo remunerado</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53</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64</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85</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66</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c>
          <w:tcPr>
            <w:tcW w:w="483"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95</w:t>
            </w:r>
          </w:p>
        </w:tc>
        <w:tc>
          <w:tcPr>
            <w:tcW w:w="50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32</w:t>
            </w:r>
          </w:p>
        </w:tc>
        <w:tc>
          <w:tcPr>
            <w:tcW w:w="569"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83</w:t>
            </w:r>
          </w:p>
        </w:tc>
        <w:tc>
          <w:tcPr>
            <w:tcW w:w="57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98</w:t>
            </w:r>
          </w:p>
        </w:tc>
        <w:tc>
          <w:tcPr>
            <w:tcW w:w="54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Estudiante</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37</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37</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75</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38</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17</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10</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73</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96</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66</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Dueño(a) de casa</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43</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64</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91</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33</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74</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19</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58</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04</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37</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17</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Otra</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72</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59</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c>
          <w:tcPr>
            <w:tcW w:w="56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22</w:t>
            </w:r>
          </w:p>
        </w:tc>
        <w:tc>
          <w:tcPr>
            <w:tcW w:w="59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61</w:t>
            </w:r>
          </w:p>
        </w:tc>
        <w:tc>
          <w:tcPr>
            <w:tcW w:w="538"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17</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03</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00</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r>
      <w:tr w:rsidR="00192467" w:rsidRPr="00192467" w:rsidTr="00192467">
        <w:trPr>
          <w:trHeight w:val="170"/>
          <w:jc w:val="center"/>
        </w:trPr>
        <w:tc>
          <w:tcPr>
            <w:tcW w:w="1598" w:type="dxa"/>
            <w:tcBorders>
              <w:top w:val="nil"/>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Sexo</w:t>
            </w:r>
          </w:p>
        </w:tc>
        <w:tc>
          <w:tcPr>
            <w:tcW w:w="55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0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Hombre</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43</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31</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73</w:t>
            </w:r>
          </w:p>
        </w:tc>
        <w:tc>
          <w:tcPr>
            <w:tcW w:w="59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88</w:t>
            </w:r>
          </w:p>
        </w:tc>
        <w:tc>
          <w:tcPr>
            <w:tcW w:w="538"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02</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84</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33</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18</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Mujer</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55</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31</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56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98</w:t>
            </w:r>
          </w:p>
        </w:tc>
        <w:tc>
          <w:tcPr>
            <w:tcW w:w="59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88</w:t>
            </w:r>
          </w:p>
        </w:tc>
        <w:tc>
          <w:tcPr>
            <w:tcW w:w="538"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04</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95</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33</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18</w:t>
            </w:r>
          </w:p>
        </w:tc>
      </w:tr>
      <w:tr w:rsidR="00192467" w:rsidRPr="00192467" w:rsidTr="00192467">
        <w:trPr>
          <w:trHeight w:val="170"/>
          <w:jc w:val="center"/>
        </w:trPr>
        <w:tc>
          <w:tcPr>
            <w:tcW w:w="2736" w:type="dxa"/>
            <w:gridSpan w:val="3"/>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Discapacidad o movilidad reducida</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0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No</w:t>
            </w:r>
          </w:p>
        </w:tc>
        <w:tc>
          <w:tcPr>
            <w:tcW w:w="555"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48</w:t>
            </w:r>
          </w:p>
        </w:tc>
        <w:tc>
          <w:tcPr>
            <w:tcW w:w="58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17</w:t>
            </w:r>
          </w:p>
        </w:tc>
        <w:tc>
          <w:tcPr>
            <w:tcW w:w="54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87</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02</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85</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90</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20</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84</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Sí</w:t>
            </w:r>
          </w:p>
        </w:tc>
        <w:tc>
          <w:tcPr>
            <w:tcW w:w="555"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03</w:t>
            </w:r>
          </w:p>
        </w:tc>
        <w:tc>
          <w:tcPr>
            <w:tcW w:w="58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17</w:t>
            </w:r>
          </w:p>
        </w:tc>
        <w:tc>
          <w:tcPr>
            <w:tcW w:w="54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05</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45</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85</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95</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20</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84</w:t>
            </w:r>
          </w:p>
        </w:tc>
      </w:tr>
      <w:tr w:rsidR="00192467" w:rsidRPr="00192467" w:rsidTr="00192467">
        <w:trPr>
          <w:trHeight w:val="170"/>
          <w:jc w:val="center"/>
        </w:trPr>
        <w:tc>
          <w:tcPr>
            <w:tcW w:w="2153"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Rango de edad</w:t>
            </w:r>
          </w:p>
        </w:tc>
        <w:tc>
          <w:tcPr>
            <w:tcW w:w="5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0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Menor de 19 años</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36</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30</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76</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03</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30</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17</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22</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93</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24</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81</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19 a 29 años</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41</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10</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85</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23</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82</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97</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68</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86</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61</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30 a 64 años</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51</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36</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87</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90</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98</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51</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88</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76</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45</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Más de 64 años</w:t>
            </w:r>
          </w:p>
        </w:tc>
        <w:tc>
          <w:tcPr>
            <w:tcW w:w="555"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93</w:t>
            </w:r>
          </w:p>
        </w:tc>
        <w:tc>
          <w:tcPr>
            <w:tcW w:w="58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46</w:t>
            </w:r>
          </w:p>
        </w:tc>
        <w:tc>
          <w:tcPr>
            <w:tcW w:w="54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17</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67</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10</w:t>
            </w:r>
          </w:p>
        </w:tc>
        <w:tc>
          <w:tcPr>
            <w:tcW w:w="483"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39</w:t>
            </w:r>
          </w:p>
        </w:tc>
        <w:tc>
          <w:tcPr>
            <w:tcW w:w="50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14</w:t>
            </w:r>
          </w:p>
        </w:tc>
        <w:tc>
          <w:tcPr>
            <w:tcW w:w="569"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20</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76</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08</w:t>
            </w:r>
          </w:p>
        </w:tc>
      </w:tr>
      <w:tr w:rsidR="00192467" w:rsidRPr="00192467" w:rsidTr="00192467">
        <w:trPr>
          <w:trHeight w:val="170"/>
          <w:jc w:val="center"/>
        </w:trPr>
        <w:tc>
          <w:tcPr>
            <w:tcW w:w="2153"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Nº vehículos en el hogar</w:t>
            </w:r>
          </w:p>
        </w:tc>
        <w:tc>
          <w:tcPr>
            <w:tcW w:w="5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0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Ninguno</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50</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90</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31</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483"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98</w:t>
            </w:r>
          </w:p>
        </w:tc>
        <w:tc>
          <w:tcPr>
            <w:tcW w:w="50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98</w:t>
            </w:r>
          </w:p>
        </w:tc>
        <w:tc>
          <w:tcPr>
            <w:tcW w:w="569"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87</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14</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26</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Uno</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51</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79</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08</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28</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18</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94</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96</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66</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51</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Dos o más</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45</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73</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62</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54</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10</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36</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12</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33</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r>
      <w:tr w:rsidR="00192467" w:rsidRPr="00192467" w:rsidTr="00192467">
        <w:trPr>
          <w:trHeight w:val="170"/>
          <w:jc w:val="center"/>
        </w:trPr>
        <w:tc>
          <w:tcPr>
            <w:tcW w:w="2153"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Ingreso mensual del hogar</w:t>
            </w:r>
          </w:p>
        </w:tc>
        <w:tc>
          <w:tcPr>
            <w:tcW w:w="5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483"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0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9"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0 a $220.000</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42</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98</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33</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65</w:t>
            </w:r>
          </w:p>
        </w:tc>
        <w:tc>
          <w:tcPr>
            <w:tcW w:w="59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89</w:t>
            </w:r>
          </w:p>
        </w:tc>
        <w:tc>
          <w:tcPr>
            <w:tcW w:w="538"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90</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71</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79</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42</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$221.000 a $450.000</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57</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05</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93</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87</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02</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18</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95</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70</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49</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$451.000 a $730.000</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39</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73</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72</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00</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32</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76</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94</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67</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56</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r>
      <w:tr w:rsidR="00192467" w:rsidRPr="00192467" w:rsidTr="00192467">
        <w:trPr>
          <w:trHeight w:val="170"/>
          <w:jc w:val="center"/>
        </w:trPr>
        <w:tc>
          <w:tcPr>
            <w:tcW w:w="1598"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Más de $730.000</w:t>
            </w:r>
          </w:p>
        </w:tc>
        <w:tc>
          <w:tcPr>
            <w:tcW w:w="55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23</w:t>
            </w:r>
          </w:p>
        </w:tc>
        <w:tc>
          <w:tcPr>
            <w:tcW w:w="5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88</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69</w:t>
            </w:r>
          </w:p>
        </w:tc>
        <w:tc>
          <w:tcPr>
            <w:tcW w:w="59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62</w:t>
            </w:r>
          </w:p>
        </w:tc>
        <w:tc>
          <w:tcPr>
            <w:tcW w:w="53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54</w:t>
            </w:r>
          </w:p>
        </w:tc>
        <w:tc>
          <w:tcPr>
            <w:tcW w:w="4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23</w:t>
            </w:r>
          </w:p>
        </w:tc>
        <w:tc>
          <w:tcPr>
            <w:tcW w:w="50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74</w:t>
            </w:r>
          </w:p>
        </w:tc>
        <w:tc>
          <w:tcPr>
            <w:tcW w:w="56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31</w:t>
            </w:r>
          </w:p>
        </w:tc>
        <w:tc>
          <w:tcPr>
            <w:tcW w:w="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79</w:t>
            </w:r>
          </w:p>
        </w:tc>
        <w:tc>
          <w:tcPr>
            <w:tcW w:w="5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08</w:t>
            </w:r>
          </w:p>
        </w:tc>
      </w:tr>
    </w:tbl>
    <w:p w:rsidR="00D77061" w:rsidRDefault="00192467" w:rsidP="00D77061">
      <w:pPr>
        <w:jc w:val="center"/>
        <w:rPr>
          <w:sz w:val="18"/>
          <w:szCs w:val="18"/>
        </w:rPr>
      </w:pPr>
      <w:r>
        <w:rPr>
          <w:sz w:val="18"/>
          <w:szCs w:val="18"/>
        </w:rPr>
        <w:t xml:space="preserve"> </w:t>
      </w:r>
      <w:r w:rsidR="00D77061">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Default="00D77061" w:rsidP="00D77061">
      <w:pPr>
        <w:jc w:val="left"/>
        <w:rPr>
          <w:rFonts w:ascii="Times" w:hAnsi="Times"/>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94" w:name="_Toc532202915"/>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29</w:t>
      </w:r>
      <w:r w:rsidRPr="00D77061">
        <w:rPr>
          <w:rFonts w:ascii="Times New Roman" w:hAnsi="Times New Roman"/>
          <w:caps/>
          <w:sz w:val="20"/>
        </w:rPr>
        <w:fldChar w:fldCharType="end"/>
      </w:r>
      <w:r w:rsidRPr="00D77061">
        <w:rPr>
          <w:rFonts w:ascii="Times New Roman" w:hAnsi="Times New Roman"/>
          <w:caps/>
          <w:sz w:val="20"/>
        </w:rPr>
        <w:t xml:space="preserve">: calificación de atributos del servicio de buses por segmento socioeconómico, </w:t>
      </w:r>
      <w:r>
        <w:rPr>
          <w:rFonts w:ascii="Times New Roman" w:hAnsi="Times New Roman"/>
          <w:caps/>
          <w:sz w:val="20"/>
        </w:rPr>
        <w:t>comodidad y</w:t>
      </w:r>
      <w:r w:rsidRPr="00D77061">
        <w:rPr>
          <w:rFonts w:ascii="Times New Roman" w:hAnsi="Times New Roman"/>
          <w:caps/>
          <w:sz w:val="20"/>
        </w:rPr>
        <w:t xml:space="preserve"> conveniencia</w:t>
      </w:r>
      <w:bookmarkEnd w:id="94"/>
    </w:p>
    <w:p w:rsidR="00D77061" w:rsidRDefault="00D77061" w:rsidP="00D77061">
      <w:pPr>
        <w:jc w:val="center"/>
        <w:rPr>
          <w:sz w:val="18"/>
          <w:szCs w:val="18"/>
        </w:rPr>
      </w:pPr>
      <w:r>
        <w:rPr>
          <w:sz w:val="18"/>
          <w:szCs w:val="18"/>
        </w:rPr>
        <w:t>Fuente: Elaboración propia.</w:t>
      </w:r>
    </w:p>
    <w:tbl>
      <w:tblPr>
        <w:tblW w:w="0" w:type="auto"/>
        <w:jc w:val="center"/>
        <w:tblLayout w:type="fixed"/>
        <w:tblCellMar>
          <w:left w:w="0" w:type="dxa"/>
          <w:right w:w="0" w:type="dxa"/>
        </w:tblCellMar>
        <w:tblLook w:val="04A0" w:firstRow="1" w:lastRow="0" w:firstColumn="1" w:lastColumn="0" w:noHBand="0" w:noVBand="1"/>
      </w:tblPr>
      <w:tblGrid>
        <w:gridCol w:w="1700"/>
        <w:gridCol w:w="506"/>
        <w:gridCol w:w="530"/>
        <w:gridCol w:w="540"/>
        <w:gridCol w:w="567"/>
        <w:gridCol w:w="592"/>
        <w:gridCol w:w="516"/>
        <w:gridCol w:w="576"/>
        <w:gridCol w:w="532"/>
        <w:gridCol w:w="524"/>
        <w:gridCol w:w="640"/>
        <w:gridCol w:w="672"/>
        <w:gridCol w:w="518"/>
        <w:gridCol w:w="644"/>
        <w:gridCol w:w="676"/>
        <w:gridCol w:w="610"/>
      </w:tblGrid>
      <w:tr w:rsidR="00192467" w:rsidRPr="00192467" w:rsidTr="00192467">
        <w:trPr>
          <w:trHeight w:val="170"/>
          <w:jc w:val="center"/>
        </w:trPr>
        <w:tc>
          <w:tcPr>
            <w:tcW w:w="1700" w:type="dxa"/>
            <w:vMerge w:val="restart"/>
            <w:tcBorders>
              <w:top w:val="single" w:sz="4" w:space="0" w:color="auto"/>
              <w:left w:val="single" w:sz="4" w:space="0" w:color="auto"/>
              <w:bottom w:val="single" w:sz="4" w:space="0" w:color="000000"/>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Categoría</w:t>
            </w:r>
          </w:p>
        </w:tc>
        <w:tc>
          <w:tcPr>
            <w:tcW w:w="1576"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Tiempo de viaje</w:t>
            </w:r>
          </w:p>
        </w:tc>
        <w:tc>
          <w:tcPr>
            <w:tcW w:w="1675"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Tarifa</w:t>
            </w:r>
          </w:p>
        </w:tc>
        <w:tc>
          <w:tcPr>
            <w:tcW w:w="1632"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Regularidad</w:t>
            </w:r>
          </w:p>
        </w:tc>
        <w:tc>
          <w:tcPr>
            <w:tcW w:w="1830"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Posibilidad de viajar sentado</w:t>
            </w:r>
          </w:p>
        </w:tc>
        <w:tc>
          <w:tcPr>
            <w:tcW w:w="1930" w:type="dxa"/>
            <w:gridSpan w:val="3"/>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Claridad de letreros de buses</w:t>
            </w:r>
          </w:p>
        </w:tc>
      </w:tr>
      <w:tr w:rsidR="00192467" w:rsidRPr="00192467" w:rsidTr="00192467">
        <w:trPr>
          <w:trHeight w:val="170"/>
          <w:jc w:val="center"/>
        </w:trPr>
        <w:tc>
          <w:tcPr>
            <w:tcW w:w="1700" w:type="dxa"/>
            <w:vMerge/>
            <w:tcBorders>
              <w:top w:val="single" w:sz="4" w:space="0" w:color="auto"/>
              <w:left w:val="single" w:sz="4" w:space="0" w:color="auto"/>
              <w:bottom w:val="single" w:sz="4" w:space="0" w:color="000000"/>
              <w:right w:val="single" w:sz="4" w:space="0" w:color="auto"/>
            </w:tcBorders>
            <w:vAlign w:val="center"/>
            <w:hideMark/>
          </w:tcPr>
          <w:p w:rsidR="00192467" w:rsidRPr="00192467" w:rsidRDefault="00192467">
            <w:pPr>
              <w:rPr>
                <w:b/>
                <w:bCs/>
                <w:color w:val="000000"/>
                <w:sz w:val="18"/>
                <w:szCs w:val="18"/>
              </w:rPr>
            </w:pPr>
          </w:p>
        </w:tc>
        <w:tc>
          <w:tcPr>
            <w:tcW w:w="506"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30"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40"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67"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92"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16"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576"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532"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24"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640"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672"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518"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c>
          <w:tcPr>
            <w:tcW w:w="644" w:type="dxa"/>
            <w:tcBorders>
              <w:top w:val="nil"/>
              <w:left w:val="nil"/>
              <w:bottom w:val="nil"/>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Nota</w:t>
            </w:r>
          </w:p>
        </w:tc>
        <w:tc>
          <w:tcPr>
            <w:tcW w:w="676"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t-test</w:t>
            </w:r>
          </w:p>
        </w:tc>
        <w:tc>
          <w:tcPr>
            <w:tcW w:w="610"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192467" w:rsidRPr="00192467" w:rsidRDefault="00192467">
            <w:pPr>
              <w:jc w:val="center"/>
              <w:rPr>
                <w:b/>
                <w:bCs/>
                <w:color w:val="000000"/>
                <w:sz w:val="18"/>
                <w:szCs w:val="18"/>
              </w:rPr>
            </w:pPr>
            <w:r w:rsidRPr="00192467">
              <w:rPr>
                <w:b/>
                <w:bCs/>
                <w:color w:val="000000"/>
                <w:sz w:val="18"/>
                <w:szCs w:val="18"/>
              </w:rPr>
              <w:t>p-valor</w:t>
            </w:r>
          </w:p>
        </w:tc>
      </w:tr>
      <w:tr w:rsidR="00192467" w:rsidRPr="00192467" w:rsidTr="00192467">
        <w:trPr>
          <w:trHeight w:val="170"/>
          <w:jc w:val="center"/>
        </w:trPr>
        <w:tc>
          <w:tcPr>
            <w:tcW w:w="2206"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Actividad principal</w:t>
            </w:r>
          </w:p>
        </w:tc>
        <w:tc>
          <w:tcPr>
            <w:tcW w:w="53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6"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2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0"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4" w:type="dxa"/>
            <w:tcBorders>
              <w:top w:val="single" w:sz="4" w:space="0" w:color="auto"/>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0"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Trabajo remunerado</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27</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92</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36</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36</w:t>
            </w:r>
          </w:p>
        </w:tc>
        <w:tc>
          <w:tcPr>
            <w:tcW w:w="59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55</w:t>
            </w:r>
          </w:p>
        </w:tc>
        <w:tc>
          <w:tcPr>
            <w:tcW w:w="51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7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11</w:t>
            </w:r>
          </w:p>
        </w:tc>
        <w:tc>
          <w:tcPr>
            <w:tcW w:w="53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93</w:t>
            </w:r>
          </w:p>
        </w:tc>
        <w:tc>
          <w:tcPr>
            <w:tcW w:w="524"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64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16</w:t>
            </w:r>
          </w:p>
        </w:tc>
        <w:tc>
          <w:tcPr>
            <w:tcW w:w="67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04</w:t>
            </w:r>
          </w:p>
        </w:tc>
        <w:tc>
          <w:tcPr>
            <w:tcW w:w="518"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644"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36</w:t>
            </w:r>
          </w:p>
        </w:tc>
        <w:tc>
          <w:tcPr>
            <w:tcW w:w="67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62</w:t>
            </w:r>
          </w:p>
        </w:tc>
        <w:tc>
          <w:tcPr>
            <w:tcW w:w="61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Estudiante</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26</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54</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51</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84</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40</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28</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93</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10</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93</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05</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68</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84</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Dueño(a) de casa</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33</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38</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70</w:t>
            </w:r>
          </w:p>
        </w:tc>
        <w:tc>
          <w:tcPr>
            <w:tcW w:w="56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65</w:t>
            </w:r>
          </w:p>
        </w:tc>
        <w:tc>
          <w:tcPr>
            <w:tcW w:w="59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38</w:t>
            </w:r>
          </w:p>
        </w:tc>
        <w:tc>
          <w:tcPr>
            <w:tcW w:w="51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35</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62</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c>
          <w:tcPr>
            <w:tcW w:w="64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62</w:t>
            </w:r>
          </w:p>
        </w:tc>
        <w:tc>
          <w:tcPr>
            <w:tcW w:w="67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31</w:t>
            </w:r>
          </w:p>
        </w:tc>
        <w:tc>
          <w:tcPr>
            <w:tcW w:w="518"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644"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83</w:t>
            </w:r>
          </w:p>
        </w:tc>
        <w:tc>
          <w:tcPr>
            <w:tcW w:w="67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61</w:t>
            </w:r>
          </w:p>
        </w:tc>
        <w:tc>
          <w:tcPr>
            <w:tcW w:w="61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Otra</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50</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82</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47</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22</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83</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42</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84</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64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59</w:t>
            </w:r>
          </w:p>
        </w:tc>
        <w:tc>
          <w:tcPr>
            <w:tcW w:w="67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94</w:t>
            </w:r>
          </w:p>
        </w:tc>
        <w:tc>
          <w:tcPr>
            <w:tcW w:w="518"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644"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87</w:t>
            </w:r>
          </w:p>
        </w:tc>
        <w:tc>
          <w:tcPr>
            <w:tcW w:w="67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17</w:t>
            </w:r>
          </w:p>
        </w:tc>
        <w:tc>
          <w:tcPr>
            <w:tcW w:w="61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1700" w:type="dxa"/>
            <w:tcBorders>
              <w:top w:val="nil"/>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Sexo</w:t>
            </w:r>
          </w:p>
        </w:tc>
        <w:tc>
          <w:tcPr>
            <w:tcW w:w="50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2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0"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Hombre</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32</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53</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60</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35</w:t>
            </w:r>
          </w:p>
        </w:tc>
        <w:tc>
          <w:tcPr>
            <w:tcW w:w="59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09</w:t>
            </w:r>
          </w:p>
        </w:tc>
        <w:tc>
          <w:tcPr>
            <w:tcW w:w="51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13</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68</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c>
          <w:tcPr>
            <w:tcW w:w="64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17</w:t>
            </w:r>
          </w:p>
        </w:tc>
        <w:tc>
          <w:tcPr>
            <w:tcW w:w="67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04</w:t>
            </w:r>
          </w:p>
        </w:tc>
        <w:tc>
          <w:tcPr>
            <w:tcW w:w="518"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48</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21</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23</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Mujer</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28</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53</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60</w:t>
            </w:r>
          </w:p>
        </w:tc>
        <w:tc>
          <w:tcPr>
            <w:tcW w:w="56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51</w:t>
            </w:r>
          </w:p>
        </w:tc>
        <w:tc>
          <w:tcPr>
            <w:tcW w:w="59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09</w:t>
            </w:r>
          </w:p>
        </w:tc>
        <w:tc>
          <w:tcPr>
            <w:tcW w:w="51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26</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68</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c>
          <w:tcPr>
            <w:tcW w:w="64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33</w:t>
            </w:r>
          </w:p>
        </w:tc>
        <w:tc>
          <w:tcPr>
            <w:tcW w:w="67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04</w:t>
            </w:r>
          </w:p>
        </w:tc>
        <w:tc>
          <w:tcPr>
            <w:tcW w:w="518"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58</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21</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23</w:t>
            </w:r>
          </w:p>
        </w:tc>
      </w:tr>
      <w:tr w:rsidR="00192467" w:rsidRPr="00192467" w:rsidTr="00192467">
        <w:trPr>
          <w:trHeight w:val="170"/>
          <w:jc w:val="center"/>
        </w:trPr>
        <w:tc>
          <w:tcPr>
            <w:tcW w:w="2736" w:type="dxa"/>
            <w:gridSpan w:val="3"/>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Discapacidad o movilidad reducida</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2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0"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No</w:t>
            </w:r>
          </w:p>
        </w:tc>
        <w:tc>
          <w:tcPr>
            <w:tcW w:w="50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29</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14</w:t>
            </w:r>
          </w:p>
        </w:tc>
        <w:tc>
          <w:tcPr>
            <w:tcW w:w="54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44</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73</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20</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87</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25</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54</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53</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73</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Sí</w:t>
            </w:r>
          </w:p>
        </w:tc>
        <w:tc>
          <w:tcPr>
            <w:tcW w:w="50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66</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14</w:t>
            </w:r>
          </w:p>
        </w:tc>
        <w:tc>
          <w:tcPr>
            <w:tcW w:w="54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37</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73</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39</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87</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39</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58</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54</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13</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84</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73</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09</w:t>
            </w:r>
          </w:p>
        </w:tc>
      </w:tr>
      <w:tr w:rsidR="00192467" w:rsidRPr="00192467" w:rsidTr="00192467">
        <w:trPr>
          <w:trHeight w:val="170"/>
          <w:jc w:val="center"/>
        </w:trPr>
        <w:tc>
          <w:tcPr>
            <w:tcW w:w="2206"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Rango de edad</w:t>
            </w:r>
          </w:p>
        </w:tc>
        <w:tc>
          <w:tcPr>
            <w:tcW w:w="53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2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0"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Menor de 19 años</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43</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57</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54</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11</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27</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38</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75</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08</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15</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03</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30</w:t>
            </w:r>
          </w:p>
        </w:tc>
        <w:tc>
          <w:tcPr>
            <w:tcW w:w="644"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85</w:t>
            </w:r>
          </w:p>
        </w:tc>
        <w:tc>
          <w:tcPr>
            <w:tcW w:w="67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37</w:t>
            </w:r>
          </w:p>
        </w:tc>
        <w:tc>
          <w:tcPr>
            <w:tcW w:w="61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19 a 29 años</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16</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79</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51</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89</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37</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13</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94</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35</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20</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74</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46</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46</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95</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34</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30 a 64 años</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25</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62</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38</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86</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06</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15</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73</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08</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24</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52</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60</w:t>
            </w:r>
          </w:p>
        </w:tc>
        <w:tc>
          <w:tcPr>
            <w:tcW w:w="644"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43</w:t>
            </w:r>
          </w:p>
        </w:tc>
        <w:tc>
          <w:tcPr>
            <w:tcW w:w="67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44</w:t>
            </w:r>
          </w:p>
        </w:tc>
        <w:tc>
          <w:tcPr>
            <w:tcW w:w="61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Más de 64 años</w:t>
            </w:r>
          </w:p>
        </w:tc>
        <w:tc>
          <w:tcPr>
            <w:tcW w:w="50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83</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43</w:t>
            </w:r>
          </w:p>
        </w:tc>
        <w:tc>
          <w:tcPr>
            <w:tcW w:w="54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54</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48</w:t>
            </w:r>
          </w:p>
        </w:tc>
        <w:tc>
          <w:tcPr>
            <w:tcW w:w="57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56</w:t>
            </w:r>
          </w:p>
        </w:tc>
        <w:tc>
          <w:tcPr>
            <w:tcW w:w="53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66</w:t>
            </w:r>
          </w:p>
        </w:tc>
        <w:tc>
          <w:tcPr>
            <w:tcW w:w="524"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64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76</w:t>
            </w:r>
          </w:p>
        </w:tc>
        <w:tc>
          <w:tcPr>
            <w:tcW w:w="67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52</w:t>
            </w:r>
          </w:p>
        </w:tc>
        <w:tc>
          <w:tcPr>
            <w:tcW w:w="518"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644"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6</w:t>
            </w:r>
            <w:r>
              <w:rPr>
                <w:color w:val="000000"/>
                <w:sz w:val="18"/>
                <w:szCs w:val="18"/>
              </w:rPr>
              <w:t>,</w:t>
            </w:r>
            <w:r w:rsidRPr="00192467">
              <w:rPr>
                <w:color w:val="000000"/>
                <w:sz w:val="18"/>
                <w:szCs w:val="18"/>
              </w:rPr>
              <w:t>05</w:t>
            </w:r>
          </w:p>
        </w:tc>
        <w:tc>
          <w:tcPr>
            <w:tcW w:w="67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41</w:t>
            </w:r>
          </w:p>
        </w:tc>
        <w:tc>
          <w:tcPr>
            <w:tcW w:w="610"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2206"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Nº vehículos en el hogar</w:t>
            </w:r>
          </w:p>
        </w:tc>
        <w:tc>
          <w:tcPr>
            <w:tcW w:w="53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2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0"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Ninguno</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28</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76</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45</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40</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60</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18</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98</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33</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25</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28</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78</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51</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35</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18</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Uno</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39</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42</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52</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03</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31</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28</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97</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33</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25</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11</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91</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65</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57</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Dos o más</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10</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13</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27</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69</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40</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17</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22</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12</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91</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41</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90</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37</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49</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25</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80</w:t>
            </w:r>
          </w:p>
        </w:tc>
      </w:tr>
      <w:tr w:rsidR="00192467" w:rsidRPr="00192467" w:rsidTr="00192467">
        <w:trPr>
          <w:trHeight w:val="170"/>
          <w:jc w:val="center"/>
        </w:trPr>
        <w:tc>
          <w:tcPr>
            <w:tcW w:w="2206"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Ingreso mensual del hogar</w:t>
            </w:r>
          </w:p>
        </w:tc>
        <w:tc>
          <w:tcPr>
            <w:tcW w:w="53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6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9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3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2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0"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2"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518"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44"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7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c>
          <w:tcPr>
            <w:tcW w:w="610"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192467" w:rsidRPr="00192467" w:rsidRDefault="00192467">
            <w:pPr>
              <w:rPr>
                <w:b/>
                <w:bCs/>
                <w:color w:val="000000"/>
                <w:sz w:val="18"/>
                <w:szCs w:val="18"/>
              </w:rPr>
            </w:pPr>
            <w:r w:rsidRPr="00192467">
              <w:rPr>
                <w:b/>
                <w:bCs/>
                <w:color w:val="000000"/>
                <w:sz w:val="18"/>
                <w:szCs w:val="18"/>
              </w:rPr>
              <w:t> </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0 a $220.000</w:t>
            </w:r>
          </w:p>
        </w:tc>
        <w:tc>
          <w:tcPr>
            <w:tcW w:w="50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06</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58</w:t>
            </w:r>
          </w:p>
        </w:tc>
        <w:tc>
          <w:tcPr>
            <w:tcW w:w="54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6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27</w:t>
            </w:r>
          </w:p>
        </w:tc>
        <w:tc>
          <w:tcPr>
            <w:tcW w:w="59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61</w:t>
            </w:r>
          </w:p>
        </w:tc>
        <w:tc>
          <w:tcPr>
            <w:tcW w:w="51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01</w:t>
            </w:r>
          </w:p>
        </w:tc>
        <w:tc>
          <w:tcPr>
            <w:tcW w:w="57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4</w:t>
            </w:r>
            <w:r>
              <w:rPr>
                <w:color w:val="000000"/>
                <w:sz w:val="18"/>
                <w:szCs w:val="18"/>
              </w:rPr>
              <w:t>,</w:t>
            </w:r>
            <w:r w:rsidRPr="00192467">
              <w:rPr>
                <w:color w:val="000000"/>
                <w:sz w:val="18"/>
                <w:szCs w:val="18"/>
              </w:rPr>
              <w:t>96</w:t>
            </w:r>
          </w:p>
        </w:tc>
        <w:tc>
          <w:tcPr>
            <w:tcW w:w="53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24</w:t>
            </w:r>
          </w:p>
        </w:tc>
        <w:tc>
          <w:tcPr>
            <w:tcW w:w="524"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64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08</w:t>
            </w:r>
          </w:p>
        </w:tc>
        <w:tc>
          <w:tcPr>
            <w:tcW w:w="67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-2</w:t>
            </w:r>
            <w:r>
              <w:rPr>
                <w:color w:val="000000"/>
                <w:sz w:val="18"/>
                <w:szCs w:val="18"/>
              </w:rPr>
              <w:t>,</w:t>
            </w:r>
            <w:r w:rsidRPr="00192467">
              <w:rPr>
                <w:color w:val="000000"/>
                <w:sz w:val="18"/>
                <w:szCs w:val="18"/>
              </w:rPr>
              <w:t>31</w:t>
            </w:r>
          </w:p>
        </w:tc>
        <w:tc>
          <w:tcPr>
            <w:tcW w:w="518"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02</w:t>
            </w:r>
          </w:p>
        </w:tc>
        <w:tc>
          <w:tcPr>
            <w:tcW w:w="644"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29</w:t>
            </w:r>
          </w:p>
        </w:tc>
        <w:tc>
          <w:tcPr>
            <w:tcW w:w="67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37</w:t>
            </w:r>
          </w:p>
        </w:tc>
        <w:tc>
          <w:tcPr>
            <w:tcW w:w="610"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$221.000 a $450.000</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32</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38</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70</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47</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42</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67</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25</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80</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42</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34</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36</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18</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64</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63</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10</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$451.000 a $730.000</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33</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27</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79</w:t>
            </w:r>
          </w:p>
        </w:tc>
        <w:tc>
          <w:tcPr>
            <w:tcW w:w="56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27</w:t>
            </w:r>
          </w:p>
        </w:tc>
        <w:tc>
          <w:tcPr>
            <w:tcW w:w="5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32</w:t>
            </w:r>
          </w:p>
        </w:tc>
        <w:tc>
          <w:tcPr>
            <w:tcW w:w="5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19</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19</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10</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92</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10</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28</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21</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37</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-1</w:t>
            </w:r>
            <w:r>
              <w:rPr>
                <w:color w:val="000000"/>
                <w:sz w:val="18"/>
                <w:szCs w:val="18"/>
              </w:rPr>
              <w:t>,</w:t>
            </w:r>
            <w:r w:rsidRPr="00192467">
              <w:rPr>
                <w:color w:val="000000"/>
                <w:sz w:val="18"/>
                <w:szCs w:val="18"/>
              </w:rPr>
              <w:t>42</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16</w:t>
            </w:r>
          </w:p>
        </w:tc>
      </w:tr>
      <w:tr w:rsidR="00192467" w:rsidRPr="00192467" w:rsidTr="00192467">
        <w:trPr>
          <w:trHeight w:val="170"/>
          <w:jc w:val="center"/>
        </w:trPr>
        <w:tc>
          <w:tcPr>
            <w:tcW w:w="1700" w:type="dxa"/>
            <w:tcBorders>
              <w:top w:val="nil"/>
              <w:left w:val="single" w:sz="4" w:space="0" w:color="auto"/>
              <w:bottom w:val="single" w:sz="4" w:space="0" w:color="auto"/>
              <w:right w:val="single" w:sz="4" w:space="0" w:color="auto"/>
            </w:tcBorders>
            <w:shd w:val="clear" w:color="000000" w:fill="FFFFFF"/>
            <w:noWrap/>
            <w:tcMar>
              <w:top w:w="15" w:type="dxa"/>
              <w:left w:w="15" w:type="dxa"/>
              <w:bottom w:w="0" w:type="dxa"/>
              <w:right w:w="15" w:type="dxa"/>
            </w:tcMar>
            <w:vAlign w:val="center"/>
            <w:hideMark/>
          </w:tcPr>
          <w:p w:rsidR="00192467" w:rsidRPr="00192467" w:rsidRDefault="00192467">
            <w:pPr>
              <w:rPr>
                <w:sz w:val="18"/>
                <w:szCs w:val="18"/>
              </w:rPr>
            </w:pPr>
            <w:r w:rsidRPr="00192467">
              <w:rPr>
                <w:sz w:val="18"/>
                <w:szCs w:val="18"/>
              </w:rPr>
              <w:t>Más de $730.000</w:t>
            </w:r>
          </w:p>
        </w:tc>
        <w:tc>
          <w:tcPr>
            <w:tcW w:w="5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31</w:t>
            </w:r>
          </w:p>
        </w:tc>
        <w:tc>
          <w:tcPr>
            <w:tcW w:w="53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04</w:t>
            </w:r>
          </w:p>
        </w:tc>
        <w:tc>
          <w:tcPr>
            <w:tcW w:w="5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97</w:t>
            </w:r>
          </w:p>
        </w:tc>
        <w:tc>
          <w:tcPr>
            <w:tcW w:w="567"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6</w:t>
            </w:r>
            <w:r>
              <w:rPr>
                <w:color w:val="000000"/>
                <w:sz w:val="18"/>
                <w:szCs w:val="18"/>
              </w:rPr>
              <w:t>,</w:t>
            </w:r>
            <w:r w:rsidRPr="00192467">
              <w:rPr>
                <w:color w:val="000000"/>
                <w:sz w:val="18"/>
                <w:szCs w:val="18"/>
              </w:rPr>
              <w:t>04</w:t>
            </w:r>
          </w:p>
        </w:tc>
        <w:tc>
          <w:tcPr>
            <w:tcW w:w="59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3</w:t>
            </w:r>
            <w:r>
              <w:rPr>
                <w:color w:val="000000"/>
                <w:sz w:val="18"/>
                <w:szCs w:val="18"/>
              </w:rPr>
              <w:t>,</w:t>
            </w:r>
            <w:r w:rsidRPr="00192467">
              <w:rPr>
                <w:color w:val="000000"/>
                <w:sz w:val="18"/>
                <w:szCs w:val="18"/>
              </w:rPr>
              <w:t>06</w:t>
            </w:r>
          </w:p>
        </w:tc>
        <w:tc>
          <w:tcPr>
            <w:tcW w:w="516" w:type="dxa"/>
            <w:tcBorders>
              <w:top w:val="nil"/>
              <w:left w:val="nil"/>
              <w:bottom w:val="single" w:sz="4" w:space="0" w:color="auto"/>
              <w:right w:val="single" w:sz="4" w:space="0" w:color="auto"/>
            </w:tcBorders>
            <w:shd w:val="clear" w:color="auto" w:fill="D6E3BC" w:themeFill="accent3" w:themeFillTint="66"/>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00</w:t>
            </w:r>
          </w:p>
        </w:tc>
        <w:tc>
          <w:tcPr>
            <w:tcW w:w="5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08</w:t>
            </w:r>
          </w:p>
        </w:tc>
        <w:tc>
          <w:tcPr>
            <w:tcW w:w="5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37</w:t>
            </w:r>
          </w:p>
        </w:tc>
        <w:tc>
          <w:tcPr>
            <w:tcW w:w="52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72</w:t>
            </w:r>
          </w:p>
        </w:tc>
        <w:tc>
          <w:tcPr>
            <w:tcW w:w="64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08</w:t>
            </w:r>
          </w:p>
        </w:tc>
        <w:tc>
          <w:tcPr>
            <w:tcW w:w="6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60</w:t>
            </w:r>
          </w:p>
        </w:tc>
        <w:tc>
          <w:tcPr>
            <w:tcW w:w="5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56</w:t>
            </w:r>
          </w:p>
        </w:tc>
        <w:tc>
          <w:tcPr>
            <w:tcW w:w="64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5</w:t>
            </w:r>
            <w:r>
              <w:rPr>
                <w:color w:val="000000"/>
                <w:sz w:val="18"/>
                <w:szCs w:val="18"/>
              </w:rPr>
              <w:t>,</w:t>
            </w:r>
            <w:r w:rsidRPr="00192467">
              <w:rPr>
                <w:color w:val="000000"/>
                <w:sz w:val="18"/>
                <w:szCs w:val="18"/>
              </w:rPr>
              <w:t>35</w:t>
            </w:r>
          </w:p>
        </w:tc>
        <w:tc>
          <w:tcPr>
            <w:tcW w:w="67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64</w:t>
            </w:r>
          </w:p>
        </w:tc>
        <w:tc>
          <w:tcPr>
            <w:tcW w:w="61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192467" w:rsidRPr="00192467" w:rsidRDefault="00192467">
            <w:pPr>
              <w:jc w:val="right"/>
              <w:rPr>
                <w:color w:val="000000"/>
                <w:sz w:val="18"/>
                <w:szCs w:val="18"/>
              </w:rPr>
            </w:pPr>
            <w:r w:rsidRPr="00192467">
              <w:rPr>
                <w:color w:val="000000"/>
                <w:sz w:val="18"/>
                <w:szCs w:val="18"/>
              </w:rPr>
              <w:t>0</w:t>
            </w:r>
            <w:r>
              <w:rPr>
                <w:color w:val="000000"/>
                <w:sz w:val="18"/>
                <w:szCs w:val="18"/>
              </w:rPr>
              <w:t>,</w:t>
            </w:r>
            <w:r w:rsidRPr="00192467">
              <w:rPr>
                <w:color w:val="000000"/>
                <w:sz w:val="18"/>
                <w:szCs w:val="18"/>
              </w:rPr>
              <w:t>52</w:t>
            </w:r>
          </w:p>
        </w:tc>
      </w:tr>
    </w:tbl>
    <w:p w:rsidR="00D77061" w:rsidRPr="00872661" w:rsidRDefault="00192467" w:rsidP="00D77061">
      <w:pPr>
        <w:jc w:val="center"/>
        <w:rPr>
          <w:sz w:val="18"/>
          <w:szCs w:val="18"/>
        </w:rPr>
      </w:pPr>
      <w:r>
        <w:rPr>
          <w:sz w:val="18"/>
          <w:szCs w:val="18"/>
        </w:rPr>
        <w:t xml:space="preserve"> </w:t>
      </w:r>
      <w:r w:rsidR="00D77061">
        <w:rPr>
          <w:sz w:val="18"/>
          <w:szCs w:val="18"/>
        </w:rPr>
        <w:t>Nota: Se destacan con verde/rojo los segmentos que tienen un promedio significativamente mayor/menor al resto con un 95% de confianza.</w:t>
      </w:r>
    </w:p>
    <w:p w:rsidR="00D77061" w:rsidRDefault="00D77061" w:rsidP="00D77061"/>
    <w:p w:rsidR="00D77061" w:rsidRDefault="00D77061" w:rsidP="00D77061">
      <w:pPr>
        <w:sectPr w:rsidR="00D77061" w:rsidSect="007B521B">
          <w:pgSz w:w="15842" w:h="12242" w:orient="landscape" w:code="1"/>
          <w:pgMar w:top="1701" w:right="1418" w:bottom="1701" w:left="1418" w:header="709" w:footer="709" w:gutter="0"/>
          <w:pgNumType w:chapStyle="1"/>
          <w:cols w:space="708"/>
          <w:vAlign w:val="center"/>
          <w:docGrid w:linePitch="360"/>
        </w:sectPr>
      </w:pPr>
    </w:p>
    <w:p w:rsidR="00D77061" w:rsidRDefault="00D77061" w:rsidP="00D77061">
      <w:bookmarkStart w:id="95" w:name="_Toc469498470"/>
      <w:bookmarkStart w:id="96" w:name="_Toc473294396"/>
      <w:r>
        <w:lastRenderedPageBreak/>
        <w:t>De acuerdo a los resultados expuestos en los cuadros anteriores, para el análisis sociodemográfico se concluye que:</w:t>
      </w:r>
    </w:p>
    <w:p w:rsidR="006C631F" w:rsidRDefault="00D77061" w:rsidP="003F4288">
      <w:pPr>
        <w:pStyle w:val="Normal2"/>
        <w:numPr>
          <w:ilvl w:val="3"/>
          <w:numId w:val="19"/>
        </w:numPr>
        <w:spacing w:before="120" w:line="240" w:lineRule="auto"/>
        <w:ind w:left="714" w:hanging="357"/>
      </w:pPr>
      <w:r>
        <w:t>Con respecto a la actividad principal, los trabajadores están más disconformes con</w:t>
      </w:r>
      <w:r w:rsidR="006C631F">
        <w:t xml:space="preserve"> múltiples atributos del sistema, incluyendo</w:t>
      </w:r>
      <w:r>
        <w:t xml:space="preserve"> la proximidad al </w:t>
      </w:r>
      <w:r w:rsidR="006C631F">
        <w:t xml:space="preserve">origen, la proximidad al </w:t>
      </w:r>
      <w:r>
        <w:t>destino,</w:t>
      </w:r>
      <w:r w:rsidR="006C631F">
        <w:t xml:space="preserve"> los horarios, la cobertura, la disponibilidad de información, el trato del conductor, el c</w:t>
      </w:r>
      <w:r w:rsidR="006C631F" w:rsidRPr="006C631F">
        <w:t>umplimiento del trazado</w:t>
      </w:r>
      <w:r w:rsidR="006C631F">
        <w:t xml:space="preserve">, la </w:t>
      </w:r>
      <w:r w:rsidR="00192467">
        <w:t xml:space="preserve">posibilidad de </w:t>
      </w:r>
      <w:proofErr w:type="spellStart"/>
      <w:r w:rsidR="00192467">
        <w:t>pannes</w:t>
      </w:r>
      <w:proofErr w:type="spellEnd"/>
      <w:r w:rsidR="00192467">
        <w:t>, la iluminación a bordo de los buses</w:t>
      </w:r>
      <w:r w:rsidR="006C631F">
        <w:t xml:space="preserve">, </w:t>
      </w:r>
      <w:r>
        <w:t>la tarifa</w:t>
      </w:r>
      <w:r w:rsidR="006C631F">
        <w:t xml:space="preserve">, </w:t>
      </w:r>
      <w:r w:rsidR="00192467">
        <w:t xml:space="preserve">la regularidad, </w:t>
      </w:r>
      <w:r w:rsidR="006C631F">
        <w:t>la posibilidad de viajar sentado y la claridad de los letreros de los buses. Los trabajadores no están más conformes con ningún atributo que las personas cuya actividad principal no es trabajar.</w:t>
      </w:r>
    </w:p>
    <w:p w:rsidR="006C631F" w:rsidRDefault="00D77061" w:rsidP="00D77061">
      <w:pPr>
        <w:pStyle w:val="Normal2"/>
        <w:spacing w:before="120" w:line="240" w:lineRule="auto"/>
        <w:ind w:left="714"/>
      </w:pPr>
      <w:r>
        <w:t>Los estudiantes, dan una mala calificación a</w:t>
      </w:r>
      <w:r w:rsidR="006C631F">
        <w:t xml:space="preserve">l </w:t>
      </w:r>
      <w:r w:rsidR="00192467">
        <w:t>trato del conductor</w:t>
      </w:r>
      <w:r w:rsidR="006C631F">
        <w:t xml:space="preserve"> y una buena nota a los horarios.</w:t>
      </w:r>
      <w:r>
        <w:t xml:space="preserve"> </w:t>
      </w:r>
    </w:p>
    <w:p w:rsidR="006C631F" w:rsidRDefault="006C631F" w:rsidP="006C631F">
      <w:pPr>
        <w:pStyle w:val="Normal2"/>
        <w:spacing w:before="120" w:line="240" w:lineRule="auto"/>
        <w:ind w:left="714"/>
      </w:pPr>
      <w:r>
        <w:t>Los dueños de casa no califican ningún atributo con notas peores que el resto de la población; al contrario, es posible identificar numerosos atributos con los que están más conformes que el resto (proximidad al origen, proximidad al destino, disponibilidad de información</w:t>
      </w:r>
      <w:r w:rsidR="00F91A48">
        <w:t>, trato del conductor, c</w:t>
      </w:r>
      <w:r w:rsidR="00F91A48" w:rsidRPr="006C631F">
        <w:t>umplimiento del trazado</w:t>
      </w:r>
      <w:r w:rsidR="00F91A48">
        <w:t>,</w:t>
      </w:r>
      <w:r w:rsidR="00F91A48" w:rsidRPr="006C631F">
        <w:t xml:space="preserve"> </w:t>
      </w:r>
      <w:r w:rsidR="00192467">
        <w:t>tarifa</w:t>
      </w:r>
      <w:r w:rsidR="00F91A48">
        <w:t>, posibilidad de viajar sentado y claridad de los letreros de los buses</w:t>
      </w:r>
      <w:r>
        <w:t>).</w:t>
      </w:r>
    </w:p>
    <w:p w:rsidR="00D77061" w:rsidRDefault="00D77061" w:rsidP="00D77061">
      <w:pPr>
        <w:pStyle w:val="Normal2"/>
        <w:spacing w:before="120" w:line="240" w:lineRule="auto"/>
        <w:ind w:left="714"/>
      </w:pPr>
      <w:r>
        <w:t xml:space="preserve">Usuarios de bus que tienen otras actividades principales </w:t>
      </w:r>
      <w:r w:rsidR="00F91A48">
        <w:t xml:space="preserve">tienen percepciones muy similares a la de los dueños de casa, siendo en general </w:t>
      </w:r>
      <w:proofErr w:type="gramStart"/>
      <w:r w:rsidR="00F91A48">
        <w:t>positivas</w:t>
      </w:r>
      <w:proofErr w:type="gramEnd"/>
      <w:r w:rsidR="00F91A48">
        <w:t xml:space="preserve"> en comparación con el resto de la población.</w:t>
      </w:r>
    </w:p>
    <w:p w:rsidR="00D77061" w:rsidRDefault="00D77061" w:rsidP="003F4288">
      <w:pPr>
        <w:pStyle w:val="Normal2"/>
        <w:numPr>
          <w:ilvl w:val="3"/>
          <w:numId w:val="19"/>
        </w:numPr>
        <w:spacing w:before="120" w:line="240" w:lineRule="auto"/>
        <w:ind w:left="714" w:hanging="357"/>
      </w:pPr>
      <w:r>
        <w:t xml:space="preserve">Se observan algunas diferencias a nivel de sexo: las mujeres están </w:t>
      </w:r>
      <w:r w:rsidR="00F91A48">
        <w:t>más</w:t>
      </w:r>
      <w:r>
        <w:t xml:space="preserve"> satisfechas que los hombres con </w:t>
      </w:r>
      <w:r w:rsidR="00192467">
        <w:t>algunos</w:t>
      </w:r>
      <w:r>
        <w:t xml:space="preserve"> atributos del sistema</w:t>
      </w:r>
      <w:r w:rsidR="00F91A48">
        <w:t xml:space="preserve"> (</w:t>
      </w:r>
      <w:r w:rsidR="00192467">
        <w:t xml:space="preserve">mantención de paraderos, </w:t>
      </w:r>
      <w:r w:rsidR="00F91A48">
        <w:t xml:space="preserve">disponibilidad de información, </w:t>
      </w:r>
      <w:r w:rsidR="00192467">
        <w:t>tarifa</w:t>
      </w:r>
      <w:r w:rsidR="00F91A48">
        <w:t>, posibilidad de viajar sentado)</w:t>
      </w:r>
      <w:r>
        <w:t xml:space="preserve">, no existiendo ningún atributo donde las mujeres hayan otorgado una </w:t>
      </w:r>
      <w:r w:rsidR="00F91A48">
        <w:t>menor</w:t>
      </w:r>
      <w:r>
        <w:t xml:space="preserve"> calificación que los hombres. Más deta</w:t>
      </w:r>
      <w:r w:rsidR="00F91A48">
        <w:t>lles se discuten en la Sección 10</w:t>
      </w:r>
      <w:r>
        <w:t>.4.5.</w:t>
      </w:r>
    </w:p>
    <w:p w:rsidR="00D77061" w:rsidRDefault="00D77061" w:rsidP="003F4288">
      <w:pPr>
        <w:pStyle w:val="Normal2"/>
        <w:numPr>
          <w:ilvl w:val="3"/>
          <w:numId w:val="19"/>
        </w:numPr>
        <w:spacing w:before="120" w:line="240" w:lineRule="auto"/>
        <w:ind w:left="714" w:hanging="357"/>
      </w:pPr>
      <w:r>
        <w:t xml:space="preserve">Las diferencias de acuerdo a la condición de movilidad reducida o discapacidad del entrevistado son </w:t>
      </w:r>
      <w:r w:rsidR="00F91A48">
        <w:t>pocas</w:t>
      </w:r>
      <w:r>
        <w:t>, eval</w:t>
      </w:r>
      <w:r w:rsidR="00F91A48">
        <w:t>u</w:t>
      </w:r>
      <w:r>
        <w:t>an</w:t>
      </w:r>
      <w:r w:rsidR="00F91A48">
        <w:t>do</w:t>
      </w:r>
      <w:r>
        <w:t xml:space="preserve"> mejor </w:t>
      </w:r>
      <w:r w:rsidR="00F91A48">
        <w:t xml:space="preserve">la cobertura, </w:t>
      </w:r>
      <w:r w:rsidR="00192467">
        <w:t>el trato del conductor, la violencia/acoso en buses y el tiempo de viaje.</w:t>
      </w:r>
    </w:p>
    <w:p w:rsidR="00D77061" w:rsidRDefault="00D77061" w:rsidP="003F4288">
      <w:pPr>
        <w:pStyle w:val="Normal2"/>
        <w:numPr>
          <w:ilvl w:val="3"/>
          <w:numId w:val="19"/>
        </w:numPr>
        <w:spacing w:before="120" w:line="240" w:lineRule="auto"/>
        <w:ind w:left="714" w:hanging="357"/>
      </w:pPr>
      <w:r>
        <w:t>Es posible identificar un alto grado de heterogeneidad en las notas de los atributos de acuerdo a la edad del usuario de bus:</w:t>
      </w:r>
    </w:p>
    <w:p w:rsidR="00F91A48" w:rsidRDefault="00D77061" w:rsidP="00D77061">
      <w:pPr>
        <w:pStyle w:val="Normal2"/>
        <w:spacing w:before="120" w:line="240" w:lineRule="auto"/>
        <w:ind w:left="714"/>
      </w:pPr>
      <w:r>
        <w:t xml:space="preserve">Los usuarios de bus menores de edad están más satisfechos con una serie de atributos, entre los que se cuentan </w:t>
      </w:r>
      <w:r w:rsidR="00F91A48">
        <w:t xml:space="preserve">los horarios y la </w:t>
      </w:r>
      <w:r w:rsidR="00192467">
        <w:t>claridad</w:t>
      </w:r>
      <w:r w:rsidR="00F91A48">
        <w:t xml:space="preserve"> de los letreros, y están más insatisfechos con el </w:t>
      </w:r>
      <w:r w:rsidR="00192467">
        <w:t>trato del conductor (al igual que los estudiantes)</w:t>
      </w:r>
      <w:r w:rsidR="00F91A48">
        <w:t>.</w:t>
      </w:r>
    </w:p>
    <w:p w:rsidR="00D77061" w:rsidRDefault="00F91A48" w:rsidP="00F91A48">
      <w:pPr>
        <w:pStyle w:val="Normal2"/>
        <w:spacing w:before="120" w:line="240" w:lineRule="auto"/>
        <w:ind w:left="714"/>
      </w:pPr>
      <w:r>
        <w:t>Las personas en edad adulta (30 a 64 años) están insatisfecha</w:t>
      </w:r>
      <w:r w:rsidR="00D77061">
        <w:t>s con numerosos atributos</w:t>
      </w:r>
      <w:r>
        <w:t>, existiendo alta correlación con aquellos con baja calificación para los trabajadores</w:t>
      </w:r>
    </w:p>
    <w:p w:rsidR="00D77061" w:rsidRDefault="00D77061" w:rsidP="00D77061">
      <w:pPr>
        <w:pStyle w:val="Normal2"/>
        <w:spacing w:before="120" w:line="240" w:lineRule="auto"/>
        <w:ind w:left="714"/>
      </w:pPr>
      <w:r>
        <w:t>Por último, las personas de la tercera edad están más satisfechas que el resto de la población con varios atributos</w:t>
      </w:r>
      <w:r w:rsidR="00F91A48">
        <w:t>, dentro de los cuales la mayoría son aquellos que los trabajadores evalúan con mala nota</w:t>
      </w:r>
      <w:r>
        <w:t xml:space="preserve">. </w:t>
      </w:r>
    </w:p>
    <w:p w:rsidR="00F91A48" w:rsidRDefault="00D77061" w:rsidP="003F4288">
      <w:pPr>
        <w:pStyle w:val="Normal2"/>
        <w:numPr>
          <w:ilvl w:val="3"/>
          <w:numId w:val="19"/>
        </w:numPr>
        <w:spacing w:before="120" w:line="240" w:lineRule="auto"/>
        <w:ind w:left="714" w:hanging="357"/>
      </w:pPr>
      <w:r w:rsidRPr="00E21E82">
        <w:t>Las personas que no tienen vehículos, en comparación con quienes sí tienen vehículos en su hogar, están menos satisfechas con</w:t>
      </w:r>
      <w:r w:rsidR="00F91A48">
        <w:t xml:space="preserve"> la </w:t>
      </w:r>
      <w:r w:rsidR="00192467">
        <w:t xml:space="preserve">seguridad en paraderos, la </w:t>
      </w:r>
      <w:r w:rsidR="00F91A48">
        <w:t>seguridad en los buses</w:t>
      </w:r>
      <w:r w:rsidR="00192467">
        <w:t xml:space="preserve"> y la posibilidad de </w:t>
      </w:r>
      <w:proofErr w:type="spellStart"/>
      <w:r w:rsidR="00192467">
        <w:t>pannes</w:t>
      </w:r>
      <w:proofErr w:type="spellEnd"/>
      <w:r w:rsidR="00F91A48">
        <w:t>.</w:t>
      </w:r>
    </w:p>
    <w:p w:rsidR="00D77061" w:rsidRPr="006A7AD6" w:rsidRDefault="00D77061" w:rsidP="003F4288">
      <w:pPr>
        <w:pStyle w:val="Normal2"/>
        <w:numPr>
          <w:ilvl w:val="3"/>
          <w:numId w:val="19"/>
        </w:numPr>
        <w:spacing w:before="120" w:line="240" w:lineRule="auto"/>
        <w:ind w:left="714" w:hanging="357"/>
      </w:pPr>
      <w:r w:rsidRPr="00E21E82">
        <w:lastRenderedPageBreak/>
        <w:t xml:space="preserve">En cuanto a ingreso, las personas de ingresos más altos tienen una mejor percepción </w:t>
      </w:r>
      <w:r w:rsidR="00F91A48">
        <w:t xml:space="preserve">de la posibilidad de </w:t>
      </w:r>
      <w:r w:rsidR="00192467">
        <w:t>la tarifa</w:t>
      </w:r>
      <w:r w:rsidR="00F91A48">
        <w:t xml:space="preserve"> que los otros grupos, mientras que las personas de bajos </w:t>
      </w:r>
      <w:r w:rsidR="00F91A48" w:rsidRPr="006A7AD6">
        <w:t>ingresos (menor a $220.000 mensuales) están disconformes con múltiples atributos del sistema.</w:t>
      </w:r>
    </w:p>
    <w:p w:rsidR="00D77061" w:rsidRPr="006A7AD6" w:rsidRDefault="00D77061" w:rsidP="00D77061">
      <w:pPr>
        <w:pStyle w:val="Ttulo4"/>
      </w:pPr>
      <w:r w:rsidRPr="006A7AD6">
        <w:t xml:space="preserve">Satisfacción con Atributos por Característica </w:t>
      </w:r>
      <w:r w:rsidR="006C631F" w:rsidRPr="006A7AD6">
        <w:t>del Viaje</w:t>
      </w:r>
    </w:p>
    <w:p w:rsidR="00D77061" w:rsidRPr="006A7AD6" w:rsidRDefault="00D77061" w:rsidP="00D77061">
      <w:pPr>
        <w:pStyle w:val="Normal2"/>
        <w:spacing w:line="240" w:lineRule="auto"/>
      </w:pPr>
      <w:r w:rsidRPr="006A7AD6">
        <w:t xml:space="preserve">En los siguientes cuadros se ha segmentado la población bajo análisis en las categorías asociadas al viaje, y se ha calculado la satisfacción para cada atributo definido. Adicionalmente, se ha calculado el test de </w:t>
      </w:r>
      <w:proofErr w:type="spellStart"/>
      <w:r w:rsidRPr="006A7AD6">
        <w:t>Welch</w:t>
      </w:r>
      <w:proofErr w:type="spellEnd"/>
      <w:r w:rsidRPr="006A7AD6">
        <w:t xml:space="preserve"> para identificar diferencias estadísticamente significativas entre dichos segmentos.</w:t>
      </w:r>
    </w:p>
    <w:p w:rsidR="00D77061" w:rsidRPr="006A7AD6" w:rsidRDefault="00D77061" w:rsidP="00D77061">
      <w:pPr>
        <w:pStyle w:val="Normal2"/>
        <w:spacing w:line="240" w:lineRule="auto"/>
      </w:pPr>
    </w:p>
    <w:p w:rsidR="00D77061" w:rsidRDefault="00D77061" w:rsidP="00D77061">
      <w:pPr>
        <w:pStyle w:val="Normal2"/>
        <w:spacing w:line="240" w:lineRule="auto"/>
      </w:pPr>
      <w:r w:rsidRPr="006A7AD6">
        <w:t>Al igual que en el caso de</w:t>
      </w:r>
      <w:r>
        <w:t xml:space="preserve"> las características socio-demográficas, en los cuadros se ha destacado con colores lo siguiente:</w:t>
      </w:r>
    </w:p>
    <w:p w:rsidR="00D77061" w:rsidRDefault="00D77061" w:rsidP="003F4288">
      <w:pPr>
        <w:pStyle w:val="Normal2"/>
        <w:numPr>
          <w:ilvl w:val="3"/>
          <w:numId w:val="19"/>
        </w:numPr>
        <w:spacing w:before="120" w:line="240" w:lineRule="auto"/>
        <w:ind w:left="714" w:hanging="357"/>
      </w:pPr>
      <w:r>
        <w:t>Verde: existe una diferencia estadísticamente significativa en la calificación otorgada al atributo, y la calificación es mayor que el promedio de la población.</w:t>
      </w:r>
    </w:p>
    <w:p w:rsidR="00D77061" w:rsidRDefault="00D77061" w:rsidP="003F4288">
      <w:pPr>
        <w:pStyle w:val="Normal2"/>
        <w:numPr>
          <w:ilvl w:val="3"/>
          <w:numId w:val="19"/>
        </w:numPr>
        <w:spacing w:before="120" w:line="240" w:lineRule="auto"/>
        <w:ind w:left="714" w:hanging="357"/>
      </w:pPr>
      <w:r>
        <w:t>Rojo: existe una diferencia estadísticamente significativa en la calificación otorgada al atributo, y la calificación es menor que el promedio de la población.</w:t>
      </w:r>
    </w:p>
    <w:p w:rsidR="00D77061" w:rsidRDefault="00D77061" w:rsidP="00D77061">
      <w:pPr>
        <w:pStyle w:val="Normal2"/>
        <w:spacing w:line="240" w:lineRule="auto"/>
      </w:pPr>
    </w:p>
    <w:p w:rsidR="00D77061" w:rsidRDefault="00D77061" w:rsidP="00D77061">
      <w:pPr>
        <w:pStyle w:val="Normal2"/>
        <w:spacing w:line="240" w:lineRule="auto"/>
        <w:sectPr w:rsidR="00D77061" w:rsidSect="001F38C4">
          <w:pgSz w:w="12242" w:h="15842" w:code="1"/>
          <w:pgMar w:top="1418" w:right="1701" w:bottom="1418" w:left="1701" w:header="709" w:footer="709" w:gutter="0"/>
          <w:pgNumType w:chapStyle="1"/>
          <w:cols w:space="708"/>
          <w:docGrid w:linePitch="360"/>
        </w:sectPr>
      </w:pPr>
    </w:p>
    <w:p w:rsidR="00D77061" w:rsidRDefault="00D77061" w:rsidP="00D77061">
      <w:pPr>
        <w:pStyle w:val="Epgrafe0"/>
        <w:keepNext/>
        <w:spacing w:before="0"/>
        <w:rPr>
          <w:rFonts w:ascii="Times New Roman" w:hAnsi="Times New Roman"/>
          <w:caps/>
          <w:sz w:val="20"/>
        </w:rPr>
      </w:pPr>
      <w:bookmarkStart w:id="97" w:name="_Toc532202916"/>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30</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CARACTERÍSTICA del viaje, disponibilidad de servicios</w:t>
      </w:r>
      <w:bookmarkEnd w:id="97"/>
    </w:p>
    <w:tbl>
      <w:tblPr>
        <w:tblW w:w="13078" w:type="dxa"/>
        <w:jc w:val="center"/>
        <w:tblInd w:w="55" w:type="dxa"/>
        <w:tblLayout w:type="fixed"/>
        <w:tblCellMar>
          <w:left w:w="70" w:type="dxa"/>
          <w:right w:w="70" w:type="dxa"/>
        </w:tblCellMar>
        <w:tblLook w:val="04A0" w:firstRow="1" w:lastRow="0" w:firstColumn="1" w:lastColumn="0" w:noHBand="0" w:noVBand="1"/>
      </w:tblPr>
      <w:tblGrid>
        <w:gridCol w:w="2087"/>
        <w:gridCol w:w="579"/>
        <w:gridCol w:w="601"/>
        <w:gridCol w:w="576"/>
        <w:gridCol w:w="510"/>
        <w:gridCol w:w="619"/>
        <w:gridCol w:w="575"/>
        <w:gridCol w:w="531"/>
        <w:gridCol w:w="613"/>
        <w:gridCol w:w="662"/>
        <w:gridCol w:w="567"/>
        <w:gridCol w:w="695"/>
        <w:gridCol w:w="662"/>
        <w:gridCol w:w="628"/>
        <w:gridCol w:w="604"/>
        <w:gridCol w:w="662"/>
        <w:gridCol w:w="650"/>
        <w:gridCol w:w="561"/>
        <w:gridCol w:w="696"/>
      </w:tblGrid>
      <w:tr w:rsidR="006A7AD6" w:rsidRPr="006A7AD6" w:rsidTr="006A7AD6">
        <w:trPr>
          <w:trHeight w:val="170"/>
          <w:jc w:val="center"/>
        </w:trPr>
        <w:tc>
          <w:tcPr>
            <w:tcW w:w="2087"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Categoría</w:t>
            </w:r>
          </w:p>
        </w:tc>
        <w:tc>
          <w:tcPr>
            <w:tcW w:w="1756"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Proximidad al origen</w:t>
            </w:r>
          </w:p>
        </w:tc>
        <w:tc>
          <w:tcPr>
            <w:tcW w:w="1704"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Proximidad al destino</w:t>
            </w:r>
          </w:p>
        </w:tc>
        <w:tc>
          <w:tcPr>
            <w:tcW w:w="1806"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Frecuencia</w:t>
            </w:r>
          </w:p>
        </w:tc>
        <w:tc>
          <w:tcPr>
            <w:tcW w:w="1924"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Horarios</w:t>
            </w:r>
          </w:p>
        </w:tc>
        <w:tc>
          <w:tcPr>
            <w:tcW w:w="1894"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Cobertura</w:t>
            </w:r>
          </w:p>
        </w:tc>
        <w:tc>
          <w:tcPr>
            <w:tcW w:w="1907"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Disponibilidad de información</w:t>
            </w:r>
          </w:p>
        </w:tc>
      </w:tr>
      <w:tr w:rsidR="006A7AD6" w:rsidRPr="006A7AD6" w:rsidTr="006A7AD6">
        <w:trPr>
          <w:trHeight w:val="170"/>
          <w:jc w:val="center"/>
        </w:trPr>
        <w:tc>
          <w:tcPr>
            <w:tcW w:w="2087" w:type="dxa"/>
            <w:vMerge/>
            <w:tcBorders>
              <w:top w:val="single" w:sz="4" w:space="0" w:color="auto"/>
              <w:left w:val="single" w:sz="4" w:space="0" w:color="auto"/>
              <w:bottom w:val="single" w:sz="4" w:space="0" w:color="000000"/>
              <w:right w:val="single" w:sz="4" w:space="0" w:color="auto"/>
            </w:tcBorders>
            <w:vAlign w:val="center"/>
            <w:hideMark/>
          </w:tcPr>
          <w:p w:rsidR="006A7AD6" w:rsidRPr="006A7AD6" w:rsidRDefault="006A7AD6" w:rsidP="006A7AD6">
            <w:pPr>
              <w:jc w:val="left"/>
              <w:rPr>
                <w:b/>
                <w:bCs/>
                <w:color w:val="000000"/>
                <w:sz w:val="18"/>
                <w:szCs w:val="18"/>
              </w:rPr>
            </w:pPr>
          </w:p>
        </w:tc>
        <w:tc>
          <w:tcPr>
            <w:tcW w:w="579"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01"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576"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510"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19"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575"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531"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13"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62"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567"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95"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62"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628"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04"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62"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650"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561"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96"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r>
      <w:tr w:rsidR="006A7AD6" w:rsidRPr="006A7AD6" w:rsidTr="006A7AD6">
        <w:trPr>
          <w:trHeight w:val="170"/>
          <w:jc w:val="center"/>
        </w:trPr>
        <w:tc>
          <w:tcPr>
            <w:tcW w:w="3843"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Periodo de inicio de viaje más importante</w:t>
            </w:r>
          </w:p>
        </w:tc>
        <w:tc>
          <w:tcPr>
            <w:tcW w:w="510"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9"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1"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7"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8"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0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50"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PM</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51</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63</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c>
          <w:tcPr>
            <w:tcW w:w="51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63</w:t>
            </w:r>
          </w:p>
        </w:tc>
        <w:tc>
          <w:tcPr>
            <w:tcW w:w="61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87</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05</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48</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63</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64</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04</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30</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46</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11</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FP</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46</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70</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48</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47</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21</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84</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01</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35</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73</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99</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31</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78</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44</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73</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47</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PMD</w:t>
            </w:r>
          </w:p>
        </w:tc>
        <w:tc>
          <w:tcPr>
            <w:tcW w:w="57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26</w:t>
            </w:r>
          </w:p>
        </w:tc>
        <w:tc>
          <w:tcPr>
            <w:tcW w:w="60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17</w:t>
            </w:r>
          </w:p>
        </w:tc>
        <w:tc>
          <w:tcPr>
            <w:tcW w:w="57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c>
          <w:tcPr>
            <w:tcW w:w="51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26</w:t>
            </w:r>
          </w:p>
        </w:tc>
        <w:tc>
          <w:tcPr>
            <w:tcW w:w="61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86</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94</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06</w:t>
            </w:r>
          </w:p>
        </w:tc>
        <w:tc>
          <w:tcPr>
            <w:tcW w:w="69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96</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18</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82</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07</w:t>
            </w:r>
          </w:p>
        </w:tc>
        <w:tc>
          <w:tcPr>
            <w:tcW w:w="65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21</w:t>
            </w:r>
          </w:p>
        </w:tc>
        <w:tc>
          <w:tcPr>
            <w:tcW w:w="5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48</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PT</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83</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41</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44</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48</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63</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17</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24</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22</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47</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70</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45</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22</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23</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45</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47</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64</w:t>
            </w:r>
          </w:p>
        </w:tc>
      </w:tr>
      <w:tr w:rsidR="006A7AD6" w:rsidRPr="006A7AD6" w:rsidTr="006A7AD6">
        <w:trPr>
          <w:trHeight w:val="170"/>
          <w:jc w:val="center"/>
        </w:trPr>
        <w:tc>
          <w:tcPr>
            <w:tcW w:w="3843"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proofErr w:type="spellStart"/>
            <w:r w:rsidRPr="006A7AD6">
              <w:rPr>
                <w:b/>
                <w:bCs/>
                <w:color w:val="000000"/>
                <w:sz w:val="18"/>
                <w:szCs w:val="18"/>
              </w:rPr>
              <w:t>Macrozona</w:t>
            </w:r>
            <w:proofErr w:type="spellEnd"/>
            <w:r w:rsidRPr="006A7AD6">
              <w:rPr>
                <w:b/>
                <w:bCs/>
                <w:color w:val="000000"/>
                <w:sz w:val="18"/>
                <w:szCs w:val="18"/>
              </w:rPr>
              <w:t xml:space="preserve"> de origen de viaje más importante</w:t>
            </w:r>
          </w:p>
        </w:tc>
        <w:tc>
          <w:tcPr>
            <w:tcW w:w="51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9"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0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5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Norte</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49</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21</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23</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57</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55</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01</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78</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31</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79</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96</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49</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66</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Oriente</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48</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79</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43</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50</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26</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79</w:t>
            </w:r>
          </w:p>
        </w:tc>
        <w:tc>
          <w:tcPr>
            <w:tcW w:w="53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19</w:t>
            </w:r>
          </w:p>
        </w:tc>
        <w:tc>
          <w:tcPr>
            <w:tcW w:w="61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27</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35</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76</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45</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46</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96</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45</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65</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52</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Centro</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39</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42</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68</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44</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59</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56</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05</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76</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35</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86</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39</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45</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65</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38</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36</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72</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Sur-Centro</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64</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74</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71</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50</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14</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03</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99</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47</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42</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16</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33</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93</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56</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10</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Estación</w:t>
            </w:r>
          </w:p>
        </w:tc>
        <w:tc>
          <w:tcPr>
            <w:tcW w:w="57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60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96</w:t>
            </w:r>
          </w:p>
        </w:tc>
        <w:tc>
          <w:tcPr>
            <w:tcW w:w="57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1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24</w:t>
            </w:r>
          </w:p>
        </w:tc>
        <w:tc>
          <w:tcPr>
            <w:tcW w:w="61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73</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53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79</w:t>
            </w:r>
          </w:p>
        </w:tc>
        <w:tc>
          <w:tcPr>
            <w:tcW w:w="61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59</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01</w:t>
            </w:r>
          </w:p>
        </w:tc>
        <w:tc>
          <w:tcPr>
            <w:tcW w:w="69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23</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17</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77</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08</w:t>
            </w:r>
          </w:p>
        </w:tc>
        <w:tc>
          <w:tcPr>
            <w:tcW w:w="65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10</w:t>
            </w:r>
          </w:p>
        </w:tc>
        <w:tc>
          <w:tcPr>
            <w:tcW w:w="5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54</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3267"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Propósito del viaje más importante</w:t>
            </w:r>
          </w:p>
        </w:tc>
        <w:tc>
          <w:tcPr>
            <w:tcW w:w="57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1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9"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0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5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Trabajo</w:t>
            </w:r>
          </w:p>
        </w:tc>
        <w:tc>
          <w:tcPr>
            <w:tcW w:w="57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20</w:t>
            </w:r>
          </w:p>
        </w:tc>
        <w:tc>
          <w:tcPr>
            <w:tcW w:w="60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03</w:t>
            </w:r>
          </w:p>
        </w:tc>
        <w:tc>
          <w:tcPr>
            <w:tcW w:w="57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1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24</w:t>
            </w:r>
          </w:p>
        </w:tc>
        <w:tc>
          <w:tcPr>
            <w:tcW w:w="61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69</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99</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87</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39</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04</w:t>
            </w:r>
          </w:p>
        </w:tc>
        <w:tc>
          <w:tcPr>
            <w:tcW w:w="69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-6</w:t>
            </w:r>
            <w:r>
              <w:rPr>
                <w:color w:val="000000"/>
                <w:sz w:val="18"/>
                <w:szCs w:val="18"/>
              </w:rPr>
              <w:t>,</w:t>
            </w:r>
            <w:r w:rsidRPr="006A7AD6">
              <w:rPr>
                <w:color w:val="000000"/>
                <w:sz w:val="18"/>
                <w:szCs w:val="18"/>
              </w:rPr>
              <w:t>01</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16</w:t>
            </w:r>
          </w:p>
        </w:tc>
        <w:tc>
          <w:tcPr>
            <w:tcW w:w="60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87</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5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21</w:t>
            </w:r>
          </w:p>
        </w:tc>
        <w:tc>
          <w:tcPr>
            <w:tcW w:w="5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50</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Estudio</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53</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30</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20</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65</w:t>
            </w:r>
          </w:p>
        </w:tc>
        <w:tc>
          <w:tcPr>
            <w:tcW w:w="619" w:type="dxa"/>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99</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09</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76</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45</w:t>
            </w:r>
          </w:p>
        </w:tc>
        <w:tc>
          <w:tcPr>
            <w:tcW w:w="56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55</w:t>
            </w:r>
          </w:p>
        </w:tc>
        <w:tc>
          <w:tcPr>
            <w:tcW w:w="695"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46</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50</w:t>
            </w:r>
          </w:p>
        </w:tc>
        <w:tc>
          <w:tcPr>
            <w:tcW w:w="60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27</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45</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61</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54</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Trámites</w:t>
            </w:r>
          </w:p>
        </w:tc>
        <w:tc>
          <w:tcPr>
            <w:tcW w:w="57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58</w:t>
            </w:r>
          </w:p>
        </w:tc>
        <w:tc>
          <w:tcPr>
            <w:tcW w:w="60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01</w:t>
            </w:r>
          </w:p>
        </w:tc>
        <w:tc>
          <w:tcPr>
            <w:tcW w:w="57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51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69</w:t>
            </w:r>
          </w:p>
        </w:tc>
        <w:tc>
          <w:tcPr>
            <w:tcW w:w="61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64</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88</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59</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11</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36</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84</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40</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25</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42</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52</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57</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Compras</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49</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55</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59</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55</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49</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62</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13</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88</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38</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43</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16</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25</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63</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53</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46</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50</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62</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Dejar/buscar hijos</w:t>
            </w:r>
          </w:p>
        </w:tc>
        <w:tc>
          <w:tcPr>
            <w:tcW w:w="57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82</w:t>
            </w:r>
          </w:p>
        </w:tc>
        <w:tc>
          <w:tcPr>
            <w:tcW w:w="60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44</w:t>
            </w:r>
          </w:p>
        </w:tc>
        <w:tc>
          <w:tcPr>
            <w:tcW w:w="57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79</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74</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91</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57</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57</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68</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50</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63</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72</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c>
          <w:tcPr>
            <w:tcW w:w="65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81</w:t>
            </w:r>
          </w:p>
        </w:tc>
        <w:tc>
          <w:tcPr>
            <w:tcW w:w="5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13</w:t>
            </w:r>
          </w:p>
        </w:tc>
        <w:tc>
          <w:tcPr>
            <w:tcW w:w="69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04</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Otros</w:t>
            </w:r>
          </w:p>
        </w:tc>
        <w:tc>
          <w:tcPr>
            <w:tcW w:w="57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76</w:t>
            </w:r>
          </w:p>
        </w:tc>
        <w:tc>
          <w:tcPr>
            <w:tcW w:w="60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55</w:t>
            </w:r>
          </w:p>
        </w:tc>
        <w:tc>
          <w:tcPr>
            <w:tcW w:w="57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51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82</w:t>
            </w:r>
          </w:p>
        </w:tc>
        <w:tc>
          <w:tcPr>
            <w:tcW w:w="61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56</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53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61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31</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56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76</w:t>
            </w:r>
          </w:p>
        </w:tc>
        <w:tc>
          <w:tcPr>
            <w:tcW w:w="695"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15</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70</w:t>
            </w:r>
          </w:p>
        </w:tc>
        <w:tc>
          <w:tcPr>
            <w:tcW w:w="60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89</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5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77</w:t>
            </w:r>
          </w:p>
        </w:tc>
        <w:tc>
          <w:tcPr>
            <w:tcW w:w="5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75</w:t>
            </w:r>
          </w:p>
        </w:tc>
        <w:tc>
          <w:tcPr>
            <w:tcW w:w="69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r>
      <w:tr w:rsidR="006A7AD6" w:rsidRPr="006A7AD6" w:rsidTr="006A7AD6">
        <w:trPr>
          <w:trHeight w:val="170"/>
          <w:jc w:val="center"/>
        </w:trPr>
        <w:tc>
          <w:tcPr>
            <w:tcW w:w="3267"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Servicio usado frecuentemente</w:t>
            </w:r>
          </w:p>
        </w:tc>
        <w:tc>
          <w:tcPr>
            <w:tcW w:w="57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1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9"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0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5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Servicios A y A1</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39</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71</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47</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48</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92</w:t>
            </w:r>
          </w:p>
        </w:tc>
        <w:tc>
          <w:tcPr>
            <w:tcW w:w="53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61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50</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26</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62</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54</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82</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07</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51</w:t>
            </w:r>
          </w:p>
        </w:tc>
        <w:tc>
          <w:tcPr>
            <w:tcW w:w="561" w:type="dxa"/>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38</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Servicios B y B2</w:t>
            </w:r>
          </w:p>
        </w:tc>
        <w:tc>
          <w:tcPr>
            <w:tcW w:w="57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60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90</w:t>
            </w:r>
          </w:p>
        </w:tc>
        <w:tc>
          <w:tcPr>
            <w:tcW w:w="57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1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36</w:t>
            </w:r>
          </w:p>
        </w:tc>
        <w:tc>
          <w:tcPr>
            <w:tcW w:w="61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74</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99</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18</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24</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21</w:t>
            </w:r>
          </w:p>
        </w:tc>
        <w:tc>
          <w:tcPr>
            <w:tcW w:w="69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60</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28</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10</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c>
          <w:tcPr>
            <w:tcW w:w="65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5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41</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2</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27</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94</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35</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79</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07</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90</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69</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18</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54</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c>
          <w:tcPr>
            <w:tcW w:w="62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11</w:t>
            </w:r>
          </w:p>
        </w:tc>
        <w:tc>
          <w:tcPr>
            <w:tcW w:w="60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85</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58</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10</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37</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71</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13</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26</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95</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14</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26</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36</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32</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72</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47</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39</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89</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11</w:t>
            </w:r>
          </w:p>
        </w:tc>
        <w:tc>
          <w:tcPr>
            <w:tcW w:w="57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11</w:t>
            </w:r>
          </w:p>
        </w:tc>
        <w:tc>
          <w:tcPr>
            <w:tcW w:w="60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10</w:t>
            </w:r>
          </w:p>
        </w:tc>
        <w:tc>
          <w:tcPr>
            <w:tcW w:w="57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04</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28</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20</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92</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54</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23</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44</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66</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23</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82</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16</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55</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Otros</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39</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78</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43</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42</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67</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00</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83</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15</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18</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17</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25</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35</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46</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65</w:t>
            </w:r>
          </w:p>
        </w:tc>
      </w:tr>
      <w:tr w:rsidR="006A7AD6" w:rsidRPr="006A7AD6" w:rsidTr="006A7AD6">
        <w:trPr>
          <w:trHeight w:val="170"/>
          <w:jc w:val="center"/>
        </w:trPr>
        <w:tc>
          <w:tcPr>
            <w:tcW w:w="4972" w:type="dxa"/>
            <w:gridSpan w:val="6"/>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Persona o cosa con que los usuarios usualmente viajan</w:t>
            </w:r>
          </w:p>
        </w:tc>
        <w:tc>
          <w:tcPr>
            <w:tcW w:w="57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5"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0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5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Personas</w:t>
            </w:r>
          </w:p>
        </w:tc>
        <w:tc>
          <w:tcPr>
            <w:tcW w:w="57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63</w:t>
            </w:r>
          </w:p>
        </w:tc>
        <w:tc>
          <w:tcPr>
            <w:tcW w:w="60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16</w:t>
            </w:r>
          </w:p>
        </w:tc>
        <w:tc>
          <w:tcPr>
            <w:tcW w:w="57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c>
          <w:tcPr>
            <w:tcW w:w="51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68</w:t>
            </w:r>
          </w:p>
        </w:tc>
        <w:tc>
          <w:tcPr>
            <w:tcW w:w="61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03</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04</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96</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63</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53</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43</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50</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46</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36</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17</w:t>
            </w:r>
          </w:p>
        </w:tc>
        <w:tc>
          <w:tcPr>
            <w:tcW w:w="65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61</w:t>
            </w:r>
          </w:p>
        </w:tc>
        <w:tc>
          <w:tcPr>
            <w:tcW w:w="5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21</w:t>
            </w:r>
          </w:p>
        </w:tc>
        <w:tc>
          <w:tcPr>
            <w:tcW w:w="69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Bolsas de supermercado</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77</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44</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38</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60</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11</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11</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24</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21</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20</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31</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19</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20</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77</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08</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34</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95</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34</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Maletas o bolsos</w:t>
            </w:r>
          </w:p>
        </w:tc>
        <w:tc>
          <w:tcPr>
            <w:tcW w:w="57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12</w:t>
            </w:r>
          </w:p>
        </w:tc>
        <w:tc>
          <w:tcPr>
            <w:tcW w:w="60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52</w:t>
            </w:r>
          </w:p>
        </w:tc>
        <w:tc>
          <w:tcPr>
            <w:tcW w:w="57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1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12</w:t>
            </w:r>
          </w:p>
        </w:tc>
        <w:tc>
          <w:tcPr>
            <w:tcW w:w="61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25</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94</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35</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18</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01</w:t>
            </w:r>
          </w:p>
        </w:tc>
        <w:tc>
          <w:tcPr>
            <w:tcW w:w="69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26</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60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77</w:t>
            </w:r>
          </w:p>
        </w:tc>
        <w:tc>
          <w:tcPr>
            <w:tcW w:w="662"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5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12</w:t>
            </w:r>
          </w:p>
        </w:tc>
        <w:tc>
          <w:tcPr>
            <w:tcW w:w="5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24</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Otras cosas</w:t>
            </w:r>
          </w:p>
        </w:tc>
        <w:tc>
          <w:tcPr>
            <w:tcW w:w="57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49</w:t>
            </w:r>
          </w:p>
        </w:tc>
        <w:tc>
          <w:tcPr>
            <w:tcW w:w="60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84</w:t>
            </w:r>
          </w:p>
        </w:tc>
        <w:tc>
          <w:tcPr>
            <w:tcW w:w="5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40</w:t>
            </w:r>
          </w:p>
        </w:tc>
        <w:tc>
          <w:tcPr>
            <w:tcW w:w="51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57</w:t>
            </w:r>
          </w:p>
        </w:tc>
        <w:tc>
          <w:tcPr>
            <w:tcW w:w="61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03</w:t>
            </w:r>
          </w:p>
        </w:tc>
        <w:tc>
          <w:tcPr>
            <w:tcW w:w="57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30</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50</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c>
          <w:tcPr>
            <w:tcW w:w="56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53</w:t>
            </w:r>
          </w:p>
        </w:tc>
        <w:tc>
          <w:tcPr>
            <w:tcW w:w="695"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18</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41</w:t>
            </w:r>
          </w:p>
        </w:tc>
        <w:tc>
          <w:tcPr>
            <w:tcW w:w="60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18</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24</w:t>
            </w:r>
          </w:p>
        </w:tc>
        <w:tc>
          <w:tcPr>
            <w:tcW w:w="65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51</w:t>
            </w:r>
          </w:p>
        </w:tc>
        <w:tc>
          <w:tcPr>
            <w:tcW w:w="5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29</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20</w:t>
            </w:r>
          </w:p>
        </w:tc>
      </w:tr>
      <w:tr w:rsidR="006A7AD6" w:rsidRPr="006A7AD6" w:rsidTr="006A7AD6">
        <w:trPr>
          <w:trHeight w:val="170"/>
          <w:jc w:val="center"/>
        </w:trPr>
        <w:tc>
          <w:tcPr>
            <w:tcW w:w="2087"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Nada</w:t>
            </w:r>
          </w:p>
        </w:tc>
        <w:tc>
          <w:tcPr>
            <w:tcW w:w="57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59</w:t>
            </w:r>
          </w:p>
        </w:tc>
        <w:tc>
          <w:tcPr>
            <w:tcW w:w="60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39</w:t>
            </w:r>
          </w:p>
        </w:tc>
        <w:tc>
          <w:tcPr>
            <w:tcW w:w="57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51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74</w:t>
            </w:r>
          </w:p>
        </w:tc>
        <w:tc>
          <w:tcPr>
            <w:tcW w:w="61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83</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99</w:t>
            </w:r>
          </w:p>
        </w:tc>
        <w:tc>
          <w:tcPr>
            <w:tcW w:w="61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57</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57</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42</w:t>
            </w:r>
          </w:p>
        </w:tc>
        <w:tc>
          <w:tcPr>
            <w:tcW w:w="695"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90</w:t>
            </w:r>
          </w:p>
        </w:tc>
        <w:tc>
          <w:tcPr>
            <w:tcW w:w="66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06</w:t>
            </w:r>
          </w:p>
        </w:tc>
        <w:tc>
          <w:tcPr>
            <w:tcW w:w="62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46</w:t>
            </w:r>
          </w:p>
        </w:tc>
        <w:tc>
          <w:tcPr>
            <w:tcW w:w="60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04</w:t>
            </w:r>
          </w:p>
        </w:tc>
        <w:tc>
          <w:tcPr>
            <w:tcW w:w="662"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04</w:t>
            </w:r>
          </w:p>
        </w:tc>
        <w:tc>
          <w:tcPr>
            <w:tcW w:w="65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55</w:t>
            </w:r>
          </w:p>
        </w:tc>
        <w:tc>
          <w:tcPr>
            <w:tcW w:w="5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25</w:t>
            </w:r>
          </w:p>
        </w:tc>
        <w:tc>
          <w:tcPr>
            <w:tcW w:w="69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r>
    </w:tbl>
    <w:p w:rsidR="00D77061" w:rsidRDefault="00D77061" w:rsidP="00D77061">
      <w:pPr>
        <w:jc w:val="center"/>
        <w:rPr>
          <w:sz w:val="18"/>
          <w:szCs w:val="18"/>
        </w:rPr>
      </w:pPr>
      <w:r>
        <w:rPr>
          <w:sz w:val="18"/>
          <w:szCs w:val="18"/>
        </w:rPr>
        <w:t>Fuente: Elaboración propia.</w:t>
      </w:r>
    </w:p>
    <w:p w:rsidR="006A7AD6" w:rsidRDefault="00D77061" w:rsidP="005F6B72">
      <w:pPr>
        <w:jc w:val="center"/>
        <w:rPr>
          <w:sz w:val="18"/>
          <w:szCs w:val="18"/>
        </w:rPr>
      </w:pPr>
      <w:r>
        <w:rPr>
          <w:sz w:val="18"/>
          <w:szCs w:val="18"/>
        </w:rPr>
        <w:t>Nota: Se destacan con verde/rojo los segmentos que tienen un promedio significativamente mayor/menor al resto con un 95% de confianza.</w:t>
      </w:r>
    </w:p>
    <w:p w:rsidR="00D77061" w:rsidRDefault="00D77061" w:rsidP="006A7AD6">
      <w:pPr>
        <w:rPr>
          <w:rFonts w:ascii="Times" w:hAnsi="Times"/>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98" w:name="_Toc532202917"/>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31</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CARACTERÍSTICA del viaje, Conducción</w:t>
      </w:r>
      <w:bookmarkEnd w:id="98"/>
    </w:p>
    <w:tbl>
      <w:tblPr>
        <w:tblW w:w="0" w:type="auto"/>
        <w:jc w:val="center"/>
        <w:tblInd w:w="55" w:type="dxa"/>
        <w:tblLayout w:type="fixed"/>
        <w:tblCellMar>
          <w:left w:w="70" w:type="dxa"/>
          <w:right w:w="70" w:type="dxa"/>
        </w:tblCellMar>
        <w:tblLook w:val="04A0" w:firstRow="1" w:lastRow="0" w:firstColumn="1" w:lastColumn="0" w:noHBand="0" w:noVBand="1"/>
      </w:tblPr>
      <w:tblGrid>
        <w:gridCol w:w="2245"/>
        <w:gridCol w:w="606"/>
        <w:gridCol w:w="629"/>
        <w:gridCol w:w="646"/>
        <w:gridCol w:w="633"/>
        <w:gridCol w:w="658"/>
        <w:gridCol w:w="694"/>
        <w:gridCol w:w="531"/>
        <w:gridCol w:w="567"/>
        <w:gridCol w:w="599"/>
        <w:gridCol w:w="709"/>
        <w:gridCol w:w="659"/>
        <w:gridCol w:w="575"/>
      </w:tblGrid>
      <w:tr w:rsidR="005F6B72" w:rsidRPr="005F6B72" w:rsidTr="006A7AD6">
        <w:trPr>
          <w:trHeight w:val="170"/>
          <w:jc w:val="center"/>
        </w:trPr>
        <w:tc>
          <w:tcPr>
            <w:tcW w:w="2245"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Categoría</w:t>
            </w:r>
          </w:p>
        </w:tc>
        <w:tc>
          <w:tcPr>
            <w:tcW w:w="1881"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Trato del conductor</w:t>
            </w:r>
          </w:p>
        </w:tc>
        <w:tc>
          <w:tcPr>
            <w:tcW w:w="1985"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Cumplimiento del trazado</w:t>
            </w:r>
          </w:p>
        </w:tc>
        <w:tc>
          <w:tcPr>
            <w:tcW w:w="1697"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Conductor respeta tarjeta TNE</w:t>
            </w:r>
          </w:p>
        </w:tc>
        <w:tc>
          <w:tcPr>
            <w:tcW w:w="1943"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Conductor respeta normas de tránsito</w:t>
            </w:r>
          </w:p>
        </w:tc>
      </w:tr>
      <w:tr w:rsidR="005F6B72" w:rsidRPr="005F6B72" w:rsidTr="006A7AD6">
        <w:trPr>
          <w:trHeight w:val="170"/>
          <w:jc w:val="center"/>
        </w:trPr>
        <w:tc>
          <w:tcPr>
            <w:tcW w:w="2245" w:type="dxa"/>
            <w:vMerge/>
            <w:tcBorders>
              <w:top w:val="single" w:sz="4" w:space="0" w:color="auto"/>
              <w:left w:val="single" w:sz="4" w:space="0" w:color="auto"/>
              <w:bottom w:val="single" w:sz="4" w:space="0" w:color="000000"/>
              <w:right w:val="single" w:sz="4" w:space="0" w:color="auto"/>
            </w:tcBorders>
            <w:vAlign w:val="center"/>
            <w:hideMark/>
          </w:tcPr>
          <w:p w:rsidR="005F6B72" w:rsidRPr="005F6B72" w:rsidRDefault="005F6B72" w:rsidP="005F6B72">
            <w:pPr>
              <w:jc w:val="left"/>
              <w:rPr>
                <w:b/>
                <w:bCs/>
                <w:color w:val="000000"/>
                <w:sz w:val="18"/>
                <w:szCs w:val="18"/>
              </w:rPr>
            </w:pPr>
          </w:p>
        </w:tc>
        <w:tc>
          <w:tcPr>
            <w:tcW w:w="606" w:type="dxa"/>
            <w:tcBorders>
              <w:top w:val="nil"/>
              <w:left w:val="nil"/>
              <w:bottom w:val="nil"/>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Nota</w:t>
            </w:r>
          </w:p>
        </w:tc>
        <w:tc>
          <w:tcPr>
            <w:tcW w:w="629"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t-test</w:t>
            </w:r>
          </w:p>
        </w:tc>
        <w:tc>
          <w:tcPr>
            <w:tcW w:w="646"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p-valor</w:t>
            </w:r>
          </w:p>
        </w:tc>
        <w:tc>
          <w:tcPr>
            <w:tcW w:w="633" w:type="dxa"/>
            <w:tcBorders>
              <w:top w:val="nil"/>
              <w:left w:val="nil"/>
              <w:bottom w:val="nil"/>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Nota</w:t>
            </w:r>
          </w:p>
        </w:tc>
        <w:tc>
          <w:tcPr>
            <w:tcW w:w="658"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t-test</w:t>
            </w:r>
          </w:p>
        </w:tc>
        <w:tc>
          <w:tcPr>
            <w:tcW w:w="694"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p-valor</w:t>
            </w:r>
          </w:p>
        </w:tc>
        <w:tc>
          <w:tcPr>
            <w:tcW w:w="531" w:type="dxa"/>
            <w:tcBorders>
              <w:top w:val="nil"/>
              <w:left w:val="nil"/>
              <w:bottom w:val="nil"/>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Nota</w:t>
            </w:r>
          </w:p>
        </w:tc>
        <w:tc>
          <w:tcPr>
            <w:tcW w:w="567"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t-test</w:t>
            </w:r>
          </w:p>
        </w:tc>
        <w:tc>
          <w:tcPr>
            <w:tcW w:w="599"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p-valor</w:t>
            </w:r>
          </w:p>
        </w:tc>
        <w:tc>
          <w:tcPr>
            <w:tcW w:w="709" w:type="dxa"/>
            <w:tcBorders>
              <w:top w:val="nil"/>
              <w:left w:val="nil"/>
              <w:bottom w:val="nil"/>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Nota</w:t>
            </w:r>
          </w:p>
        </w:tc>
        <w:tc>
          <w:tcPr>
            <w:tcW w:w="659"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t-test</w:t>
            </w:r>
          </w:p>
        </w:tc>
        <w:tc>
          <w:tcPr>
            <w:tcW w:w="575"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p-valor</w:t>
            </w:r>
          </w:p>
        </w:tc>
      </w:tr>
      <w:tr w:rsidR="005F6B72" w:rsidRPr="005F6B72" w:rsidTr="006A7AD6">
        <w:trPr>
          <w:trHeight w:val="170"/>
          <w:jc w:val="center"/>
        </w:trPr>
        <w:tc>
          <w:tcPr>
            <w:tcW w:w="4126"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Periodo de inicio de viaje más importante</w:t>
            </w:r>
          </w:p>
        </w:tc>
        <w:tc>
          <w:tcPr>
            <w:tcW w:w="633" w:type="dxa"/>
            <w:tcBorders>
              <w:top w:val="single" w:sz="4" w:space="0" w:color="auto"/>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8"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94"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1" w:type="dxa"/>
            <w:tcBorders>
              <w:top w:val="single" w:sz="4" w:space="0" w:color="auto"/>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709" w:type="dxa"/>
            <w:tcBorders>
              <w:top w:val="single" w:sz="4" w:space="0" w:color="auto"/>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7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PM</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03</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24</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22</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50</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69</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49</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17</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61</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54</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84</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18</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86</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FP</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93</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48</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63</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52</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06</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29</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12</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16</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88</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86</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17</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87</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PMD</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75</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20</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03</w:t>
            </w:r>
          </w:p>
        </w:tc>
        <w:tc>
          <w:tcPr>
            <w:tcW w:w="633"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31</w:t>
            </w:r>
          </w:p>
        </w:tc>
        <w:tc>
          <w:tcPr>
            <w:tcW w:w="65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01</w:t>
            </w:r>
          </w:p>
        </w:tc>
        <w:tc>
          <w:tcPr>
            <w:tcW w:w="694"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05</w:t>
            </w:r>
          </w:p>
        </w:tc>
        <w:tc>
          <w:tcPr>
            <w:tcW w:w="53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93</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23</w:t>
            </w:r>
          </w:p>
        </w:tc>
        <w:tc>
          <w:tcPr>
            <w:tcW w:w="59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03</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66</w:t>
            </w:r>
          </w:p>
        </w:tc>
        <w:tc>
          <w:tcPr>
            <w:tcW w:w="65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15</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03</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PT</w:t>
            </w:r>
          </w:p>
        </w:tc>
        <w:tc>
          <w:tcPr>
            <w:tcW w:w="60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20</w:t>
            </w:r>
          </w:p>
        </w:tc>
        <w:tc>
          <w:tcPr>
            <w:tcW w:w="62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00</w:t>
            </w:r>
          </w:p>
        </w:tc>
        <w:tc>
          <w:tcPr>
            <w:tcW w:w="64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05</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45</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10</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92</w:t>
            </w:r>
          </w:p>
        </w:tc>
        <w:tc>
          <w:tcPr>
            <w:tcW w:w="53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44</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82</w:t>
            </w:r>
          </w:p>
        </w:tc>
        <w:tc>
          <w:tcPr>
            <w:tcW w:w="599"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01</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24</w:t>
            </w:r>
          </w:p>
        </w:tc>
        <w:tc>
          <w:tcPr>
            <w:tcW w:w="65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51</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r>
      <w:tr w:rsidR="005F6B72" w:rsidRPr="005F6B72" w:rsidTr="006A7AD6">
        <w:trPr>
          <w:trHeight w:val="170"/>
          <w:jc w:val="center"/>
        </w:trPr>
        <w:tc>
          <w:tcPr>
            <w:tcW w:w="4126"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proofErr w:type="spellStart"/>
            <w:r w:rsidRPr="005F6B72">
              <w:rPr>
                <w:b/>
                <w:bCs/>
                <w:color w:val="000000"/>
                <w:sz w:val="18"/>
                <w:szCs w:val="18"/>
              </w:rPr>
              <w:t>Macrozona</w:t>
            </w:r>
            <w:proofErr w:type="spellEnd"/>
            <w:r w:rsidRPr="005F6B72">
              <w:rPr>
                <w:b/>
                <w:bCs/>
                <w:color w:val="000000"/>
                <w:sz w:val="18"/>
                <w:szCs w:val="18"/>
              </w:rPr>
              <w:t xml:space="preserve"> de origen de viaje más importante</w:t>
            </w:r>
          </w:p>
        </w:tc>
        <w:tc>
          <w:tcPr>
            <w:tcW w:w="633"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8"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94"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1"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70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7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Norte</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93</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33</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74</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45</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17</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86</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20</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17</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24</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85</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02</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98</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Oriente</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09</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59</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11</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56</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37</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17</w:t>
            </w:r>
          </w:p>
        </w:tc>
        <w:tc>
          <w:tcPr>
            <w:tcW w:w="53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31</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17</w:t>
            </w:r>
          </w:p>
        </w:tc>
        <w:tc>
          <w:tcPr>
            <w:tcW w:w="599"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03</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10</w:t>
            </w:r>
          </w:p>
        </w:tc>
        <w:tc>
          <w:tcPr>
            <w:tcW w:w="65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00</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Centro</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90</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76</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45</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45</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13</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89</w:t>
            </w:r>
          </w:p>
        </w:tc>
        <w:tc>
          <w:tcPr>
            <w:tcW w:w="53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92</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80</w:t>
            </w:r>
          </w:p>
        </w:tc>
        <w:tc>
          <w:tcPr>
            <w:tcW w:w="59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01</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68</w:t>
            </w:r>
          </w:p>
        </w:tc>
        <w:tc>
          <w:tcPr>
            <w:tcW w:w="65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34</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02</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Sur-Centro</w:t>
            </w:r>
          </w:p>
        </w:tc>
        <w:tc>
          <w:tcPr>
            <w:tcW w:w="60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32</w:t>
            </w:r>
          </w:p>
        </w:tc>
        <w:tc>
          <w:tcPr>
            <w:tcW w:w="62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30</w:t>
            </w:r>
          </w:p>
        </w:tc>
        <w:tc>
          <w:tcPr>
            <w:tcW w:w="64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02</w:t>
            </w:r>
          </w:p>
        </w:tc>
        <w:tc>
          <w:tcPr>
            <w:tcW w:w="633"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76</w:t>
            </w:r>
          </w:p>
        </w:tc>
        <w:tc>
          <w:tcPr>
            <w:tcW w:w="65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16</w:t>
            </w:r>
          </w:p>
        </w:tc>
        <w:tc>
          <w:tcPr>
            <w:tcW w:w="694"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03</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26</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72</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47</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15</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85</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07</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Estación</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75</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90</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06</w:t>
            </w:r>
          </w:p>
        </w:tc>
        <w:tc>
          <w:tcPr>
            <w:tcW w:w="633"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23</w:t>
            </w:r>
          </w:p>
        </w:tc>
        <w:tc>
          <w:tcPr>
            <w:tcW w:w="65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83</w:t>
            </w:r>
          </w:p>
        </w:tc>
        <w:tc>
          <w:tcPr>
            <w:tcW w:w="694"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00</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39</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17</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66</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88</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06</w:t>
            </w:r>
          </w:p>
        </w:tc>
      </w:tr>
      <w:tr w:rsidR="005F6B72" w:rsidRPr="005F6B72" w:rsidTr="006A7AD6">
        <w:trPr>
          <w:trHeight w:val="170"/>
          <w:jc w:val="center"/>
        </w:trPr>
        <w:tc>
          <w:tcPr>
            <w:tcW w:w="3480"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Propósito del viaje más importante</w:t>
            </w:r>
          </w:p>
        </w:tc>
        <w:tc>
          <w:tcPr>
            <w:tcW w:w="646"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33"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8"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94"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1"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70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7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Trabajo</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80</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01</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633"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23</w:t>
            </w:r>
          </w:p>
        </w:tc>
        <w:tc>
          <w:tcPr>
            <w:tcW w:w="65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51</w:t>
            </w:r>
          </w:p>
        </w:tc>
        <w:tc>
          <w:tcPr>
            <w:tcW w:w="694"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53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98</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19</w:t>
            </w:r>
          </w:p>
        </w:tc>
        <w:tc>
          <w:tcPr>
            <w:tcW w:w="59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77</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75</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08</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Estudio</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76</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93</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06</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60</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65</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10</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21</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73</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46</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82</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34</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73</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Trámites</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09</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38</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17</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52</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69</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49</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11</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23</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82</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88</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22</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82</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Compras</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02</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47</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64</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54</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67</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50</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31</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35</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18</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79</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44</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66</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Dejar/buscar hijos</w:t>
            </w:r>
          </w:p>
        </w:tc>
        <w:tc>
          <w:tcPr>
            <w:tcW w:w="60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53</w:t>
            </w:r>
          </w:p>
        </w:tc>
        <w:tc>
          <w:tcPr>
            <w:tcW w:w="62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06</w:t>
            </w:r>
          </w:p>
        </w:tc>
        <w:tc>
          <w:tcPr>
            <w:tcW w:w="64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633"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96</w:t>
            </w:r>
          </w:p>
        </w:tc>
        <w:tc>
          <w:tcPr>
            <w:tcW w:w="65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45</w:t>
            </w:r>
          </w:p>
        </w:tc>
        <w:tc>
          <w:tcPr>
            <w:tcW w:w="694"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25</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57</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57</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09</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23</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22</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Otros</w:t>
            </w:r>
          </w:p>
        </w:tc>
        <w:tc>
          <w:tcPr>
            <w:tcW w:w="60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57</w:t>
            </w:r>
          </w:p>
        </w:tc>
        <w:tc>
          <w:tcPr>
            <w:tcW w:w="62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36</w:t>
            </w:r>
          </w:p>
        </w:tc>
        <w:tc>
          <w:tcPr>
            <w:tcW w:w="64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633"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92</w:t>
            </w:r>
          </w:p>
        </w:tc>
        <w:tc>
          <w:tcPr>
            <w:tcW w:w="65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60</w:t>
            </w:r>
          </w:p>
        </w:tc>
        <w:tc>
          <w:tcPr>
            <w:tcW w:w="694"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53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53</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84</w:t>
            </w:r>
          </w:p>
        </w:tc>
        <w:tc>
          <w:tcPr>
            <w:tcW w:w="599"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01</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30</w:t>
            </w:r>
          </w:p>
        </w:tc>
        <w:tc>
          <w:tcPr>
            <w:tcW w:w="65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82</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01</w:t>
            </w:r>
          </w:p>
        </w:tc>
      </w:tr>
      <w:tr w:rsidR="005F6B72" w:rsidRPr="005F6B72" w:rsidTr="006A7AD6">
        <w:trPr>
          <w:trHeight w:val="170"/>
          <w:jc w:val="center"/>
        </w:trPr>
        <w:tc>
          <w:tcPr>
            <w:tcW w:w="3480"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Servicio usado frecuentemente</w:t>
            </w:r>
          </w:p>
        </w:tc>
        <w:tc>
          <w:tcPr>
            <w:tcW w:w="646"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33"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8"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94"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1"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70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7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Servicios A y A1</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91</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78</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44</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52</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30</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19</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20</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39</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17</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90</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87</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38</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Servicios B y B2</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76</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99</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633"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36</w:t>
            </w:r>
          </w:p>
        </w:tc>
        <w:tc>
          <w:tcPr>
            <w:tcW w:w="65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28</w:t>
            </w:r>
          </w:p>
        </w:tc>
        <w:tc>
          <w:tcPr>
            <w:tcW w:w="694"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10</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74</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46</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75</w:t>
            </w:r>
          </w:p>
        </w:tc>
        <w:tc>
          <w:tcPr>
            <w:tcW w:w="65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59</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01</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Servicio 2</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78</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06</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04</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33</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94</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05</w:t>
            </w:r>
          </w:p>
        </w:tc>
        <w:tc>
          <w:tcPr>
            <w:tcW w:w="53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87</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20</w:t>
            </w:r>
          </w:p>
        </w:tc>
        <w:tc>
          <w:tcPr>
            <w:tcW w:w="59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64</w:t>
            </w:r>
          </w:p>
        </w:tc>
        <w:tc>
          <w:tcPr>
            <w:tcW w:w="65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58</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01</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Servicio 10</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95</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02</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98</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51</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64</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52</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15</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29</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77</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98</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57</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12</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Servicio 11</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65</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64</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11</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29</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21</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23</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94</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08</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28</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75</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63</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53</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Otros</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71</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70</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09</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38</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67</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51</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10</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23</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82</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82</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21</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83</w:t>
            </w:r>
          </w:p>
        </w:tc>
      </w:tr>
      <w:tr w:rsidR="005F6B72" w:rsidRPr="005F6B72" w:rsidTr="006A7AD6">
        <w:trPr>
          <w:trHeight w:val="170"/>
          <w:jc w:val="center"/>
        </w:trPr>
        <w:tc>
          <w:tcPr>
            <w:tcW w:w="4759" w:type="dxa"/>
            <w:gridSpan w:val="5"/>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Persona o cosa con que los usuarios usualmente viajan</w:t>
            </w:r>
          </w:p>
        </w:tc>
        <w:tc>
          <w:tcPr>
            <w:tcW w:w="658"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94"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1"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70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59"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7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Personas</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10</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30</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20</w:t>
            </w:r>
          </w:p>
        </w:tc>
        <w:tc>
          <w:tcPr>
            <w:tcW w:w="633"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65</w:t>
            </w:r>
          </w:p>
        </w:tc>
        <w:tc>
          <w:tcPr>
            <w:tcW w:w="65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11</w:t>
            </w:r>
          </w:p>
        </w:tc>
        <w:tc>
          <w:tcPr>
            <w:tcW w:w="694"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04</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29</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45</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15</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93</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69</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49</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Bolsas de supermercado</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86</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12</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26</w:t>
            </w:r>
          </w:p>
        </w:tc>
        <w:tc>
          <w:tcPr>
            <w:tcW w:w="633"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31</w:t>
            </w:r>
          </w:p>
        </w:tc>
        <w:tc>
          <w:tcPr>
            <w:tcW w:w="65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20</w:t>
            </w:r>
          </w:p>
        </w:tc>
        <w:tc>
          <w:tcPr>
            <w:tcW w:w="694"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03</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00</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71</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09</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82</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42</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68</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Maletas o bolsos</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53</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72</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633"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22</w:t>
            </w:r>
          </w:p>
        </w:tc>
        <w:tc>
          <w:tcPr>
            <w:tcW w:w="658"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71</w:t>
            </w:r>
          </w:p>
        </w:tc>
        <w:tc>
          <w:tcPr>
            <w:tcW w:w="694"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53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89</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02</w:t>
            </w:r>
          </w:p>
        </w:tc>
        <w:tc>
          <w:tcPr>
            <w:tcW w:w="59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53</w:t>
            </w:r>
          </w:p>
        </w:tc>
        <w:tc>
          <w:tcPr>
            <w:tcW w:w="65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Pr>
                <w:color w:val="000000"/>
                <w:sz w:val="18"/>
                <w:szCs w:val="18"/>
              </w:rPr>
              <w:t>,</w:t>
            </w:r>
            <w:r w:rsidRPr="005F6B72">
              <w:rPr>
                <w:color w:val="000000"/>
                <w:sz w:val="18"/>
                <w:szCs w:val="18"/>
              </w:rPr>
              <w:t>96</w:t>
            </w:r>
          </w:p>
        </w:tc>
        <w:tc>
          <w:tcPr>
            <w:tcW w:w="575"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Otras cosas</w:t>
            </w:r>
          </w:p>
        </w:tc>
        <w:tc>
          <w:tcPr>
            <w:tcW w:w="60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98</w:t>
            </w:r>
          </w:p>
        </w:tc>
        <w:tc>
          <w:tcPr>
            <w:tcW w:w="62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28</w:t>
            </w:r>
          </w:p>
        </w:tc>
        <w:tc>
          <w:tcPr>
            <w:tcW w:w="64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78</w:t>
            </w:r>
          </w:p>
        </w:tc>
        <w:tc>
          <w:tcPr>
            <w:tcW w:w="633"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63</w:t>
            </w:r>
          </w:p>
        </w:tc>
        <w:tc>
          <w:tcPr>
            <w:tcW w:w="658"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10</w:t>
            </w:r>
          </w:p>
        </w:tc>
        <w:tc>
          <w:tcPr>
            <w:tcW w:w="694"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04</w:t>
            </w:r>
          </w:p>
        </w:tc>
        <w:tc>
          <w:tcPr>
            <w:tcW w:w="53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38</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73</w:t>
            </w:r>
          </w:p>
        </w:tc>
        <w:tc>
          <w:tcPr>
            <w:tcW w:w="599"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01</w:t>
            </w:r>
          </w:p>
        </w:tc>
        <w:tc>
          <w:tcPr>
            <w:tcW w:w="70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Pr>
                <w:color w:val="000000"/>
                <w:sz w:val="18"/>
                <w:szCs w:val="18"/>
              </w:rPr>
              <w:t>,</w:t>
            </w:r>
            <w:r w:rsidRPr="005F6B72">
              <w:rPr>
                <w:color w:val="000000"/>
                <w:sz w:val="18"/>
                <w:szCs w:val="18"/>
              </w:rPr>
              <w:t>98</w:t>
            </w:r>
          </w:p>
        </w:tc>
        <w:tc>
          <w:tcPr>
            <w:tcW w:w="65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37</w:t>
            </w:r>
          </w:p>
        </w:tc>
        <w:tc>
          <w:tcPr>
            <w:tcW w:w="57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17</w:t>
            </w:r>
          </w:p>
        </w:tc>
      </w:tr>
      <w:tr w:rsidR="005F6B72" w:rsidRPr="005F6B72"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Nada</w:t>
            </w:r>
          </w:p>
        </w:tc>
        <w:tc>
          <w:tcPr>
            <w:tcW w:w="60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33</w:t>
            </w:r>
          </w:p>
        </w:tc>
        <w:tc>
          <w:tcPr>
            <w:tcW w:w="62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25</w:t>
            </w:r>
          </w:p>
        </w:tc>
        <w:tc>
          <w:tcPr>
            <w:tcW w:w="646"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c>
          <w:tcPr>
            <w:tcW w:w="633"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59</w:t>
            </w:r>
          </w:p>
        </w:tc>
        <w:tc>
          <w:tcPr>
            <w:tcW w:w="65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Pr>
                <w:color w:val="000000"/>
                <w:sz w:val="18"/>
                <w:szCs w:val="18"/>
              </w:rPr>
              <w:t>,</w:t>
            </w:r>
            <w:r w:rsidRPr="005F6B72">
              <w:rPr>
                <w:color w:val="000000"/>
                <w:sz w:val="18"/>
                <w:szCs w:val="18"/>
              </w:rPr>
              <w:t>92</w:t>
            </w:r>
          </w:p>
        </w:tc>
        <w:tc>
          <w:tcPr>
            <w:tcW w:w="694"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06</w:t>
            </w:r>
          </w:p>
        </w:tc>
        <w:tc>
          <w:tcPr>
            <w:tcW w:w="53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17</w:t>
            </w:r>
          </w:p>
        </w:tc>
        <w:tc>
          <w:tcPr>
            <w:tcW w:w="56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55</w:t>
            </w:r>
          </w:p>
        </w:tc>
        <w:tc>
          <w:tcPr>
            <w:tcW w:w="599"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58</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Pr>
                <w:color w:val="000000"/>
                <w:sz w:val="18"/>
                <w:szCs w:val="18"/>
              </w:rPr>
              <w:t>,</w:t>
            </w:r>
            <w:r w:rsidRPr="005F6B72">
              <w:rPr>
                <w:color w:val="000000"/>
                <w:sz w:val="18"/>
                <w:szCs w:val="18"/>
              </w:rPr>
              <w:t>06</w:t>
            </w:r>
          </w:p>
        </w:tc>
        <w:tc>
          <w:tcPr>
            <w:tcW w:w="65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Pr>
                <w:color w:val="000000"/>
                <w:sz w:val="18"/>
                <w:szCs w:val="18"/>
              </w:rPr>
              <w:t>,</w:t>
            </w:r>
            <w:r w:rsidRPr="005F6B72">
              <w:rPr>
                <w:color w:val="000000"/>
                <w:sz w:val="18"/>
                <w:szCs w:val="18"/>
              </w:rPr>
              <w:t>87</w:t>
            </w:r>
          </w:p>
        </w:tc>
        <w:tc>
          <w:tcPr>
            <w:tcW w:w="575"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Pr>
                <w:color w:val="000000"/>
                <w:sz w:val="18"/>
                <w:szCs w:val="18"/>
              </w:rPr>
              <w:t>,</w:t>
            </w:r>
            <w:r w:rsidRPr="005F6B72">
              <w:rPr>
                <w:color w:val="000000"/>
                <w:sz w:val="18"/>
                <w:szCs w:val="18"/>
              </w:rPr>
              <w:t>00</w:t>
            </w:r>
          </w:p>
        </w:tc>
      </w:tr>
    </w:tbl>
    <w:p w:rsidR="00D77061" w:rsidRDefault="00D77061" w:rsidP="00D77061">
      <w:pPr>
        <w:jc w:val="center"/>
        <w:rPr>
          <w:sz w:val="18"/>
          <w:szCs w:val="18"/>
        </w:rPr>
      </w:pPr>
      <w:r>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Default="00D77061" w:rsidP="00D77061">
      <w:pPr>
        <w:jc w:val="left"/>
        <w:rPr>
          <w:rFonts w:ascii="Times" w:hAnsi="Times"/>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99" w:name="_Toc532202918"/>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32</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CARACTERÍSTICA del viaje, seguridad</w:t>
      </w:r>
      <w:bookmarkEnd w:id="99"/>
    </w:p>
    <w:tbl>
      <w:tblPr>
        <w:tblW w:w="0" w:type="auto"/>
        <w:jc w:val="center"/>
        <w:tblInd w:w="55" w:type="dxa"/>
        <w:tblLayout w:type="fixed"/>
        <w:tblCellMar>
          <w:left w:w="70" w:type="dxa"/>
          <w:right w:w="70" w:type="dxa"/>
        </w:tblCellMar>
        <w:tblLook w:val="04A0" w:firstRow="1" w:lastRow="0" w:firstColumn="1" w:lastColumn="0" w:noHBand="0" w:noVBand="1"/>
      </w:tblPr>
      <w:tblGrid>
        <w:gridCol w:w="2105"/>
        <w:gridCol w:w="647"/>
        <w:gridCol w:w="672"/>
        <w:gridCol w:w="560"/>
        <w:gridCol w:w="648"/>
        <w:gridCol w:w="530"/>
        <w:gridCol w:w="661"/>
        <w:gridCol w:w="592"/>
        <w:gridCol w:w="616"/>
        <w:gridCol w:w="635"/>
      </w:tblGrid>
      <w:tr w:rsidR="005F6B72" w:rsidRPr="005F6B72" w:rsidTr="006A7AD6">
        <w:trPr>
          <w:trHeight w:val="170"/>
          <w:jc w:val="center"/>
        </w:trPr>
        <w:tc>
          <w:tcPr>
            <w:tcW w:w="2105"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Categoría</w:t>
            </w:r>
          </w:p>
        </w:tc>
        <w:tc>
          <w:tcPr>
            <w:tcW w:w="1879"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Seguridad en paraderos</w:t>
            </w:r>
          </w:p>
        </w:tc>
        <w:tc>
          <w:tcPr>
            <w:tcW w:w="1839"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Seguridad en buses</w:t>
            </w:r>
          </w:p>
        </w:tc>
        <w:tc>
          <w:tcPr>
            <w:tcW w:w="1843"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Violencia/acoso en buses</w:t>
            </w:r>
          </w:p>
        </w:tc>
      </w:tr>
      <w:tr w:rsidR="005F6B72" w:rsidRPr="005F6B72" w:rsidTr="006A7AD6">
        <w:trPr>
          <w:trHeight w:val="170"/>
          <w:jc w:val="center"/>
        </w:trPr>
        <w:tc>
          <w:tcPr>
            <w:tcW w:w="2105" w:type="dxa"/>
            <w:vMerge/>
            <w:tcBorders>
              <w:top w:val="single" w:sz="4" w:space="0" w:color="auto"/>
              <w:left w:val="single" w:sz="4" w:space="0" w:color="auto"/>
              <w:bottom w:val="single" w:sz="4" w:space="0" w:color="000000"/>
              <w:right w:val="single" w:sz="4" w:space="0" w:color="auto"/>
            </w:tcBorders>
            <w:vAlign w:val="center"/>
            <w:hideMark/>
          </w:tcPr>
          <w:p w:rsidR="005F6B72" w:rsidRPr="005F6B72" w:rsidRDefault="005F6B72" w:rsidP="005F6B72">
            <w:pPr>
              <w:jc w:val="left"/>
              <w:rPr>
                <w:b/>
                <w:bCs/>
                <w:color w:val="000000"/>
                <w:sz w:val="18"/>
                <w:szCs w:val="18"/>
              </w:rPr>
            </w:pPr>
          </w:p>
        </w:tc>
        <w:tc>
          <w:tcPr>
            <w:tcW w:w="647" w:type="dxa"/>
            <w:tcBorders>
              <w:top w:val="nil"/>
              <w:left w:val="nil"/>
              <w:bottom w:val="nil"/>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Nota</w:t>
            </w:r>
          </w:p>
        </w:tc>
        <w:tc>
          <w:tcPr>
            <w:tcW w:w="672"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t-test</w:t>
            </w:r>
          </w:p>
        </w:tc>
        <w:tc>
          <w:tcPr>
            <w:tcW w:w="560"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p-valor</w:t>
            </w:r>
          </w:p>
        </w:tc>
        <w:tc>
          <w:tcPr>
            <w:tcW w:w="648" w:type="dxa"/>
            <w:tcBorders>
              <w:top w:val="nil"/>
              <w:left w:val="nil"/>
              <w:bottom w:val="nil"/>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Nota</w:t>
            </w:r>
          </w:p>
        </w:tc>
        <w:tc>
          <w:tcPr>
            <w:tcW w:w="530"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t-test</w:t>
            </w:r>
          </w:p>
        </w:tc>
        <w:tc>
          <w:tcPr>
            <w:tcW w:w="661"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p-valor</w:t>
            </w:r>
          </w:p>
        </w:tc>
        <w:tc>
          <w:tcPr>
            <w:tcW w:w="592" w:type="dxa"/>
            <w:tcBorders>
              <w:top w:val="nil"/>
              <w:left w:val="nil"/>
              <w:bottom w:val="nil"/>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Nota</w:t>
            </w:r>
          </w:p>
        </w:tc>
        <w:tc>
          <w:tcPr>
            <w:tcW w:w="616"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t-test</w:t>
            </w:r>
          </w:p>
        </w:tc>
        <w:tc>
          <w:tcPr>
            <w:tcW w:w="635" w:type="dxa"/>
            <w:tcBorders>
              <w:top w:val="nil"/>
              <w:left w:val="nil"/>
              <w:bottom w:val="single" w:sz="4" w:space="0" w:color="auto"/>
              <w:right w:val="single" w:sz="4" w:space="0" w:color="auto"/>
            </w:tcBorders>
            <w:shd w:val="clear" w:color="000000" w:fill="F2F2F2"/>
            <w:noWrap/>
            <w:vAlign w:val="center"/>
            <w:hideMark/>
          </w:tcPr>
          <w:p w:rsidR="005F6B72" w:rsidRPr="005F6B72" w:rsidRDefault="005F6B72" w:rsidP="005F6B72">
            <w:pPr>
              <w:jc w:val="center"/>
              <w:rPr>
                <w:b/>
                <w:bCs/>
                <w:color w:val="000000"/>
                <w:sz w:val="18"/>
                <w:szCs w:val="18"/>
              </w:rPr>
            </w:pPr>
            <w:r w:rsidRPr="005F6B72">
              <w:rPr>
                <w:b/>
                <w:bCs/>
                <w:color w:val="000000"/>
                <w:sz w:val="18"/>
                <w:szCs w:val="18"/>
              </w:rPr>
              <w:t>p-valor</w:t>
            </w:r>
          </w:p>
        </w:tc>
      </w:tr>
      <w:tr w:rsidR="005F6B72" w:rsidRPr="005F6B72" w:rsidTr="006A7AD6">
        <w:trPr>
          <w:trHeight w:val="170"/>
          <w:jc w:val="center"/>
        </w:trPr>
        <w:tc>
          <w:tcPr>
            <w:tcW w:w="3984"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Periodo de inicio de viaje más importante</w:t>
            </w:r>
          </w:p>
        </w:tc>
        <w:tc>
          <w:tcPr>
            <w:tcW w:w="648" w:type="dxa"/>
            <w:tcBorders>
              <w:top w:val="single" w:sz="4" w:space="0" w:color="auto"/>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0"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2" w:type="dxa"/>
            <w:tcBorders>
              <w:top w:val="single" w:sz="4" w:space="0" w:color="auto"/>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16"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3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PM</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76</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56</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58</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89</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43</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67</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03</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55</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59</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FP</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64</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40</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16</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78</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45</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15</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95</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87</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39</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PMD</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66</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84</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40</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82</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54</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59</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93</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87</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38</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PT</w:t>
            </w:r>
          </w:p>
        </w:tc>
        <w:tc>
          <w:tcPr>
            <w:tcW w:w="647"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04</w:t>
            </w:r>
          </w:p>
        </w:tc>
        <w:tc>
          <w:tcPr>
            <w:tcW w:w="67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47</w:t>
            </w:r>
          </w:p>
        </w:tc>
        <w:tc>
          <w:tcPr>
            <w:tcW w:w="560"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01</w:t>
            </w:r>
          </w:p>
        </w:tc>
        <w:tc>
          <w:tcPr>
            <w:tcW w:w="648"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15</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33</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02</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20</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50</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14</w:t>
            </w:r>
          </w:p>
        </w:tc>
      </w:tr>
      <w:tr w:rsidR="005F6B72" w:rsidRPr="005F6B72" w:rsidTr="006A7AD6">
        <w:trPr>
          <w:trHeight w:val="170"/>
          <w:jc w:val="center"/>
        </w:trPr>
        <w:tc>
          <w:tcPr>
            <w:tcW w:w="3984"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proofErr w:type="spellStart"/>
            <w:r w:rsidRPr="005F6B72">
              <w:rPr>
                <w:b/>
                <w:bCs/>
                <w:color w:val="000000"/>
                <w:sz w:val="18"/>
                <w:szCs w:val="18"/>
              </w:rPr>
              <w:t>Macrozona</w:t>
            </w:r>
            <w:proofErr w:type="spellEnd"/>
            <w:r w:rsidRPr="005F6B72">
              <w:rPr>
                <w:b/>
                <w:bCs/>
                <w:color w:val="000000"/>
                <w:sz w:val="18"/>
                <w:szCs w:val="18"/>
              </w:rPr>
              <w:t xml:space="preserve"> de origen de viaje más importante</w:t>
            </w:r>
          </w:p>
        </w:tc>
        <w:tc>
          <w:tcPr>
            <w:tcW w:w="648"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0"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2"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16"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3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Norte</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69</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62</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53</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85</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14</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89</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93</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11</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27</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Oriente</w:t>
            </w:r>
          </w:p>
        </w:tc>
        <w:tc>
          <w:tcPr>
            <w:tcW w:w="647"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07</w:t>
            </w:r>
          </w:p>
        </w:tc>
        <w:tc>
          <w:tcPr>
            <w:tcW w:w="67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50</w:t>
            </w:r>
          </w:p>
        </w:tc>
        <w:tc>
          <w:tcPr>
            <w:tcW w:w="560"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00</w:t>
            </w:r>
          </w:p>
        </w:tc>
        <w:tc>
          <w:tcPr>
            <w:tcW w:w="648"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21</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66</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00</w:t>
            </w:r>
          </w:p>
        </w:tc>
        <w:tc>
          <w:tcPr>
            <w:tcW w:w="592"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24</w:t>
            </w:r>
          </w:p>
        </w:tc>
        <w:tc>
          <w:tcPr>
            <w:tcW w:w="61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sidR="006A7AD6">
              <w:rPr>
                <w:color w:val="000000"/>
                <w:sz w:val="18"/>
                <w:szCs w:val="18"/>
              </w:rPr>
              <w:t>,</w:t>
            </w:r>
            <w:r w:rsidRPr="005F6B72">
              <w:rPr>
                <w:color w:val="000000"/>
                <w:sz w:val="18"/>
                <w:szCs w:val="18"/>
              </w:rPr>
              <w:t>40</w:t>
            </w:r>
          </w:p>
        </w:tc>
        <w:tc>
          <w:tcPr>
            <w:tcW w:w="635"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00</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Centro</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58</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94</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05</w:t>
            </w:r>
          </w:p>
        </w:tc>
        <w:tc>
          <w:tcPr>
            <w:tcW w:w="648"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61</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-3</w:t>
            </w:r>
            <w:r w:rsidR="006A7AD6">
              <w:rPr>
                <w:color w:val="000000"/>
                <w:sz w:val="18"/>
                <w:szCs w:val="18"/>
              </w:rPr>
              <w:t>,</w:t>
            </w:r>
            <w:r w:rsidRPr="005F6B72">
              <w:rPr>
                <w:color w:val="000000"/>
                <w:sz w:val="18"/>
                <w:szCs w:val="18"/>
              </w:rPr>
              <w:t>20</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00</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98</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18</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85</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Sur-Centro</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83</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62</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54</w:t>
            </w:r>
          </w:p>
        </w:tc>
        <w:tc>
          <w:tcPr>
            <w:tcW w:w="648"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17</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15</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03</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17</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21</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23</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Estación</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53</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92</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06</w:t>
            </w:r>
          </w:p>
        </w:tc>
        <w:tc>
          <w:tcPr>
            <w:tcW w:w="648"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66</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98</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05</w:t>
            </w:r>
          </w:p>
        </w:tc>
        <w:tc>
          <w:tcPr>
            <w:tcW w:w="592"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74</w:t>
            </w:r>
          </w:p>
        </w:tc>
        <w:tc>
          <w:tcPr>
            <w:tcW w:w="61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37</w:t>
            </w:r>
          </w:p>
        </w:tc>
        <w:tc>
          <w:tcPr>
            <w:tcW w:w="635"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02</w:t>
            </w:r>
          </w:p>
        </w:tc>
      </w:tr>
      <w:tr w:rsidR="005F6B72" w:rsidRPr="005F6B72" w:rsidTr="006A7AD6">
        <w:trPr>
          <w:trHeight w:val="170"/>
          <w:jc w:val="center"/>
        </w:trPr>
        <w:tc>
          <w:tcPr>
            <w:tcW w:w="3424"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Propósito del viaje más importante</w:t>
            </w:r>
          </w:p>
        </w:tc>
        <w:tc>
          <w:tcPr>
            <w:tcW w:w="560"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48"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0"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2"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16"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3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Trabajo</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67</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10</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27</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77</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86</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06</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85</w:t>
            </w:r>
          </w:p>
        </w:tc>
        <w:tc>
          <w:tcPr>
            <w:tcW w:w="616" w:type="dxa"/>
            <w:tcBorders>
              <w:top w:val="single" w:sz="4" w:space="0" w:color="auto"/>
              <w:left w:val="single" w:sz="4" w:space="0" w:color="auto"/>
              <w:bottom w:val="single" w:sz="4" w:space="0" w:color="auto"/>
              <w:right w:val="single" w:sz="4" w:space="0" w:color="auto"/>
            </w:tcBorders>
            <w:shd w:val="clear" w:color="000000" w:fill="E6B8B7"/>
            <w:noWrap/>
            <w:vAlign w:val="center"/>
            <w:hideMark/>
          </w:tcPr>
          <w:p w:rsidR="005F6B72" w:rsidRPr="005F6B72" w:rsidRDefault="005F6B72" w:rsidP="005F6B72">
            <w:pPr>
              <w:jc w:val="right"/>
              <w:rPr>
                <w:color w:val="000000"/>
                <w:sz w:val="18"/>
                <w:szCs w:val="18"/>
              </w:rPr>
            </w:pPr>
            <w:r w:rsidRPr="005F6B72">
              <w:rPr>
                <w:color w:val="000000"/>
                <w:sz w:val="18"/>
                <w:szCs w:val="18"/>
              </w:rPr>
              <w:t>-3</w:t>
            </w:r>
            <w:r w:rsidR="006A7AD6">
              <w:rPr>
                <w:color w:val="000000"/>
                <w:sz w:val="18"/>
                <w:szCs w:val="18"/>
              </w:rPr>
              <w:t>,</w:t>
            </w:r>
            <w:r w:rsidRPr="005F6B72">
              <w:rPr>
                <w:color w:val="000000"/>
                <w:sz w:val="18"/>
                <w:szCs w:val="18"/>
              </w:rPr>
              <w:t>02</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00</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Estudio</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73</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04</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97</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87</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09</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93</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97</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28</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78</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Trámites</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68</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45</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65</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86</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04</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97</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04</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50</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62</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Compras</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65</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58</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56</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80</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44</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66</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12</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95</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35</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Dejar/buscar hijos</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02</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35</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18</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23</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83</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07</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30</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68</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10</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Otros</w:t>
            </w:r>
          </w:p>
        </w:tc>
        <w:tc>
          <w:tcPr>
            <w:tcW w:w="647"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04</w:t>
            </w:r>
          </w:p>
        </w:tc>
        <w:tc>
          <w:tcPr>
            <w:tcW w:w="67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05</w:t>
            </w:r>
          </w:p>
        </w:tc>
        <w:tc>
          <w:tcPr>
            <w:tcW w:w="560"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04</w:t>
            </w:r>
          </w:p>
        </w:tc>
        <w:tc>
          <w:tcPr>
            <w:tcW w:w="648"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19</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05</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04</w:t>
            </w:r>
          </w:p>
        </w:tc>
        <w:tc>
          <w:tcPr>
            <w:tcW w:w="592"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41</w:t>
            </w:r>
          </w:p>
        </w:tc>
        <w:tc>
          <w:tcPr>
            <w:tcW w:w="61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80</w:t>
            </w:r>
          </w:p>
        </w:tc>
        <w:tc>
          <w:tcPr>
            <w:tcW w:w="635"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01</w:t>
            </w:r>
          </w:p>
        </w:tc>
      </w:tr>
      <w:tr w:rsidR="005F6B72" w:rsidRPr="005F6B72" w:rsidTr="006A7AD6">
        <w:trPr>
          <w:trHeight w:val="170"/>
          <w:jc w:val="center"/>
        </w:trPr>
        <w:tc>
          <w:tcPr>
            <w:tcW w:w="3424"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Servicio usado frecuentemente</w:t>
            </w:r>
          </w:p>
        </w:tc>
        <w:tc>
          <w:tcPr>
            <w:tcW w:w="560"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48"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30"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592"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16" w:type="dxa"/>
            <w:tcBorders>
              <w:top w:val="nil"/>
              <w:left w:val="nil"/>
              <w:bottom w:val="single" w:sz="4" w:space="0" w:color="auto"/>
              <w:right w:val="nil"/>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c>
          <w:tcPr>
            <w:tcW w:w="635" w:type="dxa"/>
            <w:tcBorders>
              <w:top w:val="nil"/>
              <w:left w:val="nil"/>
              <w:bottom w:val="single" w:sz="4" w:space="0" w:color="auto"/>
              <w:right w:val="single" w:sz="4" w:space="0" w:color="auto"/>
            </w:tcBorders>
            <w:shd w:val="clear" w:color="000000" w:fill="DCE6F1"/>
            <w:noWrap/>
            <w:vAlign w:val="center"/>
            <w:hideMark/>
          </w:tcPr>
          <w:p w:rsidR="005F6B72" w:rsidRPr="005F6B72" w:rsidRDefault="005F6B72"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Servicios A y A1</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79</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22</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22</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90</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75</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45</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96</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73</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47</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Servicios B y B2</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67</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63</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10</w:t>
            </w:r>
          </w:p>
        </w:tc>
        <w:tc>
          <w:tcPr>
            <w:tcW w:w="648"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77</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33</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02</w:t>
            </w:r>
          </w:p>
        </w:tc>
        <w:tc>
          <w:tcPr>
            <w:tcW w:w="592"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80</w:t>
            </w:r>
          </w:p>
        </w:tc>
        <w:tc>
          <w:tcPr>
            <w:tcW w:w="61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34</w:t>
            </w:r>
          </w:p>
        </w:tc>
        <w:tc>
          <w:tcPr>
            <w:tcW w:w="635"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00</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Servicio 2</w:t>
            </w:r>
          </w:p>
        </w:tc>
        <w:tc>
          <w:tcPr>
            <w:tcW w:w="647"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35</w:t>
            </w:r>
          </w:p>
        </w:tc>
        <w:tc>
          <w:tcPr>
            <w:tcW w:w="67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44</w:t>
            </w:r>
          </w:p>
        </w:tc>
        <w:tc>
          <w:tcPr>
            <w:tcW w:w="560"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00</w:t>
            </w:r>
          </w:p>
        </w:tc>
        <w:tc>
          <w:tcPr>
            <w:tcW w:w="648"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51</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23</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00</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87</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53</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13</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Servicio 10</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80</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94</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35</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87</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10</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92</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95</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55</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59</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Servicio 11</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71</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08</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94</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73</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75</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45</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90</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54</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59</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rPr>
                <w:color w:val="000000"/>
                <w:sz w:val="18"/>
                <w:szCs w:val="18"/>
              </w:rPr>
            </w:pPr>
            <w:r w:rsidRPr="005F6B72">
              <w:rPr>
                <w:color w:val="000000"/>
                <w:sz w:val="18"/>
                <w:szCs w:val="18"/>
              </w:rPr>
              <w:t>Otros</w:t>
            </w:r>
          </w:p>
        </w:tc>
        <w:tc>
          <w:tcPr>
            <w:tcW w:w="647"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45</w:t>
            </w:r>
          </w:p>
        </w:tc>
        <w:tc>
          <w:tcPr>
            <w:tcW w:w="67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05</w:t>
            </w:r>
          </w:p>
        </w:tc>
        <w:tc>
          <w:tcPr>
            <w:tcW w:w="560"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04</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73</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07</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29</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78</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61</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11</w:t>
            </w:r>
          </w:p>
        </w:tc>
      </w:tr>
      <w:tr w:rsidR="006A7AD6" w:rsidRPr="005F6B72" w:rsidTr="006A7AD6">
        <w:trPr>
          <w:trHeight w:val="170"/>
          <w:jc w:val="center"/>
        </w:trPr>
        <w:tc>
          <w:tcPr>
            <w:tcW w:w="4632" w:type="dxa"/>
            <w:gridSpan w:val="5"/>
            <w:tcBorders>
              <w:top w:val="single" w:sz="4" w:space="0" w:color="auto"/>
              <w:left w:val="single" w:sz="4" w:space="0" w:color="auto"/>
              <w:bottom w:val="single" w:sz="4" w:space="0" w:color="auto"/>
              <w:right w:val="nil"/>
            </w:tcBorders>
            <w:shd w:val="clear" w:color="000000" w:fill="DCE6F1"/>
            <w:noWrap/>
            <w:vAlign w:val="center"/>
            <w:hideMark/>
          </w:tcPr>
          <w:p w:rsidR="006A7AD6" w:rsidRPr="005F6B72" w:rsidRDefault="006A7AD6" w:rsidP="006A7AD6">
            <w:pPr>
              <w:jc w:val="left"/>
              <w:rPr>
                <w:b/>
                <w:bCs/>
                <w:color w:val="000000"/>
                <w:sz w:val="18"/>
                <w:szCs w:val="18"/>
              </w:rPr>
            </w:pPr>
            <w:r w:rsidRPr="005F6B72">
              <w:rPr>
                <w:b/>
                <w:bCs/>
                <w:color w:val="000000"/>
                <w:sz w:val="18"/>
                <w:szCs w:val="18"/>
              </w:rPr>
              <w:t>Persona o cosa con que los usuarios usualmente viajan</w:t>
            </w:r>
          </w:p>
        </w:tc>
        <w:tc>
          <w:tcPr>
            <w:tcW w:w="530" w:type="dxa"/>
            <w:tcBorders>
              <w:top w:val="nil"/>
              <w:left w:val="nil"/>
              <w:bottom w:val="single" w:sz="4" w:space="0" w:color="auto"/>
              <w:right w:val="nil"/>
            </w:tcBorders>
            <w:shd w:val="clear" w:color="000000" w:fill="DCE6F1"/>
            <w:noWrap/>
            <w:vAlign w:val="center"/>
            <w:hideMark/>
          </w:tcPr>
          <w:p w:rsidR="006A7AD6" w:rsidRPr="005F6B72" w:rsidRDefault="006A7AD6" w:rsidP="005F6B72">
            <w:pPr>
              <w:jc w:val="left"/>
              <w:rPr>
                <w:b/>
                <w:bCs/>
                <w:color w:val="000000"/>
                <w:sz w:val="18"/>
                <w:szCs w:val="18"/>
              </w:rPr>
            </w:pPr>
            <w:r w:rsidRPr="005F6B72">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5F6B72" w:rsidRDefault="006A7AD6" w:rsidP="005F6B72">
            <w:pPr>
              <w:jc w:val="left"/>
              <w:rPr>
                <w:b/>
                <w:bCs/>
                <w:color w:val="000000"/>
                <w:sz w:val="18"/>
                <w:szCs w:val="18"/>
              </w:rPr>
            </w:pPr>
            <w:r w:rsidRPr="005F6B72">
              <w:rPr>
                <w:b/>
                <w:bCs/>
                <w:color w:val="000000"/>
                <w:sz w:val="18"/>
                <w:szCs w:val="18"/>
              </w:rPr>
              <w:t> </w:t>
            </w:r>
          </w:p>
        </w:tc>
        <w:tc>
          <w:tcPr>
            <w:tcW w:w="592" w:type="dxa"/>
            <w:tcBorders>
              <w:top w:val="nil"/>
              <w:left w:val="nil"/>
              <w:bottom w:val="single" w:sz="4" w:space="0" w:color="auto"/>
              <w:right w:val="nil"/>
            </w:tcBorders>
            <w:shd w:val="clear" w:color="000000" w:fill="DCE6F1"/>
            <w:noWrap/>
            <w:vAlign w:val="center"/>
            <w:hideMark/>
          </w:tcPr>
          <w:p w:rsidR="006A7AD6" w:rsidRPr="005F6B72" w:rsidRDefault="006A7AD6" w:rsidP="005F6B72">
            <w:pPr>
              <w:jc w:val="left"/>
              <w:rPr>
                <w:b/>
                <w:bCs/>
                <w:color w:val="000000"/>
                <w:sz w:val="18"/>
                <w:szCs w:val="18"/>
              </w:rPr>
            </w:pPr>
            <w:r w:rsidRPr="005F6B72">
              <w:rPr>
                <w:b/>
                <w:bCs/>
                <w:color w:val="000000"/>
                <w:sz w:val="18"/>
                <w:szCs w:val="18"/>
              </w:rPr>
              <w:t> </w:t>
            </w:r>
          </w:p>
        </w:tc>
        <w:tc>
          <w:tcPr>
            <w:tcW w:w="616" w:type="dxa"/>
            <w:tcBorders>
              <w:top w:val="nil"/>
              <w:left w:val="nil"/>
              <w:bottom w:val="single" w:sz="4" w:space="0" w:color="auto"/>
              <w:right w:val="nil"/>
            </w:tcBorders>
            <w:shd w:val="clear" w:color="000000" w:fill="DCE6F1"/>
            <w:noWrap/>
            <w:vAlign w:val="center"/>
            <w:hideMark/>
          </w:tcPr>
          <w:p w:rsidR="006A7AD6" w:rsidRPr="005F6B72" w:rsidRDefault="006A7AD6" w:rsidP="005F6B72">
            <w:pPr>
              <w:jc w:val="left"/>
              <w:rPr>
                <w:b/>
                <w:bCs/>
                <w:color w:val="000000"/>
                <w:sz w:val="18"/>
                <w:szCs w:val="18"/>
              </w:rPr>
            </w:pPr>
            <w:r w:rsidRPr="005F6B72">
              <w:rPr>
                <w:b/>
                <w:bCs/>
                <w:color w:val="000000"/>
                <w:sz w:val="18"/>
                <w:szCs w:val="18"/>
              </w:rPr>
              <w:t> </w:t>
            </w:r>
          </w:p>
        </w:tc>
        <w:tc>
          <w:tcPr>
            <w:tcW w:w="635" w:type="dxa"/>
            <w:tcBorders>
              <w:top w:val="nil"/>
              <w:left w:val="nil"/>
              <w:bottom w:val="single" w:sz="4" w:space="0" w:color="auto"/>
              <w:right w:val="single" w:sz="4" w:space="0" w:color="auto"/>
            </w:tcBorders>
            <w:shd w:val="clear" w:color="000000" w:fill="DCE6F1"/>
            <w:noWrap/>
            <w:vAlign w:val="center"/>
            <w:hideMark/>
          </w:tcPr>
          <w:p w:rsidR="006A7AD6" w:rsidRPr="005F6B72" w:rsidRDefault="006A7AD6" w:rsidP="005F6B72">
            <w:pPr>
              <w:jc w:val="left"/>
              <w:rPr>
                <w:b/>
                <w:bCs/>
                <w:color w:val="000000"/>
                <w:sz w:val="18"/>
                <w:szCs w:val="18"/>
              </w:rPr>
            </w:pPr>
            <w:r w:rsidRPr="005F6B72">
              <w:rPr>
                <w:b/>
                <w:bCs/>
                <w:color w:val="000000"/>
                <w:sz w:val="18"/>
                <w:szCs w:val="18"/>
              </w:rPr>
              <w:t> </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Personas</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85</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01</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32</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05</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74</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08</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09</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88</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38</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Bolsas de supermercado</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68</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55</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58</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83</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38</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70</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10</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47</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14</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Maletas o bolsos</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71</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23</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82</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73</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74</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08</w:t>
            </w:r>
          </w:p>
        </w:tc>
        <w:tc>
          <w:tcPr>
            <w:tcW w:w="592"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80</w:t>
            </w:r>
          </w:p>
        </w:tc>
        <w:tc>
          <w:tcPr>
            <w:tcW w:w="61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57</w:t>
            </w:r>
          </w:p>
        </w:tc>
        <w:tc>
          <w:tcPr>
            <w:tcW w:w="635" w:type="dxa"/>
            <w:tcBorders>
              <w:top w:val="nil"/>
              <w:left w:val="nil"/>
              <w:bottom w:val="single" w:sz="4" w:space="0" w:color="auto"/>
              <w:right w:val="single" w:sz="4" w:space="0" w:color="auto"/>
            </w:tcBorders>
            <w:shd w:val="clear" w:color="auto" w:fill="E5B8B7" w:themeFill="accent2"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01</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Otras cosas</w:t>
            </w:r>
          </w:p>
        </w:tc>
        <w:tc>
          <w:tcPr>
            <w:tcW w:w="647"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56</w:t>
            </w:r>
          </w:p>
        </w:tc>
        <w:tc>
          <w:tcPr>
            <w:tcW w:w="67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72</w:t>
            </w:r>
          </w:p>
        </w:tc>
        <w:tc>
          <w:tcPr>
            <w:tcW w:w="56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09</w:t>
            </w:r>
          </w:p>
        </w:tc>
        <w:tc>
          <w:tcPr>
            <w:tcW w:w="648"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76</w:t>
            </w:r>
          </w:p>
        </w:tc>
        <w:tc>
          <w:tcPr>
            <w:tcW w:w="530"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-1</w:t>
            </w:r>
            <w:r w:rsidR="006A7AD6">
              <w:rPr>
                <w:color w:val="000000"/>
                <w:sz w:val="18"/>
                <w:szCs w:val="18"/>
              </w:rPr>
              <w:t>,</w:t>
            </w:r>
            <w:r w:rsidRPr="005F6B72">
              <w:rPr>
                <w:color w:val="000000"/>
                <w:sz w:val="18"/>
                <w:szCs w:val="18"/>
              </w:rPr>
              <w:t>10</w:t>
            </w:r>
          </w:p>
        </w:tc>
        <w:tc>
          <w:tcPr>
            <w:tcW w:w="661"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27</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99</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10</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92</w:t>
            </w:r>
          </w:p>
        </w:tc>
      </w:tr>
      <w:tr w:rsidR="005F6B72" w:rsidRPr="005F6B72" w:rsidTr="006A7AD6">
        <w:trPr>
          <w:trHeight w:val="170"/>
          <w:jc w:val="center"/>
        </w:trPr>
        <w:tc>
          <w:tcPr>
            <w:tcW w:w="2105" w:type="dxa"/>
            <w:tcBorders>
              <w:top w:val="nil"/>
              <w:left w:val="single" w:sz="4" w:space="0" w:color="auto"/>
              <w:bottom w:val="single" w:sz="4" w:space="0" w:color="auto"/>
              <w:right w:val="single" w:sz="4" w:space="0" w:color="auto"/>
            </w:tcBorders>
            <w:shd w:val="clear" w:color="000000" w:fill="FFFFFF"/>
            <w:noWrap/>
            <w:vAlign w:val="center"/>
            <w:hideMark/>
          </w:tcPr>
          <w:p w:rsidR="005F6B72" w:rsidRPr="005F6B72" w:rsidRDefault="005F6B72" w:rsidP="005F6B72">
            <w:pPr>
              <w:jc w:val="left"/>
              <w:rPr>
                <w:color w:val="000000"/>
                <w:sz w:val="18"/>
                <w:szCs w:val="18"/>
              </w:rPr>
            </w:pPr>
            <w:r w:rsidRPr="005F6B72">
              <w:rPr>
                <w:color w:val="000000"/>
                <w:sz w:val="18"/>
                <w:szCs w:val="18"/>
              </w:rPr>
              <w:t>Nada</w:t>
            </w:r>
          </w:p>
        </w:tc>
        <w:tc>
          <w:tcPr>
            <w:tcW w:w="647"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4</w:t>
            </w:r>
            <w:r w:rsidR="006A7AD6">
              <w:rPr>
                <w:color w:val="000000"/>
                <w:sz w:val="18"/>
                <w:szCs w:val="18"/>
              </w:rPr>
              <w:t>,</w:t>
            </w:r>
            <w:r w:rsidRPr="005F6B72">
              <w:rPr>
                <w:color w:val="000000"/>
                <w:sz w:val="18"/>
                <w:szCs w:val="18"/>
              </w:rPr>
              <w:t>87</w:t>
            </w:r>
          </w:p>
        </w:tc>
        <w:tc>
          <w:tcPr>
            <w:tcW w:w="67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01</w:t>
            </w:r>
          </w:p>
        </w:tc>
        <w:tc>
          <w:tcPr>
            <w:tcW w:w="560"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04</w:t>
            </w:r>
          </w:p>
        </w:tc>
        <w:tc>
          <w:tcPr>
            <w:tcW w:w="648"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02</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2</w:t>
            </w:r>
            <w:r w:rsidR="006A7AD6">
              <w:rPr>
                <w:color w:val="000000"/>
                <w:sz w:val="18"/>
                <w:szCs w:val="18"/>
              </w:rPr>
              <w:t>,</w:t>
            </w:r>
            <w:r w:rsidRPr="005F6B72">
              <w:rPr>
                <w:color w:val="000000"/>
                <w:sz w:val="18"/>
                <w:szCs w:val="18"/>
              </w:rPr>
              <w:t>26</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02</w:t>
            </w:r>
          </w:p>
        </w:tc>
        <w:tc>
          <w:tcPr>
            <w:tcW w:w="592"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5</w:t>
            </w:r>
            <w:r w:rsidR="006A7AD6">
              <w:rPr>
                <w:color w:val="000000"/>
                <w:sz w:val="18"/>
                <w:szCs w:val="18"/>
              </w:rPr>
              <w:t>,</w:t>
            </w:r>
            <w:r w:rsidRPr="005F6B72">
              <w:rPr>
                <w:color w:val="000000"/>
                <w:sz w:val="18"/>
                <w:szCs w:val="18"/>
              </w:rPr>
              <w:t>05</w:t>
            </w:r>
          </w:p>
        </w:tc>
        <w:tc>
          <w:tcPr>
            <w:tcW w:w="616"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75</w:t>
            </w:r>
          </w:p>
        </w:tc>
        <w:tc>
          <w:tcPr>
            <w:tcW w:w="635" w:type="dxa"/>
            <w:tcBorders>
              <w:top w:val="nil"/>
              <w:left w:val="nil"/>
              <w:bottom w:val="single" w:sz="4" w:space="0" w:color="auto"/>
              <w:right w:val="single" w:sz="4" w:space="0" w:color="auto"/>
            </w:tcBorders>
            <w:shd w:val="clear" w:color="auto" w:fill="auto"/>
            <w:noWrap/>
            <w:vAlign w:val="center"/>
            <w:hideMark/>
          </w:tcPr>
          <w:p w:rsidR="005F6B72" w:rsidRPr="005F6B72" w:rsidRDefault="005F6B72" w:rsidP="005F6B72">
            <w:pPr>
              <w:jc w:val="right"/>
              <w:rPr>
                <w:color w:val="000000"/>
                <w:sz w:val="18"/>
                <w:szCs w:val="18"/>
              </w:rPr>
            </w:pPr>
            <w:r w:rsidRPr="005F6B72">
              <w:rPr>
                <w:color w:val="000000"/>
                <w:sz w:val="18"/>
                <w:szCs w:val="18"/>
              </w:rPr>
              <w:t>0</w:t>
            </w:r>
            <w:r w:rsidR="006A7AD6">
              <w:rPr>
                <w:color w:val="000000"/>
                <w:sz w:val="18"/>
                <w:szCs w:val="18"/>
              </w:rPr>
              <w:t>,</w:t>
            </w:r>
            <w:r w:rsidRPr="005F6B72">
              <w:rPr>
                <w:color w:val="000000"/>
                <w:sz w:val="18"/>
                <w:szCs w:val="18"/>
              </w:rPr>
              <w:t>45</w:t>
            </w:r>
          </w:p>
        </w:tc>
      </w:tr>
    </w:tbl>
    <w:p w:rsidR="00D77061" w:rsidRDefault="00D77061" w:rsidP="00D77061">
      <w:pPr>
        <w:jc w:val="center"/>
        <w:rPr>
          <w:sz w:val="18"/>
          <w:szCs w:val="18"/>
        </w:rPr>
      </w:pPr>
      <w:r>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Default="00D77061" w:rsidP="00D77061">
      <w:pPr>
        <w:jc w:val="left"/>
        <w:rPr>
          <w:rFonts w:ascii="Times" w:hAnsi="Times"/>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100" w:name="_Toc532202919"/>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33</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CARACTERÍSTICA del viaje, mantención</w:t>
      </w:r>
      <w:bookmarkEnd w:id="100"/>
    </w:p>
    <w:tbl>
      <w:tblPr>
        <w:tblW w:w="0" w:type="auto"/>
        <w:jc w:val="center"/>
        <w:tblInd w:w="55" w:type="dxa"/>
        <w:tblLayout w:type="fixed"/>
        <w:tblCellMar>
          <w:left w:w="70" w:type="dxa"/>
          <w:right w:w="70" w:type="dxa"/>
        </w:tblCellMar>
        <w:tblLook w:val="04A0" w:firstRow="1" w:lastRow="0" w:firstColumn="1" w:lastColumn="0" w:noHBand="0" w:noVBand="1"/>
      </w:tblPr>
      <w:tblGrid>
        <w:gridCol w:w="2091"/>
        <w:gridCol w:w="651"/>
        <w:gridCol w:w="676"/>
        <w:gridCol w:w="566"/>
        <w:gridCol w:w="618"/>
        <w:gridCol w:w="643"/>
        <w:gridCol w:w="696"/>
        <w:gridCol w:w="624"/>
        <w:gridCol w:w="552"/>
        <w:gridCol w:w="618"/>
        <w:gridCol w:w="709"/>
        <w:gridCol w:w="661"/>
        <w:gridCol w:w="680"/>
      </w:tblGrid>
      <w:tr w:rsidR="006A7AD6" w:rsidRPr="006A7AD6" w:rsidTr="006A7AD6">
        <w:trPr>
          <w:trHeight w:val="170"/>
          <w:jc w:val="center"/>
        </w:trPr>
        <w:tc>
          <w:tcPr>
            <w:tcW w:w="2091"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Categoría</w:t>
            </w:r>
          </w:p>
        </w:tc>
        <w:tc>
          <w:tcPr>
            <w:tcW w:w="1893"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Mantención de los buses</w:t>
            </w:r>
          </w:p>
        </w:tc>
        <w:tc>
          <w:tcPr>
            <w:tcW w:w="1957"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Mantención de paraderos</w:t>
            </w:r>
          </w:p>
        </w:tc>
        <w:tc>
          <w:tcPr>
            <w:tcW w:w="1794"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 xml:space="preserve">Posibilidad de </w:t>
            </w:r>
            <w:proofErr w:type="spellStart"/>
            <w:r w:rsidRPr="006A7AD6">
              <w:rPr>
                <w:b/>
                <w:bCs/>
                <w:color w:val="000000"/>
                <w:sz w:val="18"/>
                <w:szCs w:val="18"/>
              </w:rPr>
              <w:t>pannes</w:t>
            </w:r>
            <w:proofErr w:type="spellEnd"/>
          </w:p>
        </w:tc>
        <w:tc>
          <w:tcPr>
            <w:tcW w:w="2050"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Iluminación al interior de buses</w:t>
            </w:r>
          </w:p>
        </w:tc>
      </w:tr>
      <w:tr w:rsidR="006A7AD6" w:rsidRPr="006A7AD6" w:rsidTr="006A7AD6">
        <w:trPr>
          <w:trHeight w:val="170"/>
          <w:jc w:val="center"/>
        </w:trPr>
        <w:tc>
          <w:tcPr>
            <w:tcW w:w="2091" w:type="dxa"/>
            <w:vMerge/>
            <w:tcBorders>
              <w:top w:val="single" w:sz="4" w:space="0" w:color="auto"/>
              <w:left w:val="single" w:sz="4" w:space="0" w:color="auto"/>
              <w:bottom w:val="single" w:sz="4" w:space="0" w:color="000000"/>
              <w:right w:val="single" w:sz="4" w:space="0" w:color="auto"/>
            </w:tcBorders>
            <w:vAlign w:val="center"/>
            <w:hideMark/>
          </w:tcPr>
          <w:p w:rsidR="006A7AD6" w:rsidRPr="006A7AD6" w:rsidRDefault="006A7AD6" w:rsidP="006A7AD6">
            <w:pPr>
              <w:jc w:val="left"/>
              <w:rPr>
                <w:b/>
                <w:bCs/>
                <w:color w:val="000000"/>
                <w:sz w:val="18"/>
                <w:szCs w:val="18"/>
              </w:rPr>
            </w:pPr>
          </w:p>
        </w:tc>
        <w:tc>
          <w:tcPr>
            <w:tcW w:w="651"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76"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566"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618"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43"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96"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624"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552"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18"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709"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61"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80"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r>
      <w:tr w:rsidR="006A7AD6" w:rsidRPr="006A7AD6" w:rsidTr="006A7AD6">
        <w:trPr>
          <w:trHeight w:val="170"/>
          <w:jc w:val="center"/>
        </w:trPr>
        <w:tc>
          <w:tcPr>
            <w:tcW w:w="3984"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Periodo de inicio de viaje más importante</w:t>
            </w:r>
          </w:p>
        </w:tc>
        <w:tc>
          <w:tcPr>
            <w:tcW w:w="618"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5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09"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80"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PM</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49</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24</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81</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92</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78</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43</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04</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16</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88</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92</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32</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75</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FP</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52</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78</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74</w:t>
            </w:r>
          </w:p>
        </w:tc>
        <w:tc>
          <w:tcPr>
            <w:tcW w:w="64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16</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98</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83</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41</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93</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44</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66</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PMD</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37</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51</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91</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50</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62</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96</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91</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37</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74</w:t>
            </w:r>
          </w:p>
        </w:tc>
        <w:tc>
          <w:tcPr>
            <w:tcW w:w="6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98</w:t>
            </w:r>
          </w:p>
        </w:tc>
        <w:tc>
          <w:tcPr>
            <w:tcW w:w="68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PT</w:t>
            </w:r>
          </w:p>
        </w:tc>
        <w:tc>
          <w:tcPr>
            <w:tcW w:w="65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76</w:t>
            </w:r>
          </w:p>
        </w:tc>
        <w:tc>
          <w:tcPr>
            <w:tcW w:w="67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13</w:t>
            </w:r>
          </w:p>
        </w:tc>
        <w:tc>
          <w:tcPr>
            <w:tcW w:w="56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08</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85</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07</w:t>
            </w:r>
          </w:p>
        </w:tc>
        <w:tc>
          <w:tcPr>
            <w:tcW w:w="62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55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33</w:t>
            </w:r>
          </w:p>
        </w:tc>
        <w:tc>
          <w:tcPr>
            <w:tcW w:w="61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08</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51</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r>
      <w:tr w:rsidR="006A7AD6" w:rsidRPr="006A7AD6" w:rsidTr="006A7AD6">
        <w:trPr>
          <w:trHeight w:val="170"/>
          <w:jc w:val="center"/>
        </w:trPr>
        <w:tc>
          <w:tcPr>
            <w:tcW w:w="3984"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proofErr w:type="spellStart"/>
            <w:r w:rsidRPr="006A7AD6">
              <w:rPr>
                <w:b/>
                <w:bCs/>
                <w:color w:val="000000"/>
                <w:sz w:val="18"/>
                <w:szCs w:val="18"/>
              </w:rPr>
              <w:t>Macrozona</w:t>
            </w:r>
            <w:proofErr w:type="spellEnd"/>
            <w:r w:rsidRPr="006A7AD6">
              <w:rPr>
                <w:b/>
                <w:bCs/>
                <w:color w:val="000000"/>
                <w:sz w:val="18"/>
                <w:szCs w:val="18"/>
              </w:rPr>
              <w:t xml:space="preserve"> de origen de viaje más importante</w:t>
            </w:r>
          </w:p>
        </w:tc>
        <w:tc>
          <w:tcPr>
            <w:tcW w:w="61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5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09"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80"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Norte</w:t>
            </w:r>
          </w:p>
        </w:tc>
        <w:tc>
          <w:tcPr>
            <w:tcW w:w="65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38</w:t>
            </w:r>
          </w:p>
        </w:tc>
        <w:tc>
          <w:tcPr>
            <w:tcW w:w="67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01</w:t>
            </w:r>
          </w:p>
        </w:tc>
        <w:tc>
          <w:tcPr>
            <w:tcW w:w="56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92</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82</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41</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99</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60</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55</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82</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43</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15</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Oriente</w:t>
            </w:r>
          </w:p>
        </w:tc>
        <w:tc>
          <w:tcPr>
            <w:tcW w:w="65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90</w:t>
            </w:r>
          </w:p>
        </w:tc>
        <w:tc>
          <w:tcPr>
            <w:tcW w:w="67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01</w:t>
            </w:r>
          </w:p>
        </w:tc>
        <w:tc>
          <w:tcPr>
            <w:tcW w:w="56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1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15</w:t>
            </w:r>
          </w:p>
        </w:tc>
        <w:tc>
          <w:tcPr>
            <w:tcW w:w="64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93</w:t>
            </w:r>
          </w:p>
        </w:tc>
        <w:tc>
          <w:tcPr>
            <w:tcW w:w="69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28</w:t>
            </w:r>
          </w:p>
        </w:tc>
        <w:tc>
          <w:tcPr>
            <w:tcW w:w="55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22</w:t>
            </w:r>
          </w:p>
        </w:tc>
        <w:tc>
          <w:tcPr>
            <w:tcW w:w="61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19</w:t>
            </w:r>
          </w:p>
        </w:tc>
        <w:tc>
          <w:tcPr>
            <w:tcW w:w="6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68</w:t>
            </w:r>
          </w:p>
        </w:tc>
        <w:tc>
          <w:tcPr>
            <w:tcW w:w="68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Centro</w:t>
            </w:r>
          </w:p>
        </w:tc>
        <w:tc>
          <w:tcPr>
            <w:tcW w:w="65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25</w:t>
            </w:r>
          </w:p>
        </w:tc>
        <w:tc>
          <w:tcPr>
            <w:tcW w:w="67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38</w:t>
            </w:r>
          </w:p>
        </w:tc>
        <w:tc>
          <w:tcPr>
            <w:tcW w:w="56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65</w:t>
            </w:r>
          </w:p>
        </w:tc>
        <w:tc>
          <w:tcPr>
            <w:tcW w:w="64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90</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98</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71</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48</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71</w:t>
            </w:r>
          </w:p>
        </w:tc>
        <w:tc>
          <w:tcPr>
            <w:tcW w:w="6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55</w:t>
            </w:r>
          </w:p>
        </w:tc>
        <w:tc>
          <w:tcPr>
            <w:tcW w:w="68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Sur-Centro</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72</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29</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20</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09</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37</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17</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20</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15</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25</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6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62</w:t>
            </w:r>
          </w:p>
        </w:tc>
        <w:tc>
          <w:tcPr>
            <w:tcW w:w="68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Estación</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53</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31</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76</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62</w:t>
            </w:r>
          </w:p>
        </w:tc>
        <w:tc>
          <w:tcPr>
            <w:tcW w:w="64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35</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62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77</w:t>
            </w:r>
          </w:p>
        </w:tc>
        <w:tc>
          <w:tcPr>
            <w:tcW w:w="55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69</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82</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91</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37</w:t>
            </w:r>
          </w:p>
        </w:tc>
      </w:tr>
      <w:tr w:rsidR="006A7AD6" w:rsidRPr="006A7AD6" w:rsidTr="006A7AD6">
        <w:trPr>
          <w:trHeight w:val="170"/>
          <w:jc w:val="center"/>
        </w:trPr>
        <w:tc>
          <w:tcPr>
            <w:tcW w:w="3418"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Propósito del viaje más importante</w:t>
            </w:r>
          </w:p>
        </w:tc>
        <w:tc>
          <w:tcPr>
            <w:tcW w:w="56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5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09"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80"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Trabajo</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50</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06</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95</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79</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67</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c>
          <w:tcPr>
            <w:tcW w:w="62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86</w:t>
            </w:r>
          </w:p>
        </w:tc>
        <w:tc>
          <w:tcPr>
            <w:tcW w:w="55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55</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75</w:t>
            </w:r>
          </w:p>
        </w:tc>
        <w:tc>
          <w:tcPr>
            <w:tcW w:w="6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14</w:t>
            </w:r>
          </w:p>
        </w:tc>
        <w:tc>
          <w:tcPr>
            <w:tcW w:w="68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Estudio</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45</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51</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61</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92</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52</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60</w:t>
            </w:r>
          </w:p>
        </w:tc>
        <w:tc>
          <w:tcPr>
            <w:tcW w:w="62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23</w:t>
            </w:r>
          </w:p>
        </w:tc>
        <w:tc>
          <w:tcPr>
            <w:tcW w:w="55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20</w:t>
            </w:r>
          </w:p>
        </w:tc>
        <w:tc>
          <w:tcPr>
            <w:tcW w:w="61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06</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70</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Trámites</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52</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19</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85</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94</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63</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53</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13</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02</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31</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15</w:t>
            </w:r>
          </w:p>
        </w:tc>
        <w:tc>
          <w:tcPr>
            <w:tcW w:w="68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Compras</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27</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83</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07</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86</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92</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96</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50</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62</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69</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59</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11</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Dejar/buscar hijos</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40</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41</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69</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93</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79</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56</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58</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00</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47</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64</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Otros</w:t>
            </w:r>
          </w:p>
        </w:tc>
        <w:tc>
          <w:tcPr>
            <w:tcW w:w="65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96</w:t>
            </w:r>
          </w:p>
        </w:tc>
        <w:tc>
          <w:tcPr>
            <w:tcW w:w="67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77</w:t>
            </w:r>
          </w:p>
        </w:tc>
        <w:tc>
          <w:tcPr>
            <w:tcW w:w="56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07</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22</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23</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552"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46</w:t>
            </w:r>
          </w:p>
        </w:tc>
        <w:tc>
          <w:tcPr>
            <w:tcW w:w="61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21</w:t>
            </w:r>
          </w:p>
        </w:tc>
        <w:tc>
          <w:tcPr>
            <w:tcW w:w="6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00</w:t>
            </w:r>
          </w:p>
        </w:tc>
        <w:tc>
          <w:tcPr>
            <w:tcW w:w="68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r>
      <w:tr w:rsidR="006A7AD6" w:rsidRPr="006A7AD6" w:rsidTr="006A7AD6">
        <w:trPr>
          <w:trHeight w:val="170"/>
          <w:jc w:val="center"/>
        </w:trPr>
        <w:tc>
          <w:tcPr>
            <w:tcW w:w="3418"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Servicio usado frecuentemente</w:t>
            </w:r>
          </w:p>
        </w:tc>
        <w:tc>
          <w:tcPr>
            <w:tcW w:w="56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5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09"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80"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Servicios A y A1</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56</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08</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86</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18</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85</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07</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75</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45</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82</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61</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11</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Servicios B y B2</w:t>
            </w:r>
          </w:p>
        </w:tc>
        <w:tc>
          <w:tcPr>
            <w:tcW w:w="65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40</w:t>
            </w:r>
          </w:p>
        </w:tc>
        <w:tc>
          <w:tcPr>
            <w:tcW w:w="67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68</w:t>
            </w:r>
          </w:p>
        </w:tc>
        <w:tc>
          <w:tcPr>
            <w:tcW w:w="56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77</w:t>
            </w:r>
          </w:p>
        </w:tc>
        <w:tc>
          <w:tcPr>
            <w:tcW w:w="64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64</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2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94</w:t>
            </w:r>
          </w:p>
        </w:tc>
        <w:tc>
          <w:tcPr>
            <w:tcW w:w="55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47</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77</w:t>
            </w:r>
          </w:p>
        </w:tc>
        <w:tc>
          <w:tcPr>
            <w:tcW w:w="6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53</w:t>
            </w:r>
          </w:p>
        </w:tc>
        <w:tc>
          <w:tcPr>
            <w:tcW w:w="68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2</w:t>
            </w:r>
          </w:p>
        </w:tc>
        <w:tc>
          <w:tcPr>
            <w:tcW w:w="65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20</w:t>
            </w:r>
          </w:p>
        </w:tc>
        <w:tc>
          <w:tcPr>
            <w:tcW w:w="676"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61</w:t>
            </w:r>
          </w:p>
        </w:tc>
        <w:tc>
          <w:tcPr>
            <w:tcW w:w="56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71</w:t>
            </w:r>
          </w:p>
        </w:tc>
        <w:tc>
          <w:tcPr>
            <w:tcW w:w="64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91</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06</w:t>
            </w:r>
          </w:p>
        </w:tc>
        <w:tc>
          <w:tcPr>
            <w:tcW w:w="62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78</w:t>
            </w:r>
          </w:p>
        </w:tc>
        <w:tc>
          <w:tcPr>
            <w:tcW w:w="552"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98</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59</w:t>
            </w:r>
          </w:p>
        </w:tc>
        <w:tc>
          <w:tcPr>
            <w:tcW w:w="6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81</w:t>
            </w:r>
          </w:p>
        </w:tc>
        <w:tc>
          <w:tcPr>
            <w:tcW w:w="68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10</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61</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35</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18</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70</w:t>
            </w:r>
          </w:p>
        </w:tc>
        <w:tc>
          <w:tcPr>
            <w:tcW w:w="64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25</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38</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17</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92</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79</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11</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54</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23</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82</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89</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11</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91</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02</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93</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67</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49</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14</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Otros</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37</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96</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34</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74</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90</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37</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84</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38</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17</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81</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69</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49</w:t>
            </w:r>
          </w:p>
        </w:tc>
      </w:tr>
      <w:tr w:rsidR="006A7AD6" w:rsidRPr="006A7AD6" w:rsidTr="006A7AD6">
        <w:trPr>
          <w:trHeight w:val="170"/>
          <w:jc w:val="center"/>
        </w:trPr>
        <w:tc>
          <w:tcPr>
            <w:tcW w:w="4602" w:type="dxa"/>
            <w:gridSpan w:val="5"/>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Persona o cosa con que los usuarios usualmente viajan </w:t>
            </w:r>
          </w:p>
        </w:tc>
        <w:tc>
          <w:tcPr>
            <w:tcW w:w="64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52"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1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09"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80"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Personas</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58</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66</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51</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93</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58</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56</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18</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39</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17</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6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21</w:t>
            </w:r>
          </w:p>
        </w:tc>
        <w:tc>
          <w:tcPr>
            <w:tcW w:w="68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Bolsas de supermercado</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46</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57</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57</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79</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03</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30</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89</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78</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08</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73</w:t>
            </w:r>
          </w:p>
        </w:tc>
        <w:tc>
          <w:tcPr>
            <w:tcW w:w="6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35</w:t>
            </w:r>
          </w:p>
        </w:tc>
        <w:tc>
          <w:tcPr>
            <w:tcW w:w="68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Maletas o bolsos</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38</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45</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15</w:t>
            </w:r>
          </w:p>
        </w:tc>
        <w:tc>
          <w:tcPr>
            <w:tcW w:w="61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56</w:t>
            </w:r>
          </w:p>
        </w:tc>
        <w:tc>
          <w:tcPr>
            <w:tcW w:w="643"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32</w:t>
            </w:r>
          </w:p>
        </w:tc>
        <w:tc>
          <w:tcPr>
            <w:tcW w:w="69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99</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52</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60</w:t>
            </w:r>
          </w:p>
        </w:tc>
        <w:tc>
          <w:tcPr>
            <w:tcW w:w="709"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61</w:t>
            </w:r>
          </w:p>
        </w:tc>
        <w:tc>
          <w:tcPr>
            <w:tcW w:w="66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86</w:t>
            </w:r>
          </w:p>
        </w:tc>
        <w:tc>
          <w:tcPr>
            <w:tcW w:w="680"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Otras cosas</w:t>
            </w:r>
          </w:p>
        </w:tc>
        <w:tc>
          <w:tcPr>
            <w:tcW w:w="65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43</w:t>
            </w:r>
          </w:p>
        </w:tc>
        <w:tc>
          <w:tcPr>
            <w:tcW w:w="67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76</w:t>
            </w:r>
          </w:p>
        </w:tc>
        <w:tc>
          <w:tcPr>
            <w:tcW w:w="56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45</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89</w:t>
            </w:r>
          </w:p>
        </w:tc>
        <w:tc>
          <w:tcPr>
            <w:tcW w:w="64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24</w:t>
            </w:r>
          </w:p>
        </w:tc>
        <w:tc>
          <w:tcPr>
            <w:tcW w:w="69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81</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07</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39</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70</w:t>
            </w:r>
          </w:p>
        </w:tc>
        <w:tc>
          <w:tcPr>
            <w:tcW w:w="70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80</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04</w:t>
            </w:r>
          </w:p>
        </w:tc>
        <w:tc>
          <w:tcPr>
            <w:tcW w:w="68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30</w:t>
            </w:r>
          </w:p>
        </w:tc>
      </w:tr>
      <w:tr w:rsidR="006A7AD6" w:rsidRPr="006A7AD6" w:rsidTr="006A7AD6">
        <w:trPr>
          <w:trHeight w:val="170"/>
          <w:jc w:val="center"/>
        </w:trPr>
        <w:tc>
          <w:tcPr>
            <w:tcW w:w="2091"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Nada</w:t>
            </w:r>
          </w:p>
        </w:tc>
        <w:tc>
          <w:tcPr>
            <w:tcW w:w="65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69</w:t>
            </w:r>
          </w:p>
        </w:tc>
        <w:tc>
          <w:tcPr>
            <w:tcW w:w="67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55</w:t>
            </w:r>
          </w:p>
        </w:tc>
        <w:tc>
          <w:tcPr>
            <w:tcW w:w="56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1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18</w:t>
            </w:r>
          </w:p>
        </w:tc>
        <w:tc>
          <w:tcPr>
            <w:tcW w:w="64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38</w:t>
            </w:r>
          </w:p>
        </w:tc>
        <w:tc>
          <w:tcPr>
            <w:tcW w:w="69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12</w:t>
            </w:r>
          </w:p>
        </w:tc>
        <w:tc>
          <w:tcPr>
            <w:tcW w:w="552"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15</w:t>
            </w:r>
          </w:p>
        </w:tc>
        <w:tc>
          <w:tcPr>
            <w:tcW w:w="61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25</w:t>
            </w:r>
          </w:p>
        </w:tc>
        <w:tc>
          <w:tcPr>
            <w:tcW w:w="709"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66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60</w:t>
            </w:r>
          </w:p>
        </w:tc>
        <w:tc>
          <w:tcPr>
            <w:tcW w:w="680"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bl>
    <w:p w:rsidR="00D77061" w:rsidRDefault="00D77061" w:rsidP="00D77061">
      <w:pPr>
        <w:jc w:val="center"/>
        <w:rPr>
          <w:sz w:val="18"/>
          <w:szCs w:val="18"/>
        </w:rPr>
      </w:pPr>
      <w:r>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Default="00D77061" w:rsidP="00D77061">
      <w:pPr>
        <w:jc w:val="left"/>
        <w:rPr>
          <w:rFonts w:ascii="Times" w:hAnsi="Times"/>
          <w:b/>
          <w:caps/>
          <w:sz w:val="20"/>
          <w:szCs w:val="20"/>
          <w:lang w:val="es-CL"/>
        </w:rPr>
      </w:pPr>
      <w:r>
        <w:rPr>
          <w:caps/>
          <w:sz w:val="20"/>
        </w:rPr>
        <w:br w:type="page"/>
      </w:r>
    </w:p>
    <w:p w:rsidR="00D77061" w:rsidRDefault="00D77061" w:rsidP="00D77061">
      <w:pPr>
        <w:pStyle w:val="Epgrafe0"/>
        <w:keepNext/>
        <w:spacing w:before="0"/>
        <w:rPr>
          <w:rFonts w:ascii="Times New Roman" w:hAnsi="Times New Roman"/>
          <w:caps/>
          <w:sz w:val="20"/>
        </w:rPr>
      </w:pPr>
      <w:bookmarkStart w:id="101" w:name="_Toc532202920"/>
      <w:r w:rsidRPr="00D77061">
        <w:rPr>
          <w:rFonts w:ascii="Times New Roman" w:hAnsi="Times New Roman"/>
          <w:caps/>
          <w:sz w:val="20"/>
        </w:rPr>
        <w:lastRenderedPageBreak/>
        <w:t xml:space="preserve">Cuadro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Cuadro_Nº \* ARABIC \s 1 </w:instrText>
      </w:r>
      <w:r w:rsidRPr="00D77061">
        <w:rPr>
          <w:rFonts w:ascii="Times New Roman" w:hAnsi="Times New Roman"/>
          <w:caps/>
          <w:sz w:val="20"/>
        </w:rPr>
        <w:fldChar w:fldCharType="separate"/>
      </w:r>
      <w:r w:rsidR="00CF1D1E">
        <w:rPr>
          <w:rFonts w:ascii="Times New Roman" w:hAnsi="Times New Roman"/>
          <w:caps/>
          <w:noProof/>
          <w:sz w:val="20"/>
        </w:rPr>
        <w:t>34</w:t>
      </w:r>
      <w:r w:rsidRPr="00D77061">
        <w:rPr>
          <w:rFonts w:ascii="Times New Roman" w:hAnsi="Times New Roman"/>
          <w:caps/>
          <w:sz w:val="20"/>
        </w:rPr>
        <w:fldChar w:fldCharType="end"/>
      </w:r>
      <w:r w:rsidRPr="00D77061">
        <w:rPr>
          <w:rFonts w:ascii="Times New Roman" w:hAnsi="Times New Roman"/>
          <w:caps/>
          <w:sz w:val="20"/>
        </w:rPr>
        <w:t>: calificación de atributos del servicio de buses por CARACTERÍSTICA del viaje, comodidad y conveniencia</w:t>
      </w:r>
      <w:bookmarkEnd w:id="101"/>
    </w:p>
    <w:tbl>
      <w:tblPr>
        <w:tblW w:w="0" w:type="auto"/>
        <w:jc w:val="center"/>
        <w:tblInd w:w="55" w:type="dxa"/>
        <w:tblLayout w:type="fixed"/>
        <w:tblCellMar>
          <w:left w:w="70" w:type="dxa"/>
          <w:right w:w="70" w:type="dxa"/>
        </w:tblCellMar>
        <w:tblLook w:val="04A0" w:firstRow="1" w:lastRow="0" w:firstColumn="1" w:lastColumn="0" w:noHBand="0" w:noVBand="1"/>
      </w:tblPr>
      <w:tblGrid>
        <w:gridCol w:w="2245"/>
        <w:gridCol w:w="606"/>
        <w:gridCol w:w="629"/>
        <w:gridCol w:w="646"/>
        <w:gridCol w:w="567"/>
        <w:gridCol w:w="530"/>
        <w:gridCol w:w="661"/>
        <w:gridCol w:w="663"/>
        <w:gridCol w:w="624"/>
        <w:gridCol w:w="661"/>
        <w:gridCol w:w="693"/>
        <w:gridCol w:w="721"/>
        <w:gridCol w:w="644"/>
        <w:gridCol w:w="698"/>
        <w:gridCol w:w="577"/>
        <w:gridCol w:w="627"/>
      </w:tblGrid>
      <w:tr w:rsidR="006A7AD6" w:rsidRPr="006A7AD6" w:rsidTr="006A7AD6">
        <w:trPr>
          <w:trHeight w:val="170"/>
          <w:jc w:val="center"/>
        </w:trPr>
        <w:tc>
          <w:tcPr>
            <w:tcW w:w="2245"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Categoría</w:t>
            </w:r>
          </w:p>
        </w:tc>
        <w:tc>
          <w:tcPr>
            <w:tcW w:w="1881"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Tiempo de viaje</w:t>
            </w:r>
          </w:p>
        </w:tc>
        <w:tc>
          <w:tcPr>
            <w:tcW w:w="1758"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Tarifa</w:t>
            </w:r>
          </w:p>
        </w:tc>
        <w:tc>
          <w:tcPr>
            <w:tcW w:w="1948"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Regularidad</w:t>
            </w:r>
          </w:p>
        </w:tc>
        <w:tc>
          <w:tcPr>
            <w:tcW w:w="2058"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Posibilidad de viajar sentado</w:t>
            </w:r>
          </w:p>
        </w:tc>
        <w:tc>
          <w:tcPr>
            <w:tcW w:w="1902" w:type="dxa"/>
            <w:gridSpan w:val="3"/>
            <w:tcBorders>
              <w:top w:val="single" w:sz="4" w:space="0" w:color="auto"/>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Claridad de letreros de buses</w:t>
            </w:r>
          </w:p>
        </w:tc>
      </w:tr>
      <w:tr w:rsidR="006A7AD6" w:rsidRPr="006A7AD6" w:rsidTr="006A7AD6">
        <w:trPr>
          <w:trHeight w:val="170"/>
          <w:jc w:val="center"/>
        </w:trPr>
        <w:tc>
          <w:tcPr>
            <w:tcW w:w="2245" w:type="dxa"/>
            <w:vMerge/>
            <w:tcBorders>
              <w:top w:val="single" w:sz="4" w:space="0" w:color="auto"/>
              <w:left w:val="single" w:sz="4" w:space="0" w:color="auto"/>
              <w:bottom w:val="single" w:sz="4" w:space="0" w:color="000000"/>
              <w:right w:val="single" w:sz="4" w:space="0" w:color="auto"/>
            </w:tcBorders>
            <w:vAlign w:val="center"/>
            <w:hideMark/>
          </w:tcPr>
          <w:p w:rsidR="006A7AD6" w:rsidRPr="006A7AD6" w:rsidRDefault="006A7AD6" w:rsidP="006A7AD6">
            <w:pPr>
              <w:jc w:val="left"/>
              <w:rPr>
                <w:b/>
                <w:bCs/>
                <w:color w:val="000000"/>
                <w:sz w:val="18"/>
                <w:szCs w:val="18"/>
              </w:rPr>
            </w:pPr>
          </w:p>
        </w:tc>
        <w:tc>
          <w:tcPr>
            <w:tcW w:w="606"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29"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46"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567"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530"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61"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663"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624"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61"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693"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721"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44"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c>
          <w:tcPr>
            <w:tcW w:w="698" w:type="dxa"/>
            <w:tcBorders>
              <w:top w:val="nil"/>
              <w:left w:val="nil"/>
              <w:bottom w:val="nil"/>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Nota</w:t>
            </w:r>
          </w:p>
        </w:tc>
        <w:tc>
          <w:tcPr>
            <w:tcW w:w="577"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t-test</w:t>
            </w:r>
          </w:p>
        </w:tc>
        <w:tc>
          <w:tcPr>
            <w:tcW w:w="627" w:type="dxa"/>
            <w:tcBorders>
              <w:top w:val="nil"/>
              <w:left w:val="nil"/>
              <w:bottom w:val="single" w:sz="4" w:space="0" w:color="auto"/>
              <w:right w:val="single" w:sz="4" w:space="0" w:color="auto"/>
            </w:tcBorders>
            <w:shd w:val="clear" w:color="000000" w:fill="F2F2F2"/>
            <w:noWrap/>
            <w:vAlign w:val="center"/>
            <w:hideMark/>
          </w:tcPr>
          <w:p w:rsidR="006A7AD6" w:rsidRPr="006A7AD6" w:rsidRDefault="006A7AD6" w:rsidP="006A7AD6">
            <w:pPr>
              <w:jc w:val="center"/>
              <w:rPr>
                <w:b/>
                <w:bCs/>
                <w:color w:val="000000"/>
                <w:sz w:val="18"/>
                <w:szCs w:val="18"/>
              </w:rPr>
            </w:pPr>
            <w:r w:rsidRPr="006A7AD6">
              <w:rPr>
                <w:b/>
                <w:bCs/>
                <w:color w:val="000000"/>
                <w:sz w:val="18"/>
                <w:szCs w:val="18"/>
              </w:rPr>
              <w:t>p-valor</w:t>
            </w:r>
          </w:p>
        </w:tc>
      </w:tr>
      <w:tr w:rsidR="006A7AD6" w:rsidRPr="006A7AD6" w:rsidTr="006A7AD6">
        <w:trPr>
          <w:trHeight w:val="170"/>
          <w:jc w:val="center"/>
        </w:trPr>
        <w:tc>
          <w:tcPr>
            <w:tcW w:w="4126"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Periodo de inicio de viaje más importante</w:t>
            </w:r>
          </w:p>
        </w:tc>
        <w:tc>
          <w:tcPr>
            <w:tcW w:w="567"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3"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3"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2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8" w:type="dxa"/>
            <w:tcBorders>
              <w:top w:val="single" w:sz="4" w:space="0" w:color="auto"/>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7"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PM</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31</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16</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87</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45</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91</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20</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99</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22</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68</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50</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58</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81</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42</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FP</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34</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83</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40</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48</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74</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46</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20</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08</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93</w:t>
            </w:r>
          </w:p>
        </w:tc>
        <w:tc>
          <w:tcPr>
            <w:tcW w:w="69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72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80</w:t>
            </w:r>
          </w:p>
        </w:tc>
        <w:tc>
          <w:tcPr>
            <w:tcW w:w="64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60</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30</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20</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PMD</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12</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42</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55</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11</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20</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23</w:t>
            </w:r>
          </w:p>
        </w:tc>
        <w:tc>
          <w:tcPr>
            <w:tcW w:w="69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08</w:t>
            </w:r>
          </w:p>
        </w:tc>
        <w:tc>
          <w:tcPr>
            <w:tcW w:w="72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21</w:t>
            </w:r>
          </w:p>
        </w:tc>
        <w:tc>
          <w:tcPr>
            <w:tcW w:w="64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c>
          <w:tcPr>
            <w:tcW w:w="69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57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88</w:t>
            </w:r>
          </w:p>
        </w:tc>
        <w:tc>
          <w:tcPr>
            <w:tcW w:w="62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PT</w:t>
            </w:r>
          </w:p>
        </w:tc>
        <w:tc>
          <w:tcPr>
            <w:tcW w:w="60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49</w:t>
            </w:r>
          </w:p>
        </w:tc>
        <w:tc>
          <w:tcPr>
            <w:tcW w:w="62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08</w:t>
            </w:r>
          </w:p>
        </w:tc>
        <w:tc>
          <w:tcPr>
            <w:tcW w:w="64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04</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53</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85</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39</w:t>
            </w:r>
          </w:p>
        </w:tc>
        <w:tc>
          <w:tcPr>
            <w:tcW w:w="66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41</w:t>
            </w:r>
          </w:p>
        </w:tc>
        <w:tc>
          <w:tcPr>
            <w:tcW w:w="62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00</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24</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19</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85</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60</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57</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57</w:t>
            </w:r>
          </w:p>
        </w:tc>
      </w:tr>
      <w:tr w:rsidR="006A7AD6" w:rsidRPr="006A7AD6" w:rsidTr="006A7AD6">
        <w:trPr>
          <w:trHeight w:val="170"/>
          <w:jc w:val="center"/>
        </w:trPr>
        <w:tc>
          <w:tcPr>
            <w:tcW w:w="4126"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proofErr w:type="spellStart"/>
            <w:r w:rsidRPr="006A7AD6">
              <w:rPr>
                <w:b/>
                <w:bCs/>
                <w:color w:val="000000"/>
                <w:sz w:val="18"/>
                <w:szCs w:val="18"/>
              </w:rPr>
              <w:t>Macrozona</w:t>
            </w:r>
            <w:proofErr w:type="spellEnd"/>
            <w:r w:rsidRPr="006A7AD6">
              <w:rPr>
                <w:b/>
                <w:bCs/>
                <w:color w:val="000000"/>
                <w:sz w:val="18"/>
                <w:szCs w:val="18"/>
              </w:rPr>
              <w:t xml:space="preserve"> de origen de viaje más importante</w:t>
            </w:r>
          </w:p>
        </w:tc>
        <w:tc>
          <w:tcPr>
            <w:tcW w:w="56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2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7"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Norte</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25</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95</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34</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53</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58</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11</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16</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71</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48</w:t>
            </w:r>
          </w:p>
        </w:tc>
        <w:tc>
          <w:tcPr>
            <w:tcW w:w="69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72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04</w:t>
            </w:r>
          </w:p>
        </w:tc>
        <w:tc>
          <w:tcPr>
            <w:tcW w:w="64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04</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59</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97</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33</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Oriente</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54</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c>
          <w:tcPr>
            <w:tcW w:w="56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58</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99</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6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34</w:t>
            </w:r>
          </w:p>
        </w:tc>
        <w:tc>
          <w:tcPr>
            <w:tcW w:w="62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99</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25</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17</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87</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57</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47</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64</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Centro</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41</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90</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06</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31</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98</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22</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79</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22</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54</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59</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59</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80</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43</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Sur-Centro</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36</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43</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67</w:t>
            </w:r>
          </w:p>
        </w:tc>
        <w:tc>
          <w:tcPr>
            <w:tcW w:w="56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72</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15</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03</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35</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10</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39</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88</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38</w:t>
            </w:r>
          </w:p>
        </w:tc>
        <w:tc>
          <w:tcPr>
            <w:tcW w:w="69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84</w:t>
            </w:r>
          </w:p>
        </w:tc>
        <w:tc>
          <w:tcPr>
            <w:tcW w:w="57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34</w:t>
            </w:r>
          </w:p>
        </w:tc>
        <w:tc>
          <w:tcPr>
            <w:tcW w:w="62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Estación</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04</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08</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44</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6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00</w:t>
            </w:r>
          </w:p>
        </w:tc>
        <w:tc>
          <w:tcPr>
            <w:tcW w:w="62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11</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04</w:t>
            </w:r>
          </w:p>
        </w:tc>
        <w:tc>
          <w:tcPr>
            <w:tcW w:w="69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02</w:t>
            </w:r>
          </w:p>
        </w:tc>
        <w:tc>
          <w:tcPr>
            <w:tcW w:w="72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60</w:t>
            </w:r>
          </w:p>
        </w:tc>
        <w:tc>
          <w:tcPr>
            <w:tcW w:w="64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9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15</w:t>
            </w:r>
          </w:p>
        </w:tc>
        <w:tc>
          <w:tcPr>
            <w:tcW w:w="57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24</w:t>
            </w:r>
          </w:p>
        </w:tc>
        <w:tc>
          <w:tcPr>
            <w:tcW w:w="62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3480"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Propósito del viaje más importante</w:t>
            </w:r>
          </w:p>
        </w:tc>
        <w:tc>
          <w:tcPr>
            <w:tcW w:w="64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2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7"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Trabajo</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16</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43</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97</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6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01</w:t>
            </w:r>
          </w:p>
        </w:tc>
        <w:tc>
          <w:tcPr>
            <w:tcW w:w="62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34</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9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04</w:t>
            </w:r>
          </w:p>
        </w:tc>
        <w:tc>
          <w:tcPr>
            <w:tcW w:w="72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98</w:t>
            </w:r>
          </w:p>
        </w:tc>
        <w:tc>
          <w:tcPr>
            <w:tcW w:w="64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9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57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89</w:t>
            </w:r>
          </w:p>
        </w:tc>
        <w:tc>
          <w:tcPr>
            <w:tcW w:w="62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Estudio</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30</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00</w:t>
            </w:r>
          </w:p>
        </w:tc>
        <w:tc>
          <w:tcPr>
            <w:tcW w:w="56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64</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55</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91</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06</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18</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98</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33</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69</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83</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07</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Trámites</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38</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09</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45</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92</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34</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66</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c>
          <w:tcPr>
            <w:tcW w:w="69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56</w:t>
            </w:r>
          </w:p>
        </w:tc>
        <w:tc>
          <w:tcPr>
            <w:tcW w:w="72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93</w:t>
            </w:r>
          </w:p>
        </w:tc>
        <w:tc>
          <w:tcPr>
            <w:tcW w:w="64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9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73</w:t>
            </w:r>
          </w:p>
        </w:tc>
        <w:tc>
          <w:tcPr>
            <w:tcW w:w="57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44</w:t>
            </w:r>
          </w:p>
        </w:tc>
        <w:tc>
          <w:tcPr>
            <w:tcW w:w="62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Compras</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34</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40</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69</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41</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26</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80</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27</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56</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58</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45</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57</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70</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46</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15</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Dejar/buscar hijos</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61</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54</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56</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63</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53</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23</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90</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47</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16</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25</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61</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44</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66</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Otros</w:t>
            </w:r>
          </w:p>
        </w:tc>
        <w:tc>
          <w:tcPr>
            <w:tcW w:w="60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78</w:t>
            </w:r>
          </w:p>
        </w:tc>
        <w:tc>
          <w:tcPr>
            <w:tcW w:w="629"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02</w:t>
            </w:r>
          </w:p>
        </w:tc>
        <w:tc>
          <w:tcPr>
            <w:tcW w:w="646"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64</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43</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16</w:t>
            </w:r>
          </w:p>
        </w:tc>
        <w:tc>
          <w:tcPr>
            <w:tcW w:w="66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53</w:t>
            </w:r>
          </w:p>
        </w:tc>
        <w:tc>
          <w:tcPr>
            <w:tcW w:w="62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33</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69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66</w:t>
            </w:r>
          </w:p>
        </w:tc>
        <w:tc>
          <w:tcPr>
            <w:tcW w:w="72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43</w:t>
            </w:r>
          </w:p>
        </w:tc>
        <w:tc>
          <w:tcPr>
            <w:tcW w:w="64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9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95</w:t>
            </w:r>
          </w:p>
        </w:tc>
        <w:tc>
          <w:tcPr>
            <w:tcW w:w="57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61</w:t>
            </w:r>
          </w:p>
        </w:tc>
        <w:tc>
          <w:tcPr>
            <w:tcW w:w="62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3480"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Servicio usado frecuentemente</w:t>
            </w:r>
          </w:p>
        </w:tc>
        <w:tc>
          <w:tcPr>
            <w:tcW w:w="646"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6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3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2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7"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Servicios A y A1</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34</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95</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34</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49</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08</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20</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96</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23</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54</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59</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53</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90</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Servicios B y B2</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19</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49</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36</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48</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84</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07</w:t>
            </w:r>
          </w:p>
        </w:tc>
        <w:tc>
          <w:tcPr>
            <w:tcW w:w="69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10</w:t>
            </w:r>
          </w:p>
        </w:tc>
        <w:tc>
          <w:tcPr>
            <w:tcW w:w="72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90</w:t>
            </w:r>
          </w:p>
        </w:tc>
        <w:tc>
          <w:tcPr>
            <w:tcW w:w="64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9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57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21</w:t>
            </w:r>
          </w:p>
        </w:tc>
        <w:tc>
          <w:tcPr>
            <w:tcW w:w="62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2</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21</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30</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19</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19</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27</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11</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17</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24</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63</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10</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76</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08</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10</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11</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27</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65</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51</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18</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78</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28</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26</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80</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60</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98</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33</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Servicio 11</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90</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37</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48</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63</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19</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09</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93</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19</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43</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67</w:t>
            </w:r>
          </w:p>
        </w:tc>
        <w:tc>
          <w:tcPr>
            <w:tcW w:w="69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14</w:t>
            </w:r>
          </w:p>
        </w:tc>
        <w:tc>
          <w:tcPr>
            <w:tcW w:w="57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50</w:t>
            </w:r>
          </w:p>
        </w:tc>
        <w:tc>
          <w:tcPr>
            <w:tcW w:w="62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01</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rPr>
                <w:color w:val="000000"/>
                <w:sz w:val="18"/>
                <w:szCs w:val="18"/>
              </w:rPr>
            </w:pPr>
            <w:r w:rsidRPr="006A7AD6">
              <w:rPr>
                <w:color w:val="000000"/>
                <w:sz w:val="18"/>
                <w:szCs w:val="18"/>
              </w:rPr>
              <w:t>Otros</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27</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21</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83</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34</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82</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41</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22</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13</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90</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22</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32</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75</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45</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65</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51</w:t>
            </w:r>
          </w:p>
        </w:tc>
      </w:tr>
      <w:tr w:rsidR="006A7AD6" w:rsidRPr="006A7AD6" w:rsidTr="006A7AD6">
        <w:trPr>
          <w:trHeight w:val="170"/>
          <w:jc w:val="center"/>
        </w:trPr>
        <w:tc>
          <w:tcPr>
            <w:tcW w:w="4693" w:type="dxa"/>
            <w:gridSpan w:val="5"/>
            <w:tcBorders>
              <w:top w:val="single" w:sz="4" w:space="0" w:color="auto"/>
              <w:left w:val="single" w:sz="4" w:space="0" w:color="auto"/>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Persona o cosa con que los usuarios usualmente viajan</w:t>
            </w:r>
          </w:p>
        </w:tc>
        <w:tc>
          <w:tcPr>
            <w:tcW w:w="530"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61"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3"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721"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44"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98"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577" w:type="dxa"/>
            <w:tcBorders>
              <w:top w:val="nil"/>
              <w:left w:val="nil"/>
              <w:bottom w:val="single" w:sz="4" w:space="0" w:color="auto"/>
              <w:right w:val="nil"/>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c>
          <w:tcPr>
            <w:tcW w:w="627" w:type="dxa"/>
            <w:tcBorders>
              <w:top w:val="nil"/>
              <w:left w:val="nil"/>
              <w:bottom w:val="single" w:sz="4" w:space="0" w:color="auto"/>
              <w:right w:val="single" w:sz="4" w:space="0" w:color="auto"/>
            </w:tcBorders>
            <w:shd w:val="clear" w:color="000000" w:fill="DCE6F1"/>
            <w:noWrap/>
            <w:vAlign w:val="center"/>
            <w:hideMark/>
          </w:tcPr>
          <w:p w:rsidR="006A7AD6" w:rsidRPr="006A7AD6" w:rsidRDefault="006A7AD6" w:rsidP="006A7AD6">
            <w:pPr>
              <w:jc w:val="left"/>
              <w:rPr>
                <w:b/>
                <w:bCs/>
                <w:color w:val="000000"/>
                <w:sz w:val="18"/>
                <w:szCs w:val="18"/>
              </w:rPr>
            </w:pPr>
            <w:r w:rsidRPr="006A7AD6">
              <w:rPr>
                <w:b/>
                <w:bCs/>
                <w:color w:val="000000"/>
                <w:sz w:val="18"/>
                <w:szCs w:val="18"/>
              </w:rPr>
              <w:t> </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Personas</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39</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99</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32</w:t>
            </w:r>
          </w:p>
        </w:tc>
        <w:tc>
          <w:tcPr>
            <w:tcW w:w="56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63</w:t>
            </w:r>
          </w:p>
        </w:tc>
        <w:tc>
          <w:tcPr>
            <w:tcW w:w="53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00</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29</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81</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42</w:t>
            </w:r>
          </w:p>
        </w:tc>
        <w:tc>
          <w:tcPr>
            <w:tcW w:w="69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46</w:t>
            </w:r>
          </w:p>
        </w:tc>
        <w:tc>
          <w:tcPr>
            <w:tcW w:w="72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97</w:t>
            </w:r>
          </w:p>
        </w:tc>
        <w:tc>
          <w:tcPr>
            <w:tcW w:w="64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64</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12</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26</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Bolsas de supermercado</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32</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32</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75</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35</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32</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19</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30</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41</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16</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24</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28</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78</w:t>
            </w:r>
          </w:p>
        </w:tc>
        <w:tc>
          <w:tcPr>
            <w:tcW w:w="698"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43</w:t>
            </w:r>
          </w:p>
        </w:tc>
        <w:tc>
          <w:tcPr>
            <w:tcW w:w="57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59</w:t>
            </w:r>
          </w:p>
        </w:tc>
        <w:tc>
          <w:tcPr>
            <w:tcW w:w="62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11</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Maletas o bolsos</w:t>
            </w:r>
          </w:p>
        </w:tc>
        <w:tc>
          <w:tcPr>
            <w:tcW w:w="60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12</w:t>
            </w:r>
          </w:p>
        </w:tc>
        <w:tc>
          <w:tcPr>
            <w:tcW w:w="629"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01</w:t>
            </w:r>
          </w:p>
        </w:tc>
        <w:tc>
          <w:tcPr>
            <w:tcW w:w="646"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56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22</w:t>
            </w:r>
          </w:p>
        </w:tc>
        <w:tc>
          <w:tcPr>
            <w:tcW w:w="53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48</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6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91</w:t>
            </w:r>
          </w:p>
        </w:tc>
        <w:tc>
          <w:tcPr>
            <w:tcW w:w="624"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04</w:t>
            </w:r>
          </w:p>
        </w:tc>
        <w:tc>
          <w:tcPr>
            <w:tcW w:w="661"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93"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4</w:t>
            </w:r>
            <w:r>
              <w:rPr>
                <w:color w:val="000000"/>
                <w:sz w:val="18"/>
                <w:szCs w:val="18"/>
              </w:rPr>
              <w:t>,</w:t>
            </w:r>
            <w:r w:rsidRPr="006A7AD6">
              <w:rPr>
                <w:color w:val="000000"/>
                <w:sz w:val="18"/>
                <w:szCs w:val="18"/>
              </w:rPr>
              <w:t>89</w:t>
            </w:r>
          </w:p>
        </w:tc>
        <w:tc>
          <w:tcPr>
            <w:tcW w:w="721"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27</w:t>
            </w:r>
          </w:p>
        </w:tc>
        <w:tc>
          <w:tcPr>
            <w:tcW w:w="644"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c>
          <w:tcPr>
            <w:tcW w:w="698"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15</w:t>
            </w:r>
          </w:p>
        </w:tc>
        <w:tc>
          <w:tcPr>
            <w:tcW w:w="577"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48</w:t>
            </w:r>
          </w:p>
        </w:tc>
        <w:tc>
          <w:tcPr>
            <w:tcW w:w="627" w:type="dxa"/>
            <w:tcBorders>
              <w:top w:val="nil"/>
              <w:left w:val="nil"/>
              <w:bottom w:val="single" w:sz="4" w:space="0" w:color="auto"/>
              <w:right w:val="single" w:sz="4" w:space="0" w:color="auto"/>
            </w:tcBorders>
            <w:shd w:val="clear" w:color="auto" w:fill="E5B8B7" w:themeFill="accent2"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Otras cosas</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43</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77</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08</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52</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05</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30</w:t>
            </w:r>
          </w:p>
        </w:tc>
        <w:tc>
          <w:tcPr>
            <w:tcW w:w="66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624"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41</w:t>
            </w:r>
          </w:p>
        </w:tc>
        <w:tc>
          <w:tcPr>
            <w:tcW w:w="661"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69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40</w:t>
            </w:r>
          </w:p>
        </w:tc>
        <w:tc>
          <w:tcPr>
            <w:tcW w:w="72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75</w:t>
            </w:r>
          </w:p>
        </w:tc>
        <w:tc>
          <w:tcPr>
            <w:tcW w:w="64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08</w:t>
            </w:r>
          </w:p>
        </w:tc>
        <w:tc>
          <w:tcPr>
            <w:tcW w:w="69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75</w:t>
            </w:r>
          </w:p>
        </w:tc>
        <w:tc>
          <w:tcPr>
            <w:tcW w:w="57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83</w:t>
            </w:r>
          </w:p>
        </w:tc>
        <w:tc>
          <w:tcPr>
            <w:tcW w:w="62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r w:rsidR="006A7AD6" w:rsidRPr="006A7AD6" w:rsidTr="006A7AD6">
        <w:trPr>
          <w:trHeight w:val="170"/>
          <w:jc w:val="center"/>
        </w:trPr>
        <w:tc>
          <w:tcPr>
            <w:tcW w:w="2245" w:type="dxa"/>
            <w:tcBorders>
              <w:top w:val="nil"/>
              <w:left w:val="single" w:sz="4" w:space="0" w:color="auto"/>
              <w:bottom w:val="single" w:sz="4" w:space="0" w:color="auto"/>
              <w:right w:val="single" w:sz="4" w:space="0" w:color="auto"/>
            </w:tcBorders>
            <w:shd w:val="clear" w:color="000000" w:fill="FFFFFF"/>
            <w:noWrap/>
            <w:vAlign w:val="center"/>
            <w:hideMark/>
          </w:tcPr>
          <w:p w:rsidR="006A7AD6" w:rsidRPr="006A7AD6" w:rsidRDefault="006A7AD6" w:rsidP="006A7AD6">
            <w:pPr>
              <w:jc w:val="left"/>
              <w:rPr>
                <w:color w:val="000000"/>
                <w:sz w:val="18"/>
                <w:szCs w:val="18"/>
              </w:rPr>
            </w:pPr>
            <w:r w:rsidRPr="006A7AD6">
              <w:rPr>
                <w:color w:val="000000"/>
                <w:sz w:val="18"/>
                <w:szCs w:val="18"/>
              </w:rPr>
              <w:t>Nada</w:t>
            </w:r>
          </w:p>
        </w:tc>
        <w:tc>
          <w:tcPr>
            <w:tcW w:w="60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30</w:t>
            </w:r>
          </w:p>
        </w:tc>
        <w:tc>
          <w:tcPr>
            <w:tcW w:w="629"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05</w:t>
            </w:r>
          </w:p>
        </w:tc>
        <w:tc>
          <w:tcPr>
            <w:tcW w:w="646"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96</w:t>
            </w:r>
          </w:p>
        </w:tc>
        <w:tc>
          <w:tcPr>
            <w:tcW w:w="567"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54</w:t>
            </w:r>
          </w:p>
        </w:tc>
        <w:tc>
          <w:tcPr>
            <w:tcW w:w="530"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1</w:t>
            </w:r>
            <w:r>
              <w:rPr>
                <w:color w:val="000000"/>
                <w:sz w:val="18"/>
                <w:szCs w:val="18"/>
              </w:rPr>
              <w:t>,</w:t>
            </w:r>
            <w:r w:rsidRPr="006A7AD6">
              <w:rPr>
                <w:color w:val="000000"/>
                <w:sz w:val="18"/>
                <w:szCs w:val="18"/>
              </w:rPr>
              <w:t>54</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12</w:t>
            </w:r>
          </w:p>
        </w:tc>
        <w:tc>
          <w:tcPr>
            <w:tcW w:w="663"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21</w:t>
            </w:r>
          </w:p>
        </w:tc>
        <w:tc>
          <w:tcPr>
            <w:tcW w:w="624"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15</w:t>
            </w:r>
          </w:p>
        </w:tc>
        <w:tc>
          <w:tcPr>
            <w:tcW w:w="661" w:type="dxa"/>
            <w:tcBorders>
              <w:top w:val="nil"/>
              <w:left w:val="nil"/>
              <w:bottom w:val="single" w:sz="4" w:space="0" w:color="auto"/>
              <w:right w:val="single" w:sz="4" w:space="0" w:color="auto"/>
            </w:tcBorders>
            <w:shd w:val="clear" w:color="auto" w:fill="auto"/>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88</w:t>
            </w:r>
          </w:p>
        </w:tc>
        <w:tc>
          <w:tcPr>
            <w:tcW w:w="693"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41</w:t>
            </w:r>
          </w:p>
        </w:tc>
        <w:tc>
          <w:tcPr>
            <w:tcW w:w="721"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2</w:t>
            </w:r>
            <w:r>
              <w:rPr>
                <w:color w:val="000000"/>
                <w:sz w:val="18"/>
                <w:szCs w:val="18"/>
              </w:rPr>
              <w:t>,</w:t>
            </w:r>
            <w:r w:rsidRPr="006A7AD6">
              <w:rPr>
                <w:color w:val="000000"/>
                <w:sz w:val="18"/>
                <w:szCs w:val="18"/>
              </w:rPr>
              <w:t>38</w:t>
            </w:r>
          </w:p>
        </w:tc>
        <w:tc>
          <w:tcPr>
            <w:tcW w:w="644"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02</w:t>
            </w:r>
          </w:p>
        </w:tc>
        <w:tc>
          <w:tcPr>
            <w:tcW w:w="698"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5</w:t>
            </w:r>
            <w:r>
              <w:rPr>
                <w:color w:val="000000"/>
                <w:sz w:val="18"/>
                <w:szCs w:val="18"/>
              </w:rPr>
              <w:t>,</w:t>
            </w:r>
            <w:r w:rsidRPr="006A7AD6">
              <w:rPr>
                <w:color w:val="000000"/>
                <w:sz w:val="18"/>
                <w:szCs w:val="18"/>
              </w:rPr>
              <w:t>76</w:t>
            </w:r>
          </w:p>
        </w:tc>
        <w:tc>
          <w:tcPr>
            <w:tcW w:w="57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3</w:t>
            </w:r>
            <w:r>
              <w:rPr>
                <w:color w:val="000000"/>
                <w:sz w:val="18"/>
                <w:szCs w:val="18"/>
              </w:rPr>
              <w:t>,</w:t>
            </w:r>
            <w:r w:rsidRPr="006A7AD6">
              <w:rPr>
                <w:color w:val="000000"/>
                <w:sz w:val="18"/>
                <w:szCs w:val="18"/>
              </w:rPr>
              <w:t>53</w:t>
            </w:r>
          </w:p>
        </w:tc>
        <w:tc>
          <w:tcPr>
            <w:tcW w:w="627" w:type="dxa"/>
            <w:tcBorders>
              <w:top w:val="nil"/>
              <w:left w:val="nil"/>
              <w:bottom w:val="single" w:sz="4" w:space="0" w:color="auto"/>
              <w:right w:val="single" w:sz="4" w:space="0" w:color="auto"/>
            </w:tcBorders>
            <w:shd w:val="clear" w:color="auto" w:fill="D6E3BC" w:themeFill="accent3" w:themeFillTint="66"/>
            <w:noWrap/>
            <w:vAlign w:val="center"/>
            <w:hideMark/>
          </w:tcPr>
          <w:p w:rsidR="006A7AD6" w:rsidRPr="006A7AD6" w:rsidRDefault="006A7AD6" w:rsidP="006A7AD6">
            <w:pPr>
              <w:jc w:val="right"/>
              <w:rPr>
                <w:color w:val="000000"/>
                <w:sz w:val="18"/>
                <w:szCs w:val="18"/>
              </w:rPr>
            </w:pPr>
            <w:r w:rsidRPr="006A7AD6">
              <w:rPr>
                <w:color w:val="000000"/>
                <w:sz w:val="18"/>
                <w:szCs w:val="18"/>
              </w:rPr>
              <w:t>0</w:t>
            </w:r>
            <w:r>
              <w:rPr>
                <w:color w:val="000000"/>
                <w:sz w:val="18"/>
                <w:szCs w:val="18"/>
              </w:rPr>
              <w:t>,</w:t>
            </w:r>
            <w:r w:rsidRPr="006A7AD6">
              <w:rPr>
                <w:color w:val="000000"/>
                <w:sz w:val="18"/>
                <w:szCs w:val="18"/>
              </w:rPr>
              <w:t>00</w:t>
            </w:r>
          </w:p>
        </w:tc>
      </w:tr>
    </w:tbl>
    <w:p w:rsidR="00D77061" w:rsidRDefault="00D77061" w:rsidP="00D77061">
      <w:pPr>
        <w:jc w:val="center"/>
        <w:rPr>
          <w:sz w:val="18"/>
          <w:szCs w:val="18"/>
        </w:rPr>
      </w:pPr>
      <w:r>
        <w:rPr>
          <w:sz w:val="18"/>
          <w:szCs w:val="18"/>
        </w:rPr>
        <w:t>Fuente: Elaboración propia.</w:t>
      </w:r>
    </w:p>
    <w:p w:rsidR="00D77061" w:rsidRPr="00872661" w:rsidRDefault="00D77061" w:rsidP="00D77061">
      <w:pPr>
        <w:jc w:val="center"/>
        <w:rPr>
          <w:sz w:val="18"/>
          <w:szCs w:val="18"/>
        </w:rPr>
      </w:pPr>
      <w:r>
        <w:rPr>
          <w:sz w:val="18"/>
          <w:szCs w:val="18"/>
        </w:rPr>
        <w:t>Nota: Se destacan con verde/rojo los segmentos que tienen un promedio significativamente mayor/menor al resto con un 95% de confianza.</w:t>
      </w:r>
    </w:p>
    <w:p w:rsidR="00D77061" w:rsidRDefault="00D77061" w:rsidP="00D77061">
      <w:pPr>
        <w:pStyle w:val="Normal2"/>
        <w:spacing w:line="240" w:lineRule="auto"/>
      </w:pPr>
    </w:p>
    <w:p w:rsidR="00D77061" w:rsidRDefault="00D77061" w:rsidP="00D77061">
      <w:pPr>
        <w:pStyle w:val="Normal2"/>
        <w:spacing w:line="240" w:lineRule="auto"/>
        <w:sectPr w:rsidR="00D77061" w:rsidSect="000603FA">
          <w:pgSz w:w="15842" w:h="12242" w:orient="landscape" w:code="1"/>
          <w:pgMar w:top="1701" w:right="1418" w:bottom="1701" w:left="1418" w:header="709" w:footer="709" w:gutter="0"/>
          <w:pgNumType w:chapStyle="1"/>
          <w:cols w:space="708"/>
          <w:vAlign w:val="center"/>
          <w:docGrid w:linePitch="360"/>
        </w:sectPr>
      </w:pPr>
    </w:p>
    <w:p w:rsidR="00D77061" w:rsidRDefault="002A402C" w:rsidP="00D77061">
      <w:pPr>
        <w:pStyle w:val="Normal2"/>
        <w:spacing w:line="240" w:lineRule="auto"/>
      </w:pPr>
      <w:r>
        <w:lastRenderedPageBreak/>
        <w:t>Los cuadros</w:t>
      </w:r>
      <w:r w:rsidR="00D77061">
        <w:t xml:space="preserve"> anterior</w:t>
      </w:r>
      <w:r>
        <w:t>es</w:t>
      </w:r>
      <w:r w:rsidR="00D77061">
        <w:t xml:space="preserve"> muestra</w:t>
      </w:r>
      <w:r>
        <w:t>n</w:t>
      </w:r>
      <w:r w:rsidR="00D77061">
        <w:t xml:space="preserve"> marcadas diferencias en la evaluación de los atributos dependiente del tipo de viaje que realizan los usuarios de buses.</w:t>
      </w:r>
    </w:p>
    <w:p w:rsidR="00D77061" w:rsidRDefault="00D77061" w:rsidP="00D77061">
      <w:pPr>
        <w:pStyle w:val="Normal2"/>
        <w:spacing w:line="240" w:lineRule="auto"/>
      </w:pPr>
    </w:p>
    <w:p w:rsidR="002A402C" w:rsidRDefault="002A402C" w:rsidP="00D77061">
      <w:pPr>
        <w:pStyle w:val="Normal2"/>
        <w:spacing w:line="240" w:lineRule="auto"/>
      </w:pPr>
      <w:r>
        <w:t>Las personas que realizan su viaje más importante en</w:t>
      </w:r>
      <w:r w:rsidR="00D77061">
        <w:t xml:space="preserve"> PM</w:t>
      </w:r>
      <w:r>
        <w:t>D muestran disconformidad con múltiples atributos, mientras que en PT la evaluación es sistemáticamente mejor.</w:t>
      </w:r>
    </w:p>
    <w:p w:rsidR="002A402C" w:rsidRDefault="002A402C" w:rsidP="00D77061">
      <w:pPr>
        <w:pStyle w:val="Normal2"/>
        <w:spacing w:line="240" w:lineRule="auto"/>
      </w:pPr>
    </w:p>
    <w:p w:rsidR="00D77061" w:rsidRDefault="00D77061" w:rsidP="00D77061">
      <w:pPr>
        <w:pStyle w:val="Normal2"/>
        <w:spacing w:line="240" w:lineRule="auto"/>
      </w:pPr>
      <w:r>
        <w:t xml:space="preserve">En cuanto al lugar de origen del viaje, se observa una </w:t>
      </w:r>
      <w:r w:rsidR="002A402C">
        <w:t>alta</w:t>
      </w:r>
      <w:r>
        <w:t xml:space="preserve"> heterogeneidad en las percepciones de los atributos. Destacan en particular la </w:t>
      </w:r>
      <w:proofErr w:type="spellStart"/>
      <w:r>
        <w:t>macrozona</w:t>
      </w:r>
      <w:proofErr w:type="spellEnd"/>
      <w:r>
        <w:t xml:space="preserve"> </w:t>
      </w:r>
      <w:r w:rsidR="002A402C">
        <w:t>Estación</w:t>
      </w:r>
      <w:r>
        <w:t>, donde los us</w:t>
      </w:r>
      <w:r w:rsidR="002A402C">
        <w:t>uarios están descontentos con 15</w:t>
      </w:r>
      <w:r>
        <w:t xml:space="preserve"> de los 22 atributos estudiados (en comparación con personas que inician su viaje en otra </w:t>
      </w:r>
      <w:proofErr w:type="spellStart"/>
      <w:r>
        <w:t>macrozona</w:t>
      </w:r>
      <w:proofErr w:type="spellEnd"/>
      <w:r>
        <w:t xml:space="preserve">). Lo contrario ocurre en la </w:t>
      </w:r>
      <w:proofErr w:type="spellStart"/>
      <w:r>
        <w:t>macrozona</w:t>
      </w:r>
      <w:proofErr w:type="spellEnd"/>
      <w:r>
        <w:t xml:space="preserve"> </w:t>
      </w:r>
      <w:r w:rsidR="002A402C">
        <w:t>Oriente</w:t>
      </w:r>
      <w:r>
        <w:t>, donde las pers</w:t>
      </w:r>
      <w:r w:rsidR="002A402C">
        <w:t>onas están más satisfechas con 12</w:t>
      </w:r>
      <w:r>
        <w:t xml:space="preserve"> de los 22 atributos, y no están comparativamente insatisfechos con ninguno. </w:t>
      </w:r>
    </w:p>
    <w:p w:rsidR="00D77061" w:rsidRDefault="00D77061" w:rsidP="00D77061">
      <w:pPr>
        <w:pStyle w:val="Normal2"/>
        <w:spacing w:line="240" w:lineRule="auto"/>
      </w:pPr>
    </w:p>
    <w:p w:rsidR="002A402C" w:rsidRDefault="00D77061" w:rsidP="00D77061">
      <w:pPr>
        <w:pStyle w:val="Normal2"/>
        <w:spacing w:line="240" w:lineRule="auto"/>
      </w:pPr>
      <w:r>
        <w:t xml:space="preserve">El propósito de viaje también impacta la satisfacción con los atributos del sistema. En este aspecto destacan los </w:t>
      </w:r>
      <w:r w:rsidR="002A402C">
        <w:t>viajes con propósito trabajo</w:t>
      </w:r>
      <w:r>
        <w:t xml:space="preserve">, </w:t>
      </w:r>
      <w:r w:rsidR="002A402C">
        <w:t>que tienen malas calificaciones en múltiples atributos, consistente con lo observado en la sub-sección anterior con respecto a la actividad principal. En general, quienes viajan por “otros” motivos, tienen una mejor percepción de la calida</w:t>
      </w:r>
      <w:r w:rsidR="0036099D">
        <w:t>d de los atributos del sistema</w:t>
      </w:r>
      <w:r w:rsidR="002A402C">
        <w:t xml:space="preserve"> de transporte mayor de la ciudad.</w:t>
      </w:r>
    </w:p>
    <w:p w:rsidR="002A402C" w:rsidRDefault="002A402C" w:rsidP="00D77061">
      <w:pPr>
        <w:pStyle w:val="Normal2"/>
        <w:spacing w:line="240" w:lineRule="auto"/>
      </w:pPr>
    </w:p>
    <w:p w:rsidR="002A402C" w:rsidRDefault="00D77061" w:rsidP="00D77061">
      <w:pPr>
        <w:pStyle w:val="Normal2"/>
        <w:spacing w:line="240" w:lineRule="auto"/>
      </w:pPr>
      <w:r>
        <w:t xml:space="preserve">Los usuarios de bus tienen percepciones diferentes de los atributos dependiendo del servicio que usan frecuentemente. En general, </w:t>
      </w:r>
      <w:r w:rsidR="002A402C">
        <w:t>los s</w:t>
      </w:r>
      <w:r w:rsidR="002A402C" w:rsidRPr="002A402C">
        <w:t>ervicios B y B2</w:t>
      </w:r>
      <w:r w:rsidR="002A402C">
        <w:t xml:space="preserve"> (en conjunto) y el servicio 2 </w:t>
      </w:r>
      <w:r>
        <w:t>obtiene</w:t>
      </w:r>
      <w:r w:rsidR="002A402C">
        <w:t>n</w:t>
      </w:r>
      <w:r>
        <w:t xml:space="preserve"> malas </w:t>
      </w:r>
      <w:r w:rsidR="002A402C">
        <w:t>notas</w:t>
      </w:r>
      <w:r>
        <w:t xml:space="preserve"> en gran parte de los atributos</w:t>
      </w:r>
      <w:r w:rsidR="002A402C">
        <w:t>. Ningún servicio resalta positivamente con respecto al resto.</w:t>
      </w:r>
    </w:p>
    <w:p w:rsidR="002A402C" w:rsidRDefault="002A402C" w:rsidP="00D77061">
      <w:pPr>
        <w:pStyle w:val="Normal2"/>
        <w:spacing w:line="240" w:lineRule="auto"/>
      </w:pPr>
    </w:p>
    <w:p w:rsidR="002A402C" w:rsidRDefault="00D77061" w:rsidP="00D77061">
      <w:pPr>
        <w:pStyle w:val="Normal2"/>
        <w:spacing w:line="240" w:lineRule="auto"/>
      </w:pPr>
      <w:r>
        <w:t xml:space="preserve">Por último, destaca que los usuarios que viajan con personas a su cuidado evalúan </w:t>
      </w:r>
      <w:r w:rsidR="002A402C">
        <w:t>positivamente diversos atributos del sistema, mientras que quienes viajan frecuentemente con m</w:t>
      </w:r>
      <w:r w:rsidR="002A402C" w:rsidRPr="002A402C">
        <w:t>aletas o bolsos</w:t>
      </w:r>
      <w:r w:rsidR="002A402C">
        <w:t xml:space="preserve"> tienen una peor percepción de los atributos.</w:t>
      </w:r>
    </w:p>
    <w:p w:rsidR="00AD5C0B" w:rsidRDefault="00AD5C0B" w:rsidP="00D77061">
      <w:pPr>
        <w:pStyle w:val="Normal2"/>
        <w:spacing w:line="240" w:lineRule="auto"/>
      </w:pPr>
    </w:p>
    <w:p w:rsidR="00D77061" w:rsidRPr="002A402C" w:rsidRDefault="00D77061" w:rsidP="00D77061">
      <w:pPr>
        <w:pStyle w:val="Ttulo3"/>
      </w:pPr>
      <w:bookmarkStart w:id="102" w:name="_Toc495488680"/>
      <w:bookmarkStart w:id="103" w:name="_Toc532202828"/>
      <w:r w:rsidRPr="002A402C">
        <w:t>Análisis Factorial</w:t>
      </w:r>
      <w:bookmarkEnd w:id="95"/>
      <w:bookmarkEnd w:id="96"/>
      <w:bookmarkEnd w:id="102"/>
      <w:bookmarkEnd w:id="103"/>
    </w:p>
    <w:p w:rsidR="00D77061" w:rsidRDefault="00D77061" w:rsidP="00D77061">
      <w:pPr>
        <w:pStyle w:val="Ttulo4"/>
      </w:pPr>
      <w:r>
        <w:t>Correlación entre Variables</w:t>
      </w:r>
    </w:p>
    <w:p w:rsidR="00D77061" w:rsidRDefault="00D77061" w:rsidP="00D77061">
      <w:r>
        <w:t xml:space="preserve">El </w:t>
      </w:r>
      <w:r w:rsidRPr="00375DBA">
        <w:t>análisis factorial es una técnica que permite identificar qué conjunto de variables explican fenómenos similares, con el fin de reducir el número de variables bajo análisis.</w:t>
      </w:r>
      <w:r>
        <w:t xml:space="preserve"> </w:t>
      </w:r>
    </w:p>
    <w:p w:rsidR="00D77061" w:rsidRDefault="00D77061" w:rsidP="00D77061"/>
    <w:p w:rsidR="00D77061" w:rsidRPr="00375DBA" w:rsidRDefault="00D77061" w:rsidP="00D77061">
      <w:r>
        <w:t>Este análisis es útil de realizar previo a la estimación del modelo estadístico ya que permite identificar si potencialmente existen variables que están explicando el mismo fenómeno y, por lo tanto, no deben ser incluidas simultáneamente en la especificación del modelo. Luego, el presente análisis es de carácter exploratorio y no confirmatorio, como sí lo es el modelo que se desarrollará en la próxima sub-sección.</w:t>
      </w:r>
    </w:p>
    <w:p w:rsidR="00D77061" w:rsidRPr="00375DBA" w:rsidRDefault="00D77061" w:rsidP="00D77061"/>
    <w:p w:rsidR="00D77061" w:rsidRDefault="00D77061" w:rsidP="00D77061">
      <w:r w:rsidRPr="00375DBA">
        <w:t xml:space="preserve">Como primera aproximación, se ha calculado la </w:t>
      </w:r>
      <w:r w:rsidRPr="00375DBA">
        <w:rPr>
          <w:b/>
        </w:rPr>
        <w:t>matriz de correlación</w:t>
      </w:r>
      <w:r w:rsidRPr="00375DBA">
        <w:t xml:space="preserve"> entre las variables. </w:t>
      </w:r>
      <w:r>
        <w:t xml:space="preserve">La satisfacción general con el sistema de buses y los correspondientes atributos evaluados no necesariamente siguen una distribución normal, por lo que se ha usado la correlación de </w:t>
      </w:r>
      <w:proofErr w:type="spellStart"/>
      <w:r>
        <w:t>Spearman</w:t>
      </w:r>
      <w:proofErr w:type="spellEnd"/>
      <w:r>
        <w:t xml:space="preserve">, que es un tipo de correlación lineal basado en rankings. </w:t>
      </w:r>
    </w:p>
    <w:p w:rsidR="00D77061" w:rsidRDefault="00D77061" w:rsidP="00D77061"/>
    <w:p w:rsidR="00D77061" w:rsidRDefault="00D77061" w:rsidP="00D77061">
      <w:r w:rsidRPr="00375DBA">
        <w:lastRenderedPageBreak/>
        <w:t xml:space="preserve">A continuación se visualizan los resultados de la matriz (matriz se encuentra en Anexo </w:t>
      </w:r>
      <w:r w:rsidR="002A402C">
        <w:t>10</w:t>
      </w:r>
      <w:r w:rsidRPr="00375DBA">
        <w:t>.</w:t>
      </w:r>
      <w:r>
        <w:t>2</w:t>
      </w:r>
      <w:r w:rsidRPr="00375DBA">
        <w:t>).</w:t>
      </w:r>
    </w:p>
    <w:p w:rsidR="00AD5C0B" w:rsidRDefault="00AD5C0B" w:rsidP="00D77061"/>
    <w:p w:rsidR="00D77061" w:rsidRPr="00D77061" w:rsidRDefault="00D77061" w:rsidP="00D77061">
      <w:pPr>
        <w:pStyle w:val="Epgrafe0"/>
        <w:keepNext/>
        <w:spacing w:before="0"/>
        <w:rPr>
          <w:rFonts w:ascii="Times New Roman" w:hAnsi="Times New Roman"/>
          <w:caps/>
          <w:sz w:val="20"/>
        </w:rPr>
      </w:pPr>
      <w:bookmarkStart w:id="104" w:name="_Toc532202933"/>
      <w:r w:rsidRPr="00050A20">
        <w:rPr>
          <w:rFonts w:ascii="Times New Roman" w:hAnsi="Times New Roman"/>
          <w:caps/>
          <w:sz w:val="20"/>
        </w:rPr>
        <w:t xml:space="preserve">FIGURA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FIGURA_Nº \* ARABIC \s 1 </w:instrText>
      </w:r>
      <w:r>
        <w:rPr>
          <w:rFonts w:ascii="Times New Roman" w:hAnsi="Times New Roman"/>
          <w:caps/>
          <w:sz w:val="20"/>
        </w:rPr>
        <w:fldChar w:fldCharType="separate"/>
      </w:r>
      <w:r w:rsidR="00CF1D1E">
        <w:rPr>
          <w:rFonts w:ascii="Times New Roman" w:hAnsi="Times New Roman"/>
          <w:caps/>
          <w:noProof/>
          <w:sz w:val="20"/>
        </w:rPr>
        <w:t>1</w:t>
      </w:r>
      <w:r>
        <w:rPr>
          <w:rFonts w:ascii="Times New Roman" w:hAnsi="Times New Roman"/>
          <w:caps/>
          <w:sz w:val="20"/>
        </w:rPr>
        <w:fldChar w:fldCharType="end"/>
      </w:r>
      <w:r w:rsidRPr="006C5953">
        <w:rPr>
          <w:rFonts w:ascii="Times New Roman" w:hAnsi="Times New Roman"/>
          <w:caps/>
          <w:sz w:val="20"/>
        </w:rPr>
        <w:t xml:space="preserve">: </w:t>
      </w:r>
      <w:r w:rsidRPr="00D77061">
        <w:rPr>
          <w:rFonts w:ascii="Times New Roman" w:hAnsi="Times New Roman"/>
          <w:caps/>
          <w:sz w:val="20"/>
        </w:rPr>
        <w:t>matriz de correlación de satisfacción general y atributos</w:t>
      </w:r>
      <w:bookmarkEnd w:id="104"/>
    </w:p>
    <w:p w:rsidR="00D77061" w:rsidRPr="005C0C48" w:rsidRDefault="002A402C" w:rsidP="00D77061">
      <w:pPr>
        <w:jc w:val="center"/>
        <w:rPr>
          <w:lang w:val="es-CL"/>
        </w:rPr>
      </w:pPr>
      <w:r>
        <w:rPr>
          <w:noProof/>
          <w:lang w:val="es-CL" w:eastAsia="es-CL"/>
        </w:rPr>
        <w:drawing>
          <wp:inline distT="0" distB="0" distL="0" distR="0" wp14:anchorId="3A4F2089" wp14:editId="08A00210">
            <wp:extent cx="4665600" cy="3927600"/>
            <wp:effectExtent l="0" t="0" r="190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0">
                      <a:extLst>
                        <a:ext uri="{28A0092B-C50C-407E-A947-70E740481C1C}">
                          <a14:useLocalDpi xmlns:a14="http://schemas.microsoft.com/office/drawing/2010/main" val="0"/>
                        </a:ext>
                      </a:extLst>
                    </a:blip>
                    <a:srcRect t="28395" r="25218"/>
                    <a:stretch/>
                  </pic:blipFill>
                  <pic:spPr bwMode="auto">
                    <a:xfrm>
                      <a:off x="0" y="0"/>
                      <a:ext cx="4665600" cy="3927600"/>
                    </a:xfrm>
                    <a:prstGeom prst="rect">
                      <a:avLst/>
                    </a:prstGeom>
                    <a:noFill/>
                    <a:ln>
                      <a:noFill/>
                    </a:ln>
                    <a:extLst>
                      <a:ext uri="{53640926-AAD7-44D8-BBD7-CCE9431645EC}">
                        <a14:shadowObscured xmlns:a14="http://schemas.microsoft.com/office/drawing/2010/main"/>
                      </a:ext>
                    </a:extLst>
                  </pic:spPr>
                </pic:pic>
              </a:graphicData>
            </a:graphic>
          </wp:inline>
        </w:drawing>
      </w:r>
    </w:p>
    <w:p w:rsidR="00D77061" w:rsidRDefault="00D77061" w:rsidP="00D77061">
      <w:pPr>
        <w:jc w:val="center"/>
        <w:rPr>
          <w:sz w:val="18"/>
          <w:szCs w:val="18"/>
        </w:rPr>
      </w:pPr>
      <w:r>
        <w:rPr>
          <w:sz w:val="18"/>
          <w:szCs w:val="18"/>
        </w:rPr>
        <w:t>Fuente: Elaboración propia.</w:t>
      </w:r>
    </w:p>
    <w:p w:rsidR="00D77061" w:rsidRDefault="00D77061" w:rsidP="00D77061"/>
    <w:p w:rsidR="00D77061" w:rsidRDefault="00D77061" w:rsidP="00D77061">
      <w:r>
        <w:t xml:space="preserve">Se realizó un test estadístico bajo la hipótesis nula que las correlaciones de </w:t>
      </w:r>
      <w:proofErr w:type="spellStart"/>
      <w:r>
        <w:t>Spearman</w:t>
      </w:r>
      <w:proofErr w:type="spellEnd"/>
      <w:r>
        <w:t xml:space="preserve"> entre variables son iguales a cero. Los resultados del test, presentados en el Anexo </w:t>
      </w:r>
      <w:r w:rsidR="002A402C">
        <w:t>10</w:t>
      </w:r>
      <w:r>
        <w:t>-2, muestran que ninguna de las correlaciones calculadas es igual a cero.</w:t>
      </w:r>
    </w:p>
    <w:p w:rsidR="00D77061" w:rsidRDefault="00D77061" w:rsidP="00D77061"/>
    <w:p w:rsidR="00D77061" w:rsidRDefault="00D77061" w:rsidP="00D77061">
      <w:r>
        <w:t xml:space="preserve">Para la satisfacción general, las variables que muestran la mayor correlación son el tiempo de viaje, </w:t>
      </w:r>
      <w:r w:rsidR="002A402C">
        <w:t xml:space="preserve">la regularidad, la posibilidad de viajar </w:t>
      </w:r>
      <w:proofErr w:type="gramStart"/>
      <w:r w:rsidR="002A402C">
        <w:t>sentado(</w:t>
      </w:r>
      <w:proofErr w:type="gramEnd"/>
      <w:r w:rsidR="002A402C">
        <w:t xml:space="preserve">a) y la cobertura </w:t>
      </w:r>
      <w:r>
        <w:t>(correlación mayor a 0,5</w:t>
      </w:r>
      <w:r w:rsidR="002A402C">
        <w:t>5</w:t>
      </w:r>
      <w:r>
        <w:t>). Otros atributos que también tienen alta correlación con la satisfacción general son</w:t>
      </w:r>
      <w:r w:rsidR="002A402C">
        <w:t xml:space="preserve"> los horarios, la posibilidad de </w:t>
      </w:r>
      <w:proofErr w:type="spellStart"/>
      <w:r w:rsidR="002A402C">
        <w:t>pannes</w:t>
      </w:r>
      <w:proofErr w:type="spellEnd"/>
      <w:r w:rsidR="002A402C">
        <w:t xml:space="preserve"> y el respeto del conductor por las normas de tránsito, </w:t>
      </w:r>
      <w:r>
        <w:t>con correlaciones mayores a 0,5</w:t>
      </w:r>
      <w:r w:rsidR="002A402C">
        <w:t>4</w:t>
      </w:r>
      <w:r>
        <w:t>.</w:t>
      </w:r>
    </w:p>
    <w:p w:rsidR="00D77061" w:rsidRDefault="00D77061" w:rsidP="00D77061"/>
    <w:p w:rsidR="00D77061" w:rsidRPr="00375DBA" w:rsidRDefault="00D77061" w:rsidP="00D77061">
      <w:r w:rsidRPr="00375DBA">
        <w:t>También e</w:t>
      </w:r>
      <w:r>
        <w:t>s posible identificar correlacio</w:t>
      </w:r>
      <w:r w:rsidRPr="00375DBA">
        <w:t>n</w:t>
      </w:r>
      <w:r>
        <w:t>es altas</w:t>
      </w:r>
      <w:r w:rsidRPr="00375DBA">
        <w:t xml:space="preserve"> </w:t>
      </w:r>
      <w:r w:rsidR="002A402C">
        <w:t xml:space="preserve">entre atributos </w:t>
      </w:r>
      <w:r>
        <w:t>(mayores a 0,6</w:t>
      </w:r>
      <w:r w:rsidR="002A402C">
        <w:t>5):</w:t>
      </w:r>
    </w:p>
    <w:p w:rsidR="00D77061" w:rsidRDefault="002A402C" w:rsidP="003F4288">
      <w:pPr>
        <w:pStyle w:val="Normal2"/>
        <w:numPr>
          <w:ilvl w:val="3"/>
          <w:numId w:val="19"/>
        </w:numPr>
        <w:spacing w:before="120" w:line="240" w:lineRule="auto"/>
        <w:ind w:left="714" w:hanging="357"/>
      </w:pPr>
      <w:r>
        <w:t>Proximidad al destino - cobertura</w:t>
      </w:r>
    </w:p>
    <w:p w:rsidR="002A402C" w:rsidRDefault="002A402C" w:rsidP="003F4288">
      <w:pPr>
        <w:pStyle w:val="Normal2"/>
        <w:numPr>
          <w:ilvl w:val="3"/>
          <w:numId w:val="19"/>
        </w:numPr>
        <w:spacing w:before="120" w:line="240" w:lineRule="auto"/>
        <w:ind w:left="714" w:hanging="357"/>
      </w:pPr>
      <w:r>
        <w:t>Cumplimiento del trazado - cobertura</w:t>
      </w:r>
    </w:p>
    <w:p w:rsidR="002A402C" w:rsidRDefault="002A402C" w:rsidP="002A402C">
      <w:pPr>
        <w:pStyle w:val="Normal2"/>
        <w:numPr>
          <w:ilvl w:val="3"/>
          <w:numId w:val="19"/>
        </w:numPr>
        <w:spacing w:before="120" w:line="240" w:lineRule="auto"/>
        <w:ind w:left="714" w:hanging="357"/>
      </w:pPr>
      <w:r>
        <w:t>Cumplimiento del trazado - disponibilidad de información</w:t>
      </w:r>
    </w:p>
    <w:p w:rsidR="002A402C" w:rsidRDefault="002A402C" w:rsidP="002A402C">
      <w:pPr>
        <w:pStyle w:val="Normal2"/>
        <w:numPr>
          <w:ilvl w:val="3"/>
          <w:numId w:val="19"/>
        </w:numPr>
        <w:spacing w:before="120" w:line="240" w:lineRule="auto"/>
        <w:ind w:left="714" w:hanging="357"/>
      </w:pPr>
      <w:r>
        <w:t>Claridad de letreros de buses - disponibilidad de información</w:t>
      </w:r>
    </w:p>
    <w:p w:rsidR="00D77061" w:rsidRDefault="00D77061" w:rsidP="003F4288">
      <w:pPr>
        <w:pStyle w:val="Normal2"/>
        <w:numPr>
          <w:ilvl w:val="3"/>
          <w:numId w:val="19"/>
        </w:numPr>
        <w:spacing w:before="120" w:line="240" w:lineRule="auto"/>
        <w:ind w:left="714" w:hanging="357"/>
      </w:pPr>
      <w:r w:rsidRPr="00777A42">
        <w:t>Conductor respeta las normas de tránsito - trato del conductor</w:t>
      </w:r>
    </w:p>
    <w:p w:rsidR="00D77061" w:rsidRPr="00777A42" w:rsidRDefault="00D77061" w:rsidP="003F4288">
      <w:pPr>
        <w:pStyle w:val="Normal2"/>
        <w:numPr>
          <w:ilvl w:val="3"/>
          <w:numId w:val="19"/>
        </w:numPr>
        <w:spacing w:before="120" w:line="240" w:lineRule="auto"/>
        <w:ind w:left="714" w:hanging="357"/>
      </w:pPr>
      <w:r w:rsidRPr="00777A42">
        <w:lastRenderedPageBreak/>
        <w:t>Seguridad en buses - seguridad en paraderos -violencia/acoso en buses</w:t>
      </w:r>
    </w:p>
    <w:p w:rsidR="00D77061" w:rsidRPr="002A402C" w:rsidRDefault="002A402C" w:rsidP="002A402C">
      <w:pPr>
        <w:pStyle w:val="Normal2"/>
        <w:numPr>
          <w:ilvl w:val="3"/>
          <w:numId w:val="19"/>
        </w:numPr>
        <w:spacing w:before="120" w:line="240" w:lineRule="auto"/>
        <w:ind w:left="714" w:hanging="357"/>
      </w:pPr>
      <w:r w:rsidRPr="002A402C">
        <w:t>Iluminación al interior de buses - mantención de los buses</w:t>
      </w:r>
    </w:p>
    <w:p w:rsidR="00AD5C0B" w:rsidRDefault="00AD5C0B" w:rsidP="00D77061"/>
    <w:p w:rsidR="00D77061" w:rsidRDefault="00D77061" w:rsidP="00D77061">
      <w:r w:rsidRPr="00375DBA">
        <w:t xml:space="preserve">Un análisis similar se ha realizado con las variables socio-demográficas, para las cuales se calculó la matriz de correlación, como se presenta a continuación (ver detalles en Anexo </w:t>
      </w:r>
      <w:r w:rsidR="002A402C">
        <w:t>10</w:t>
      </w:r>
      <w:r w:rsidRPr="00375DBA">
        <w:t>.</w:t>
      </w:r>
      <w:r>
        <w:t>2</w:t>
      </w:r>
      <w:r w:rsidRPr="00375DBA">
        <w:t>).</w:t>
      </w:r>
    </w:p>
    <w:p w:rsidR="00D77061" w:rsidRPr="00D77061" w:rsidRDefault="00D77061" w:rsidP="00D77061">
      <w:pPr>
        <w:pStyle w:val="Epgrafe0"/>
        <w:keepNext/>
        <w:spacing w:before="0"/>
        <w:rPr>
          <w:rFonts w:ascii="Times New Roman" w:hAnsi="Times New Roman"/>
          <w:caps/>
          <w:sz w:val="20"/>
        </w:rPr>
      </w:pPr>
      <w:bookmarkStart w:id="105" w:name="_Toc532202934"/>
      <w:r w:rsidRPr="00050A20">
        <w:rPr>
          <w:rFonts w:ascii="Times New Roman" w:hAnsi="Times New Roman"/>
          <w:caps/>
          <w:sz w:val="20"/>
        </w:rPr>
        <w:t xml:space="preserve">FIGURA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FIGURA_Nº \* ARABIC \s 1 </w:instrText>
      </w:r>
      <w:r>
        <w:rPr>
          <w:rFonts w:ascii="Times New Roman" w:hAnsi="Times New Roman"/>
          <w:caps/>
          <w:sz w:val="20"/>
        </w:rPr>
        <w:fldChar w:fldCharType="separate"/>
      </w:r>
      <w:r w:rsidR="00CF1D1E">
        <w:rPr>
          <w:rFonts w:ascii="Times New Roman" w:hAnsi="Times New Roman"/>
          <w:caps/>
          <w:noProof/>
          <w:sz w:val="20"/>
        </w:rPr>
        <w:t>2</w:t>
      </w:r>
      <w:r>
        <w:rPr>
          <w:rFonts w:ascii="Times New Roman" w:hAnsi="Times New Roman"/>
          <w:caps/>
          <w:sz w:val="20"/>
        </w:rPr>
        <w:fldChar w:fldCharType="end"/>
      </w:r>
      <w:r w:rsidRPr="006C5953">
        <w:rPr>
          <w:rFonts w:ascii="Times New Roman" w:hAnsi="Times New Roman"/>
          <w:caps/>
          <w:sz w:val="20"/>
        </w:rPr>
        <w:t xml:space="preserve">: </w:t>
      </w:r>
      <w:r w:rsidRPr="00D77061">
        <w:rPr>
          <w:rFonts w:ascii="Times New Roman" w:hAnsi="Times New Roman"/>
          <w:caps/>
          <w:sz w:val="20"/>
        </w:rPr>
        <w:t>matriz de correlación de satisfacción general y características socio-demográficas</w:t>
      </w:r>
      <w:bookmarkEnd w:id="105"/>
    </w:p>
    <w:p w:rsidR="00D77061" w:rsidRDefault="002A402C" w:rsidP="00D77061">
      <w:pPr>
        <w:pStyle w:val="Normal2"/>
        <w:spacing w:line="240" w:lineRule="auto"/>
        <w:jc w:val="center"/>
      </w:pPr>
      <w:r>
        <w:rPr>
          <w:noProof/>
          <w:lang w:val="es-CL" w:eastAsia="es-CL"/>
        </w:rPr>
        <w:drawing>
          <wp:inline distT="0" distB="0" distL="0" distR="0" wp14:anchorId="7D7BCE90" wp14:editId="11B077B5">
            <wp:extent cx="4290060" cy="3927423"/>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1">
                      <a:extLst>
                        <a:ext uri="{28A0092B-C50C-407E-A947-70E740481C1C}">
                          <a14:useLocalDpi xmlns:a14="http://schemas.microsoft.com/office/drawing/2010/main" val="0"/>
                        </a:ext>
                      </a:extLst>
                    </a:blip>
                    <a:srcRect t="21477" r="14917"/>
                    <a:stretch/>
                  </pic:blipFill>
                  <pic:spPr bwMode="auto">
                    <a:xfrm>
                      <a:off x="0" y="0"/>
                      <a:ext cx="4288531" cy="3926023"/>
                    </a:xfrm>
                    <a:prstGeom prst="rect">
                      <a:avLst/>
                    </a:prstGeom>
                    <a:noFill/>
                    <a:ln>
                      <a:noFill/>
                    </a:ln>
                    <a:extLst>
                      <a:ext uri="{53640926-AAD7-44D8-BBD7-CCE9431645EC}">
                        <a14:shadowObscured xmlns:a14="http://schemas.microsoft.com/office/drawing/2010/main"/>
                      </a:ext>
                    </a:extLst>
                  </pic:spPr>
                </pic:pic>
              </a:graphicData>
            </a:graphic>
          </wp:inline>
        </w:drawing>
      </w:r>
    </w:p>
    <w:p w:rsidR="00D77061" w:rsidRDefault="00D77061" w:rsidP="00D77061">
      <w:pPr>
        <w:jc w:val="center"/>
        <w:rPr>
          <w:sz w:val="18"/>
          <w:szCs w:val="18"/>
        </w:rPr>
      </w:pPr>
      <w:r>
        <w:rPr>
          <w:sz w:val="18"/>
          <w:szCs w:val="18"/>
        </w:rPr>
        <w:t>Fuente: Elaboración propia.</w:t>
      </w:r>
    </w:p>
    <w:p w:rsidR="00D77061" w:rsidRDefault="00D77061" w:rsidP="00D77061">
      <w:pPr>
        <w:pStyle w:val="Normal2"/>
        <w:spacing w:line="240" w:lineRule="auto"/>
      </w:pPr>
    </w:p>
    <w:p w:rsidR="00D77061" w:rsidRDefault="00D77061" w:rsidP="00D77061">
      <w:pPr>
        <w:pStyle w:val="Normal2"/>
        <w:spacing w:line="240" w:lineRule="auto"/>
      </w:pPr>
      <w:r>
        <w:t xml:space="preserve">Se realizaron test </w:t>
      </w:r>
      <w:proofErr w:type="spellStart"/>
      <w:r>
        <w:t>chi</w:t>
      </w:r>
      <w:proofErr w:type="spellEnd"/>
      <w:r>
        <w:t xml:space="preserve"> cuadrado para determinar cuáles variables son independientes; los resultados se encuentran en el Anexo </w:t>
      </w:r>
      <w:r w:rsidR="002A402C">
        <w:t>10</w:t>
      </w:r>
      <w:r>
        <w:t>.2 De acuerdo a la información anterior, algunas de las correlaciones destacables son:</w:t>
      </w:r>
    </w:p>
    <w:p w:rsidR="00AD5C0B" w:rsidRDefault="00AD5C0B" w:rsidP="00D77061">
      <w:pPr>
        <w:pStyle w:val="Normal2"/>
        <w:spacing w:line="240" w:lineRule="auto"/>
      </w:pPr>
    </w:p>
    <w:p w:rsidR="00D77061" w:rsidRDefault="00D77061" w:rsidP="003F4288">
      <w:pPr>
        <w:pStyle w:val="Normal2"/>
        <w:numPr>
          <w:ilvl w:val="3"/>
          <w:numId w:val="19"/>
        </w:numPr>
        <w:spacing w:before="120" w:line="240" w:lineRule="auto"/>
        <w:ind w:left="714" w:hanging="357"/>
      </w:pPr>
      <w:r w:rsidRPr="00777A42">
        <w:t xml:space="preserve">Edad menor de </w:t>
      </w:r>
      <w:r w:rsidR="002A402C">
        <w:t>19</w:t>
      </w:r>
      <w:r w:rsidRPr="00777A42">
        <w:t xml:space="preserve"> años - actividad principal estudio (correlación positiva)</w:t>
      </w:r>
    </w:p>
    <w:p w:rsidR="00D77061" w:rsidRDefault="00D77061" w:rsidP="003F4288">
      <w:pPr>
        <w:pStyle w:val="Normal2"/>
        <w:numPr>
          <w:ilvl w:val="3"/>
          <w:numId w:val="19"/>
        </w:numPr>
        <w:spacing w:before="120" w:line="240" w:lineRule="auto"/>
        <w:ind w:left="714" w:hanging="357"/>
      </w:pPr>
      <w:r>
        <w:t>Edad 30 a 64 - actividad principal trabajo (correlación positiva) y actividad principal estudio (correlación negativa)</w:t>
      </w:r>
    </w:p>
    <w:p w:rsidR="00D77061" w:rsidRPr="00777A42" w:rsidRDefault="00D77061" w:rsidP="003F4288">
      <w:pPr>
        <w:pStyle w:val="Normal2"/>
        <w:numPr>
          <w:ilvl w:val="3"/>
          <w:numId w:val="19"/>
        </w:numPr>
        <w:spacing w:before="120" w:line="240" w:lineRule="auto"/>
        <w:ind w:left="714" w:hanging="357"/>
      </w:pPr>
      <w:r w:rsidRPr="00777A42">
        <w:t xml:space="preserve">Edad </w:t>
      </w:r>
      <w:r>
        <w:t>mayor</w:t>
      </w:r>
      <w:r w:rsidRPr="00777A42">
        <w:t xml:space="preserve"> de </w:t>
      </w:r>
      <w:r>
        <w:t>64</w:t>
      </w:r>
      <w:r w:rsidRPr="00777A42">
        <w:t xml:space="preserve"> años - actividad principal </w:t>
      </w:r>
      <w:r>
        <w:t>otros</w:t>
      </w:r>
      <w:r w:rsidRPr="00777A42">
        <w:t xml:space="preserve"> (correlación positiva)</w:t>
      </w:r>
    </w:p>
    <w:p w:rsidR="00D77061" w:rsidRPr="00777A42" w:rsidRDefault="00D77061" w:rsidP="003F4288">
      <w:pPr>
        <w:pStyle w:val="Normal2"/>
        <w:numPr>
          <w:ilvl w:val="3"/>
          <w:numId w:val="19"/>
        </w:numPr>
        <w:spacing w:before="120" w:line="240" w:lineRule="auto"/>
        <w:ind w:left="714" w:hanging="357"/>
      </w:pPr>
      <w:r>
        <w:t xml:space="preserve">Sexo femenino - </w:t>
      </w:r>
      <w:r w:rsidRPr="00777A42">
        <w:t xml:space="preserve">actividad principal </w:t>
      </w:r>
      <w:r>
        <w:t>dueña de casa</w:t>
      </w:r>
      <w:r w:rsidRPr="00777A42">
        <w:t xml:space="preserve"> (correlación positiva)</w:t>
      </w:r>
    </w:p>
    <w:p w:rsidR="00D77061" w:rsidRDefault="00D77061" w:rsidP="00D77061">
      <w:pPr>
        <w:pStyle w:val="Normal2"/>
        <w:spacing w:line="240" w:lineRule="auto"/>
      </w:pPr>
    </w:p>
    <w:p w:rsidR="00D77061" w:rsidRDefault="00D77061" w:rsidP="00D77061">
      <w:pPr>
        <w:pStyle w:val="Normal2"/>
        <w:spacing w:line="240" w:lineRule="auto"/>
      </w:pPr>
      <w:r>
        <w:t>Finalmente, se calculó la matriz de covarianza de las características del viaje, cuyos resultados se presentan a continuación.</w:t>
      </w:r>
    </w:p>
    <w:p w:rsidR="00D77061" w:rsidRPr="00D77061" w:rsidRDefault="00D77061" w:rsidP="00D77061">
      <w:pPr>
        <w:pStyle w:val="Epgrafe0"/>
        <w:keepNext/>
        <w:spacing w:before="0"/>
        <w:rPr>
          <w:rFonts w:ascii="Times New Roman" w:hAnsi="Times New Roman"/>
          <w:caps/>
          <w:sz w:val="20"/>
        </w:rPr>
      </w:pPr>
      <w:bookmarkStart w:id="106" w:name="_Toc532202935"/>
      <w:r w:rsidRPr="00050A20">
        <w:rPr>
          <w:rFonts w:ascii="Times New Roman" w:hAnsi="Times New Roman"/>
          <w:caps/>
          <w:sz w:val="20"/>
        </w:rPr>
        <w:lastRenderedPageBreak/>
        <w:t xml:space="preserve">FIGURA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FIGURA_Nº \* ARABIC \s 1 </w:instrText>
      </w:r>
      <w:r>
        <w:rPr>
          <w:rFonts w:ascii="Times New Roman" w:hAnsi="Times New Roman"/>
          <w:caps/>
          <w:sz w:val="20"/>
        </w:rPr>
        <w:fldChar w:fldCharType="separate"/>
      </w:r>
      <w:r w:rsidR="00CF1D1E">
        <w:rPr>
          <w:rFonts w:ascii="Times New Roman" w:hAnsi="Times New Roman"/>
          <w:caps/>
          <w:noProof/>
          <w:sz w:val="20"/>
        </w:rPr>
        <w:t>3</w:t>
      </w:r>
      <w:r>
        <w:rPr>
          <w:rFonts w:ascii="Times New Roman" w:hAnsi="Times New Roman"/>
          <w:caps/>
          <w:sz w:val="20"/>
        </w:rPr>
        <w:fldChar w:fldCharType="end"/>
      </w:r>
      <w:r w:rsidRPr="006C5953">
        <w:rPr>
          <w:rFonts w:ascii="Times New Roman" w:hAnsi="Times New Roman"/>
          <w:caps/>
          <w:sz w:val="20"/>
        </w:rPr>
        <w:t xml:space="preserve">: </w:t>
      </w:r>
      <w:r w:rsidRPr="00D77061">
        <w:rPr>
          <w:rFonts w:ascii="Times New Roman" w:hAnsi="Times New Roman"/>
          <w:caps/>
          <w:sz w:val="20"/>
        </w:rPr>
        <w:t>matriz de correlación de pearson, características del viaje</w:t>
      </w:r>
      <w:bookmarkEnd w:id="106"/>
    </w:p>
    <w:p w:rsidR="00D77061" w:rsidRDefault="002A402C" w:rsidP="00D77061">
      <w:pPr>
        <w:pStyle w:val="Normal2"/>
        <w:spacing w:line="240" w:lineRule="auto"/>
        <w:jc w:val="center"/>
      </w:pPr>
      <w:r>
        <w:rPr>
          <w:noProof/>
          <w:lang w:val="es-CL" w:eastAsia="es-CL"/>
        </w:rPr>
        <w:drawing>
          <wp:inline distT="0" distB="0" distL="0" distR="0" wp14:anchorId="39ED04F0" wp14:editId="54E34F24">
            <wp:extent cx="4424277" cy="4053840"/>
            <wp:effectExtent l="0" t="0" r="0" b="381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2">
                      <a:extLst>
                        <a:ext uri="{28A0092B-C50C-407E-A947-70E740481C1C}">
                          <a14:useLocalDpi xmlns:a14="http://schemas.microsoft.com/office/drawing/2010/main" val="0"/>
                        </a:ext>
                      </a:extLst>
                    </a:blip>
                    <a:srcRect t="15080" r="14090"/>
                    <a:stretch/>
                  </pic:blipFill>
                  <pic:spPr bwMode="auto">
                    <a:xfrm>
                      <a:off x="0" y="0"/>
                      <a:ext cx="4423375" cy="4053014"/>
                    </a:xfrm>
                    <a:prstGeom prst="rect">
                      <a:avLst/>
                    </a:prstGeom>
                    <a:noFill/>
                    <a:ln>
                      <a:noFill/>
                    </a:ln>
                    <a:extLst>
                      <a:ext uri="{53640926-AAD7-44D8-BBD7-CCE9431645EC}">
                        <a14:shadowObscured xmlns:a14="http://schemas.microsoft.com/office/drawing/2010/main"/>
                      </a:ext>
                    </a:extLst>
                  </pic:spPr>
                </pic:pic>
              </a:graphicData>
            </a:graphic>
          </wp:inline>
        </w:drawing>
      </w:r>
    </w:p>
    <w:p w:rsidR="00D77061" w:rsidRDefault="00D77061" w:rsidP="00D77061">
      <w:pPr>
        <w:jc w:val="center"/>
        <w:rPr>
          <w:sz w:val="18"/>
          <w:szCs w:val="18"/>
        </w:rPr>
      </w:pPr>
      <w:r>
        <w:rPr>
          <w:sz w:val="18"/>
          <w:szCs w:val="18"/>
        </w:rPr>
        <w:t>Fuente: Elaboración propia.</w:t>
      </w:r>
    </w:p>
    <w:p w:rsidR="00D77061" w:rsidRDefault="00D77061" w:rsidP="00D77061">
      <w:pPr>
        <w:pStyle w:val="Normal2"/>
        <w:spacing w:line="240" w:lineRule="auto"/>
      </w:pPr>
    </w:p>
    <w:p w:rsidR="00D77061" w:rsidRDefault="00D77061" w:rsidP="00D77061">
      <w:pPr>
        <w:pStyle w:val="Normal2"/>
        <w:spacing w:line="240" w:lineRule="auto"/>
      </w:pPr>
      <w:r>
        <w:t>La matriz de covarianza es</w:t>
      </w:r>
      <w:r w:rsidR="002A402C">
        <w:t>timada se presenta en el Anexo 10</w:t>
      </w:r>
      <w:r>
        <w:t xml:space="preserve">.2 junto con los resultados del test </w:t>
      </w:r>
      <w:proofErr w:type="spellStart"/>
      <w:r>
        <w:t>chi</w:t>
      </w:r>
      <w:proofErr w:type="spellEnd"/>
      <w:r>
        <w:t>-cuadrado. Los resultados indican lo siguiente:</w:t>
      </w:r>
    </w:p>
    <w:p w:rsidR="00AD5C0B" w:rsidRDefault="00AD5C0B" w:rsidP="00D77061">
      <w:pPr>
        <w:pStyle w:val="Normal2"/>
        <w:spacing w:line="240" w:lineRule="auto"/>
      </w:pPr>
    </w:p>
    <w:p w:rsidR="00D77061" w:rsidRDefault="00D77061" w:rsidP="003F4288">
      <w:pPr>
        <w:pStyle w:val="Normal2"/>
        <w:numPr>
          <w:ilvl w:val="3"/>
          <w:numId w:val="19"/>
        </w:numPr>
        <w:spacing w:before="120" w:line="240" w:lineRule="auto"/>
        <w:ind w:left="714" w:hanging="357"/>
      </w:pPr>
      <w:r>
        <w:t xml:space="preserve">Los usuarios de buses que viajan con alguna persona bajo su cuidado presentan una correlación positiva con quienes van a buscar/dejar hijos al colegio o jardín. </w:t>
      </w:r>
    </w:p>
    <w:p w:rsidR="002A402C" w:rsidRDefault="002A402C" w:rsidP="002A402C">
      <w:pPr>
        <w:pStyle w:val="Normal2"/>
        <w:numPr>
          <w:ilvl w:val="3"/>
          <w:numId w:val="19"/>
        </w:numPr>
        <w:spacing w:before="120" w:line="240" w:lineRule="auto"/>
        <w:ind w:left="714" w:hanging="357"/>
      </w:pPr>
      <w:r>
        <w:t>Los estudiantes presentan una correlación positiva con quienes viajan con otras cosas (por ejemplo, mochilas)</w:t>
      </w:r>
    </w:p>
    <w:p w:rsidR="00D77061" w:rsidRPr="00C02B24" w:rsidRDefault="00D77061" w:rsidP="00D77061"/>
    <w:p w:rsidR="00D77061" w:rsidRPr="00041C7C" w:rsidRDefault="00D77061" w:rsidP="00D77061">
      <w:pPr>
        <w:rPr>
          <w:lang w:val="es-CL"/>
        </w:rPr>
      </w:pPr>
      <w:r>
        <w:rPr>
          <w:lang w:val="es-CL"/>
        </w:rPr>
        <w:t>Como concusión del análisis de correlaciones, se identificaron ciertas variables que no deben ser incorporadas simultáneamente en el análisis debido a potenciales problemas de correlación.</w:t>
      </w:r>
    </w:p>
    <w:p w:rsidR="00D77061" w:rsidRPr="008D51B7" w:rsidRDefault="00D77061" w:rsidP="00D77061">
      <w:pPr>
        <w:pStyle w:val="Ttulo4"/>
      </w:pPr>
      <w:r w:rsidRPr="008D51B7">
        <w:t>Resultados del Análisis Factorial</w:t>
      </w:r>
    </w:p>
    <w:p w:rsidR="00D77061" w:rsidRDefault="00D77061" w:rsidP="00D77061">
      <w:r>
        <w:t xml:space="preserve">A continuación se presentan los resultados del </w:t>
      </w:r>
      <w:r w:rsidRPr="00041C7C">
        <w:rPr>
          <w:b/>
        </w:rPr>
        <w:t>análisis factorial</w:t>
      </w:r>
      <w:r>
        <w:t xml:space="preserve">. Esta técnica es usada para agrupar variables similares, en términos de varianza, e identificar posibles correlaciones. </w:t>
      </w:r>
    </w:p>
    <w:p w:rsidR="00D77061" w:rsidRDefault="00D77061" w:rsidP="00D77061">
      <w:pPr>
        <w:pStyle w:val="Normal2"/>
        <w:spacing w:line="240" w:lineRule="auto"/>
      </w:pPr>
    </w:p>
    <w:p w:rsidR="00D77061" w:rsidRDefault="00D77061" w:rsidP="00D77061">
      <w:r>
        <w:t xml:space="preserve">Previo al análisis factorial, se calculó la medida de </w:t>
      </w:r>
      <w:proofErr w:type="spellStart"/>
      <w:r w:rsidRPr="00205BD1">
        <w:t>Kaiser</w:t>
      </w:r>
      <w:proofErr w:type="spellEnd"/>
      <w:r w:rsidRPr="00205BD1">
        <w:t>-Meyer-</w:t>
      </w:r>
      <w:proofErr w:type="spellStart"/>
      <w:r w:rsidRPr="00205BD1">
        <w:t>Olkin</w:t>
      </w:r>
      <w:proofErr w:type="spellEnd"/>
      <w:r w:rsidRPr="00205BD1">
        <w:t xml:space="preserve"> (KMO)</w:t>
      </w:r>
      <w:r>
        <w:t>, que representa cuán apropiados son los datos, en términos de su matriz de correlación, para la aplicación del análisis factorial. Los valores de KMO varían entre 0 y 1; a mayor valor del indicador, más apropiados son los datos para el análisis.</w:t>
      </w:r>
    </w:p>
    <w:p w:rsidR="00D77061" w:rsidRDefault="00D77061" w:rsidP="00D77061"/>
    <w:p w:rsidR="00D77061" w:rsidRPr="00D77061" w:rsidRDefault="00D77061" w:rsidP="00D77061">
      <w:pPr>
        <w:pStyle w:val="Epgrafe0"/>
        <w:keepNext/>
        <w:spacing w:before="0"/>
        <w:rPr>
          <w:rFonts w:ascii="Times New Roman" w:hAnsi="Times New Roman"/>
          <w:caps/>
          <w:sz w:val="20"/>
        </w:rPr>
      </w:pPr>
      <w:bookmarkStart w:id="107" w:name="_Toc532202921"/>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35</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resultados de Kaiser-Meyer-Olkin (KMO)</w:t>
      </w:r>
      <w:bookmarkEnd w:id="107"/>
    </w:p>
    <w:tbl>
      <w:tblPr>
        <w:tblW w:w="4479" w:type="dxa"/>
        <w:jc w:val="center"/>
        <w:tblCellMar>
          <w:left w:w="70" w:type="dxa"/>
          <w:right w:w="70" w:type="dxa"/>
        </w:tblCellMar>
        <w:tblLook w:val="04A0" w:firstRow="1" w:lastRow="0" w:firstColumn="1" w:lastColumn="0" w:noHBand="0" w:noVBand="1"/>
      </w:tblPr>
      <w:tblGrid>
        <w:gridCol w:w="3239"/>
        <w:gridCol w:w="1240"/>
      </w:tblGrid>
      <w:tr w:rsidR="00D77061" w:rsidRPr="005C0C48" w:rsidTr="001F38C4">
        <w:trPr>
          <w:trHeight w:val="227"/>
          <w:jc w:val="center"/>
        </w:trPr>
        <w:tc>
          <w:tcPr>
            <w:tcW w:w="323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77061" w:rsidRPr="005C0C48" w:rsidRDefault="00D77061" w:rsidP="001F38C4">
            <w:pPr>
              <w:jc w:val="center"/>
              <w:rPr>
                <w:b/>
                <w:bCs/>
                <w:color w:val="000000"/>
                <w:sz w:val="20"/>
                <w:szCs w:val="20"/>
              </w:rPr>
            </w:pPr>
            <w:r w:rsidRPr="005C0C48">
              <w:rPr>
                <w:b/>
                <w:bCs/>
                <w:color w:val="000000"/>
                <w:sz w:val="20"/>
                <w:szCs w:val="20"/>
              </w:rPr>
              <w:t>Atributo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77061" w:rsidRPr="005C0C48" w:rsidRDefault="00D77061" w:rsidP="001F38C4">
            <w:pPr>
              <w:jc w:val="center"/>
              <w:rPr>
                <w:b/>
                <w:bCs/>
                <w:color w:val="000000"/>
                <w:sz w:val="20"/>
                <w:szCs w:val="20"/>
              </w:rPr>
            </w:pPr>
            <w:r w:rsidRPr="005C0C48">
              <w:rPr>
                <w:b/>
                <w:bCs/>
                <w:color w:val="000000"/>
                <w:sz w:val="20"/>
                <w:szCs w:val="20"/>
              </w:rPr>
              <w:t>KMO</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Proximidad al origen</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0,97</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Proximidad al destino</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0,95</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Frecuencia</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0,95</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Horarios</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0,97</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Cobertura</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0,95</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Disponibilidad de información</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0,96</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Trato del conductor</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0,94</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Cumplimiento del trazado</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0,96</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Conductor respeta tarjeta TNE</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0,96</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Conductor respeta normas de tránsito</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0,94</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Seguridad en paraderos</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0,90</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Seguridad en buses</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0,88</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Violencia/acoso en buses</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0,93</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Mantención de los buses</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0,92</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Mantención de paraderos</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0,96</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 xml:space="preserve">Posibilidad de </w:t>
            </w:r>
            <w:proofErr w:type="spellStart"/>
            <w:r w:rsidRPr="005C0C48">
              <w:rPr>
                <w:color w:val="000000"/>
                <w:sz w:val="20"/>
                <w:szCs w:val="20"/>
              </w:rPr>
              <w:t>pannes</w:t>
            </w:r>
            <w:proofErr w:type="spellEnd"/>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0,96</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 xml:space="preserve">Iluminación al interior </w:t>
            </w:r>
            <w:r>
              <w:rPr>
                <w:color w:val="000000"/>
                <w:sz w:val="20"/>
                <w:szCs w:val="20"/>
              </w:rPr>
              <w:t>de</w:t>
            </w:r>
            <w:r w:rsidRPr="005C0C48">
              <w:rPr>
                <w:color w:val="000000"/>
                <w:sz w:val="20"/>
                <w:szCs w:val="20"/>
              </w:rPr>
              <w:t xml:space="preserve"> buses</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0,94</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Tiempo de viaje</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0,98</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Tarifa</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0,97</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Regularidad</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0,97</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Posibilidad de viajar sentado</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0,98</w:t>
            </w:r>
          </w:p>
        </w:tc>
      </w:tr>
      <w:tr w:rsidR="008D51B7" w:rsidRPr="005C0C48" w:rsidTr="001F38C4">
        <w:trPr>
          <w:trHeight w:val="227"/>
          <w:jc w:val="center"/>
        </w:trPr>
        <w:tc>
          <w:tcPr>
            <w:tcW w:w="3239" w:type="dxa"/>
            <w:tcBorders>
              <w:top w:val="nil"/>
              <w:left w:val="single" w:sz="4" w:space="0" w:color="auto"/>
              <w:bottom w:val="single" w:sz="4" w:space="0" w:color="auto"/>
              <w:right w:val="single" w:sz="4" w:space="0" w:color="auto"/>
            </w:tcBorders>
            <w:shd w:val="clear" w:color="auto" w:fill="auto"/>
            <w:noWrap/>
            <w:vAlign w:val="center"/>
            <w:hideMark/>
          </w:tcPr>
          <w:p w:rsidR="008D51B7" w:rsidRPr="005C0C48" w:rsidRDefault="008D51B7" w:rsidP="001F38C4">
            <w:pPr>
              <w:jc w:val="left"/>
              <w:rPr>
                <w:color w:val="000000"/>
                <w:sz w:val="20"/>
                <w:szCs w:val="20"/>
              </w:rPr>
            </w:pPr>
            <w:r w:rsidRPr="005C0C48">
              <w:rPr>
                <w:color w:val="000000"/>
                <w:sz w:val="20"/>
                <w:szCs w:val="20"/>
              </w:rPr>
              <w:t>Claridad de letreros de buses</w:t>
            </w:r>
          </w:p>
        </w:tc>
        <w:tc>
          <w:tcPr>
            <w:tcW w:w="1240" w:type="dxa"/>
            <w:tcBorders>
              <w:top w:val="nil"/>
              <w:left w:val="nil"/>
              <w:bottom w:val="single" w:sz="4" w:space="0" w:color="auto"/>
              <w:right w:val="single" w:sz="4" w:space="0" w:color="auto"/>
            </w:tcBorders>
            <w:shd w:val="clear" w:color="auto" w:fill="auto"/>
            <w:noWrap/>
            <w:vAlign w:val="center"/>
            <w:hideMark/>
          </w:tcPr>
          <w:p w:rsidR="008D51B7" w:rsidRDefault="008D51B7">
            <w:pPr>
              <w:jc w:val="right"/>
              <w:rPr>
                <w:color w:val="000000"/>
                <w:sz w:val="20"/>
                <w:szCs w:val="20"/>
              </w:rPr>
            </w:pPr>
            <w:r>
              <w:rPr>
                <w:color w:val="000000"/>
                <w:sz w:val="20"/>
                <w:szCs w:val="20"/>
              </w:rPr>
              <w:t>0,97</w:t>
            </w:r>
          </w:p>
        </w:tc>
      </w:tr>
    </w:tbl>
    <w:p w:rsidR="00D77061" w:rsidRDefault="00D77061" w:rsidP="00D77061">
      <w:pPr>
        <w:jc w:val="center"/>
      </w:pPr>
      <w:r w:rsidRPr="004E4DE8">
        <w:rPr>
          <w:sz w:val="18"/>
          <w:szCs w:val="18"/>
        </w:rPr>
        <w:t>Fuente: Elaboración propia.</w:t>
      </w:r>
    </w:p>
    <w:p w:rsidR="00D77061" w:rsidRDefault="00D77061" w:rsidP="00D77061">
      <w:pPr>
        <w:pStyle w:val="Normal2"/>
        <w:spacing w:line="240" w:lineRule="auto"/>
        <w:rPr>
          <w:lang w:val="es-CL"/>
        </w:rPr>
      </w:pPr>
    </w:p>
    <w:p w:rsidR="00D77061" w:rsidRDefault="00D77061" w:rsidP="00D77061">
      <w:r>
        <w:t>Como se observa en el cuadro anterior, todas las medidas de KMO son cercanas a 1, validando la aplicación del análisis factorial.</w:t>
      </w:r>
    </w:p>
    <w:p w:rsidR="00D77061" w:rsidRDefault="00D77061" w:rsidP="00D77061">
      <w:pPr>
        <w:pStyle w:val="Normal2"/>
        <w:spacing w:line="240" w:lineRule="auto"/>
      </w:pPr>
    </w:p>
    <w:p w:rsidR="00D77061" w:rsidRDefault="00D77061" w:rsidP="00D77061">
      <w:r>
        <w:t xml:space="preserve">Adicionalmente, se aplicó el test de esfericidad de </w:t>
      </w:r>
      <w:proofErr w:type="spellStart"/>
      <w:r>
        <w:t>Barlett</w:t>
      </w:r>
      <w:proofErr w:type="spellEnd"/>
      <w:r>
        <w:t xml:space="preserve">, que prueba si existe homogeneidad de varianzas. El resultado del test es </w:t>
      </w:r>
      <w:r w:rsidR="008D51B7">
        <w:t>231,6</w:t>
      </w:r>
      <w:r>
        <w:t xml:space="preserve"> con 21 grados de libertad, a lo que se asocia un p-valor de 0. Con esto, se rechaza la hipótesis de homogeneidad, con lo que el análisis factorial es aplicable.</w:t>
      </w:r>
    </w:p>
    <w:p w:rsidR="00D77061" w:rsidRDefault="00D77061" w:rsidP="00D77061">
      <w:pPr>
        <w:pStyle w:val="Normal2"/>
        <w:spacing w:line="240" w:lineRule="auto"/>
      </w:pPr>
    </w:p>
    <w:p w:rsidR="00D77061" w:rsidRDefault="00D77061" w:rsidP="00D77061">
      <w:pPr>
        <w:pStyle w:val="Normal2"/>
        <w:spacing w:line="240" w:lineRule="auto"/>
      </w:pPr>
      <w:r w:rsidRPr="008D51B7">
        <w:t xml:space="preserve">Se ha determinado que el número óptimo de factores </w:t>
      </w:r>
      <w:r w:rsidR="008D51B7" w:rsidRPr="008D51B7">
        <w:t>a usar es 6</w:t>
      </w:r>
      <w:r w:rsidRPr="008D51B7">
        <w:t>, en base al porcentaje explicado del total d</w:t>
      </w:r>
      <w:r w:rsidR="008D51B7" w:rsidRPr="008D51B7">
        <w:t>e la varianza, que alcanza el 63</w:t>
      </w:r>
      <w:r w:rsidRPr="008D51B7">
        <w:t xml:space="preserve">%. Los factores presentados fueron obtenidos rotando los factores mediante el método </w:t>
      </w:r>
      <w:proofErr w:type="spellStart"/>
      <w:r w:rsidRPr="008D51B7">
        <w:t>Varimax</w:t>
      </w:r>
      <w:proofErr w:type="spellEnd"/>
      <w:r w:rsidRPr="008D51B7">
        <w:t>.</w:t>
      </w:r>
    </w:p>
    <w:p w:rsidR="00D77061" w:rsidRDefault="00D77061" w:rsidP="00D77061">
      <w:pPr>
        <w:pStyle w:val="Normal2"/>
        <w:spacing w:line="240" w:lineRule="auto"/>
      </w:pPr>
    </w:p>
    <w:p w:rsidR="00D77061" w:rsidRDefault="00D77061" w:rsidP="00D77061">
      <w:r w:rsidRPr="008D51B7">
        <w:t xml:space="preserve">Los pesos de cada factor estimado han sido rotados, de tal forma de evitar problemas de </w:t>
      </w:r>
      <w:proofErr w:type="spellStart"/>
      <w:r w:rsidRPr="008D51B7">
        <w:t>multicolinearidad</w:t>
      </w:r>
      <w:proofErr w:type="spellEnd"/>
      <w:r w:rsidRPr="008D51B7">
        <w:t xml:space="preserve">, y son presentados en el siguiente cuadro: </w:t>
      </w:r>
      <w:r w:rsidRPr="008D51B7">
        <w:rPr>
          <w:lang w:val="es-CL"/>
        </w:rPr>
        <w:t>mientras mayor sea el peso asociado a un atributo, mayor es el nivel de asociación a un factor determinado. Por ejemplo, los atributo</w:t>
      </w:r>
      <w:r w:rsidR="008D51B7" w:rsidRPr="008D51B7">
        <w:rPr>
          <w:lang w:val="es-CL"/>
        </w:rPr>
        <w:t>s que mejor explican el Factor 2</w:t>
      </w:r>
      <w:r w:rsidRPr="008D51B7">
        <w:rPr>
          <w:lang w:val="es-CL"/>
        </w:rPr>
        <w:t xml:space="preserve"> son la seguridad en paraderos, la seguridad en buses y la violencia/acoso en buses; por lo anterior, el Factor </w:t>
      </w:r>
      <w:r w:rsidR="008D51B7" w:rsidRPr="008D51B7">
        <w:rPr>
          <w:lang w:val="es-CL"/>
        </w:rPr>
        <w:t>2</w:t>
      </w:r>
      <w:r w:rsidRPr="008D51B7">
        <w:rPr>
          <w:lang w:val="es-CL"/>
        </w:rPr>
        <w:t xml:space="preserve"> se denominó “Seguridad”. Los nombres asignados a cada factor son solo referenciales, y pretenden ayudar a comprender mejor el alcance de cada uno de ellos.</w:t>
      </w:r>
    </w:p>
    <w:p w:rsidR="00D77061" w:rsidRDefault="00D77061" w:rsidP="00D77061">
      <w:pPr>
        <w:pStyle w:val="Epgrafe0"/>
        <w:keepNext/>
        <w:spacing w:before="0"/>
        <w:rPr>
          <w:caps/>
          <w:sz w:val="20"/>
        </w:rPr>
        <w:sectPr w:rsidR="00D77061" w:rsidSect="001F38C4">
          <w:pgSz w:w="12242" w:h="15842" w:code="1"/>
          <w:pgMar w:top="1418" w:right="1701" w:bottom="1418" w:left="1701" w:header="709" w:footer="709" w:gutter="0"/>
          <w:pgNumType w:chapStyle="1"/>
          <w:cols w:space="708"/>
          <w:docGrid w:linePitch="360"/>
        </w:sectPr>
      </w:pPr>
    </w:p>
    <w:p w:rsidR="00D77061" w:rsidRPr="00D77061" w:rsidRDefault="00D77061" w:rsidP="00D77061">
      <w:pPr>
        <w:pStyle w:val="Epgrafe0"/>
        <w:keepNext/>
        <w:spacing w:before="0"/>
        <w:rPr>
          <w:rFonts w:ascii="Times New Roman" w:hAnsi="Times New Roman"/>
          <w:caps/>
          <w:sz w:val="20"/>
        </w:rPr>
      </w:pPr>
      <w:bookmarkStart w:id="108" w:name="_Toc532202922"/>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36</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resultados del análisis factorial</w:t>
      </w:r>
      <w:bookmarkEnd w:id="108"/>
    </w:p>
    <w:tbl>
      <w:tblPr>
        <w:tblW w:w="12695" w:type="dxa"/>
        <w:jc w:val="center"/>
        <w:tblCellMar>
          <w:left w:w="70" w:type="dxa"/>
          <w:right w:w="70" w:type="dxa"/>
        </w:tblCellMar>
        <w:tblLook w:val="04A0" w:firstRow="1" w:lastRow="0" w:firstColumn="1" w:lastColumn="0" w:noHBand="0" w:noVBand="1"/>
      </w:tblPr>
      <w:tblGrid>
        <w:gridCol w:w="3200"/>
        <w:gridCol w:w="2083"/>
        <w:gridCol w:w="1471"/>
        <w:gridCol w:w="1810"/>
        <w:gridCol w:w="1423"/>
        <w:gridCol w:w="1368"/>
        <w:gridCol w:w="1340"/>
      </w:tblGrid>
      <w:tr w:rsidR="008D51B7" w:rsidRPr="008D51B7" w:rsidTr="008D51B7">
        <w:trPr>
          <w:trHeight w:val="230"/>
          <w:jc w:val="center"/>
        </w:trPr>
        <w:tc>
          <w:tcPr>
            <w:tcW w:w="32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8D51B7" w:rsidRPr="008D51B7" w:rsidRDefault="008D51B7" w:rsidP="008D51B7">
            <w:pPr>
              <w:jc w:val="center"/>
              <w:rPr>
                <w:b/>
                <w:bCs/>
                <w:color w:val="000000"/>
                <w:sz w:val="20"/>
                <w:szCs w:val="20"/>
              </w:rPr>
            </w:pPr>
            <w:r w:rsidRPr="008D51B7">
              <w:rPr>
                <w:b/>
                <w:bCs/>
                <w:color w:val="000000"/>
                <w:sz w:val="20"/>
                <w:szCs w:val="20"/>
              </w:rPr>
              <w:t>Atributo</w:t>
            </w:r>
          </w:p>
        </w:tc>
        <w:tc>
          <w:tcPr>
            <w:tcW w:w="2083"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8D51B7" w:rsidRPr="008D51B7" w:rsidRDefault="008D51B7" w:rsidP="008D51B7">
            <w:pPr>
              <w:jc w:val="center"/>
              <w:rPr>
                <w:b/>
                <w:bCs/>
                <w:color w:val="000000"/>
                <w:sz w:val="20"/>
                <w:szCs w:val="20"/>
              </w:rPr>
            </w:pPr>
            <w:r w:rsidRPr="008D51B7">
              <w:rPr>
                <w:b/>
                <w:bCs/>
                <w:color w:val="000000"/>
                <w:sz w:val="20"/>
                <w:szCs w:val="20"/>
              </w:rPr>
              <w:t xml:space="preserve">Factor 1: Diseño </w:t>
            </w:r>
            <w:r>
              <w:rPr>
                <w:b/>
                <w:bCs/>
                <w:color w:val="000000"/>
                <w:sz w:val="20"/>
                <w:szCs w:val="20"/>
              </w:rPr>
              <w:t xml:space="preserve">de </w:t>
            </w:r>
            <w:r w:rsidRPr="008D51B7">
              <w:rPr>
                <w:b/>
                <w:bCs/>
                <w:color w:val="000000"/>
                <w:sz w:val="20"/>
                <w:szCs w:val="20"/>
              </w:rPr>
              <w:t>trazados, información, regularidad y hacinamiento</w:t>
            </w:r>
          </w:p>
        </w:tc>
        <w:tc>
          <w:tcPr>
            <w:tcW w:w="147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8D51B7" w:rsidRPr="008D51B7" w:rsidRDefault="008D51B7" w:rsidP="008D51B7">
            <w:pPr>
              <w:jc w:val="center"/>
              <w:rPr>
                <w:b/>
                <w:bCs/>
                <w:color w:val="000000"/>
                <w:sz w:val="20"/>
                <w:szCs w:val="20"/>
              </w:rPr>
            </w:pPr>
            <w:r w:rsidRPr="008D51B7">
              <w:rPr>
                <w:b/>
                <w:bCs/>
                <w:color w:val="000000"/>
                <w:sz w:val="20"/>
                <w:szCs w:val="20"/>
              </w:rPr>
              <w:t>Factor 2: Seguridad</w:t>
            </w:r>
          </w:p>
        </w:tc>
        <w:tc>
          <w:tcPr>
            <w:tcW w:w="181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8D51B7" w:rsidRPr="008D51B7" w:rsidRDefault="008D51B7" w:rsidP="008D51B7">
            <w:pPr>
              <w:jc w:val="center"/>
              <w:rPr>
                <w:b/>
                <w:bCs/>
                <w:color w:val="000000"/>
                <w:sz w:val="20"/>
                <w:szCs w:val="20"/>
              </w:rPr>
            </w:pPr>
            <w:r w:rsidRPr="008D51B7">
              <w:rPr>
                <w:b/>
                <w:bCs/>
                <w:color w:val="000000"/>
                <w:sz w:val="20"/>
                <w:szCs w:val="20"/>
              </w:rPr>
              <w:t>Factor 3: Variables de servicio y mantención paraderos</w:t>
            </w:r>
          </w:p>
        </w:tc>
        <w:tc>
          <w:tcPr>
            <w:tcW w:w="1423"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8D51B7" w:rsidRPr="008D51B7" w:rsidRDefault="008D51B7" w:rsidP="008D51B7">
            <w:pPr>
              <w:jc w:val="center"/>
              <w:rPr>
                <w:b/>
                <w:bCs/>
                <w:color w:val="000000"/>
                <w:sz w:val="20"/>
                <w:szCs w:val="20"/>
              </w:rPr>
            </w:pPr>
            <w:r w:rsidRPr="008D51B7">
              <w:rPr>
                <w:b/>
                <w:bCs/>
                <w:color w:val="000000"/>
                <w:sz w:val="20"/>
                <w:szCs w:val="20"/>
              </w:rPr>
              <w:t>Factor 4: Conductor</w:t>
            </w:r>
          </w:p>
        </w:tc>
        <w:tc>
          <w:tcPr>
            <w:tcW w:w="136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8D51B7" w:rsidRPr="008D51B7" w:rsidRDefault="008D51B7" w:rsidP="008D51B7">
            <w:pPr>
              <w:jc w:val="center"/>
              <w:rPr>
                <w:b/>
                <w:bCs/>
                <w:color w:val="000000"/>
                <w:sz w:val="20"/>
                <w:szCs w:val="20"/>
              </w:rPr>
            </w:pPr>
            <w:r w:rsidRPr="008D51B7">
              <w:rPr>
                <w:b/>
                <w:bCs/>
                <w:color w:val="000000"/>
                <w:sz w:val="20"/>
                <w:szCs w:val="20"/>
              </w:rPr>
              <w:t>Factor 5: Mantención buses</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8D51B7" w:rsidRPr="008D51B7" w:rsidRDefault="008D51B7" w:rsidP="008D51B7">
            <w:pPr>
              <w:jc w:val="center"/>
              <w:rPr>
                <w:b/>
                <w:bCs/>
                <w:color w:val="000000"/>
                <w:sz w:val="20"/>
                <w:szCs w:val="20"/>
              </w:rPr>
            </w:pPr>
            <w:r w:rsidRPr="008D51B7">
              <w:rPr>
                <w:b/>
                <w:bCs/>
                <w:color w:val="000000"/>
                <w:sz w:val="20"/>
                <w:szCs w:val="20"/>
              </w:rPr>
              <w:t>Factor 6: Cobertura</w:t>
            </w:r>
          </w:p>
        </w:tc>
      </w:tr>
      <w:tr w:rsidR="008D51B7" w:rsidRPr="008D51B7" w:rsidTr="008D51B7">
        <w:trPr>
          <w:trHeight w:val="230"/>
          <w:jc w:val="center"/>
        </w:trPr>
        <w:tc>
          <w:tcPr>
            <w:tcW w:w="3200" w:type="dxa"/>
            <w:vMerge/>
            <w:tcBorders>
              <w:top w:val="single" w:sz="4" w:space="0" w:color="auto"/>
              <w:left w:val="single" w:sz="4" w:space="0" w:color="auto"/>
              <w:bottom w:val="single" w:sz="4" w:space="0" w:color="auto"/>
              <w:right w:val="single" w:sz="4" w:space="0" w:color="auto"/>
            </w:tcBorders>
            <w:vAlign w:val="center"/>
            <w:hideMark/>
          </w:tcPr>
          <w:p w:rsidR="008D51B7" w:rsidRPr="008D51B7" w:rsidRDefault="008D51B7" w:rsidP="008D51B7">
            <w:pPr>
              <w:jc w:val="left"/>
              <w:rPr>
                <w:b/>
                <w:bCs/>
                <w:color w:val="000000"/>
                <w:sz w:val="20"/>
                <w:szCs w:val="20"/>
              </w:rPr>
            </w:pPr>
          </w:p>
        </w:tc>
        <w:tc>
          <w:tcPr>
            <w:tcW w:w="2083" w:type="dxa"/>
            <w:vMerge/>
            <w:tcBorders>
              <w:top w:val="single" w:sz="4" w:space="0" w:color="auto"/>
              <w:left w:val="single" w:sz="4" w:space="0" w:color="auto"/>
              <w:bottom w:val="single" w:sz="4" w:space="0" w:color="auto"/>
              <w:right w:val="single" w:sz="4" w:space="0" w:color="auto"/>
            </w:tcBorders>
            <w:vAlign w:val="center"/>
            <w:hideMark/>
          </w:tcPr>
          <w:p w:rsidR="008D51B7" w:rsidRPr="008D51B7" w:rsidRDefault="008D51B7" w:rsidP="008D51B7">
            <w:pPr>
              <w:jc w:val="left"/>
              <w:rPr>
                <w:b/>
                <w:bCs/>
                <w:color w:val="000000"/>
                <w:sz w:val="20"/>
                <w:szCs w:val="20"/>
              </w:rPr>
            </w:pPr>
          </w:p>
        </w:tc>
        <w:tc>
          <w:tcPr>
            <w:tcW w:w="1471" w:type="dxa"/>
            <w:vMerge/>
            <w:tcBorders>
              <w:top w:val="single" w:sz="4" w:space="0" w:color="auto"/>
              <w:left w:val="single" w:sz="4" w:space="0" w:color="auto"/>
              <w:bottom w:val="single" w:sz="4" w:space="0" w:color="auto"/>
              <w:right w:val="single" w:sz="4" w:space="0" w:color="auto"/>
            </w:tcBorders>
            <w:vAlign w:val="center"/>
            <w:hideMark/>
          </w:tcPr>
          <w:p w:rsidR="008D51B7" w:rsidRPr="008D51B7" w:rsidRDefault="008D51B7" w:rsidP="008D51B7">
            <w:pPr>
              <w:jc w:val="left"/>
              <w:rPr>
                <w:b/>
                <w:bCs/>
                <w:color w:val="000000"/>
                <w:sz w:val="20"/>
                <w:szCs w:val="20"/>
              </w:rPr>
            </w:pPr>
          </w:p>
        </w:tc>
        <w:tc>
          <w:tcPr>
            <w:tcW w:w="1810" w:type="dxa"/>
            <w:vMerge/>
            <w:tcBorders>
              <w:top w:val="single" w:sz="4" w:space="0" w:color="auto"/>
              <w:left w:val="single" w:sz="4" w:space="0" w:color="auto"/>
              <w:bottom w:val="single" w:sz="4" w:space="0" w:color="auto"/>
              <w:right w:val="single" w:sz="4" w:space="0" w:color="auto"/>
            </w:tcBorders>
            <w:vAlign w:val="center"/>
            <w:hideMark/>
          </w:tcPr>
          <w:p w:rsidR="008D51B7" w:rsidRPr="008D51B7" w:rsidRDefault="008D51B7" w:rsidP="008D51B7">
            <w:pPr>
              <w:jc w:val="left"/>
              <w:rPr>
                <w:b/>
                <w:bCs/>
                <w:color w:val="000000"/>
                <w:sz w:val="20"/>
                <w:szCs w:val="20"/>
              </w:rPr>
            </w:pPr>
          </w:p>
        </w:tc>
        <w:tc>
          <w:tcPr>
            <w:tcW w:w="1423" w:type="dxa"/>
            <w:vMerge/>
            <w:tcBorders>
              <w:top w:val="single" w:sz="4" w:space="0" w:color="auto"/>
              <w:left w:val="single" w:sz="4" w:space="0" w:color="auto"/>
              <w:bottom w:val="single" w:sz="4" w:space="0" w:color="auto"/>
              <w:right w:val="single" w:sz="4" w:space="0" w:color="auto"/>
            </w:tcBorders>
            <w:vAlign w:val="center"/>
            <w:hideMark/>
          </w:tcPr>
          <w:p w:rsidR="008D51B7" w:rsidRPr="008D51B7" w:rsidRDefault="008D51B7" w:rsidP="008D51B7">
            <w:pPr>
              <w:jc w:val="left"/>
              <w:rPr>
                <w:b/>
                <w:bCs/>
                <w:color w:val="000000"/>
                <w:sz w:val="20"/>
                <w:szCs w:val="20"/>
              </w:rPr>
            </w:pPr>
          </w:p>
        </w:tc>
        <w:tc>
          <w:tcPr>
            <w:tcW w:w="1368" w:type="dxa"/>
            <w:vMerge/>
            <w:tcBorders>
              <w:top w:val="single" w:sz="4" w:space="0" w:color="auto"/>
              <w:left w:val="single" w:sz="4" w:space="0" w:color="auto"/>
              <w:bottom w:val="single" w:sz="4" w:space="0" w:color="auto"/>
              <w:right w:val="single" w:sz="4" w:space="0" w:color="auto"/>
            </w:tcBorders>
            <w:vAlign w:val="center"/>
            <w:hideMark/>
          </w:tcPr>
          <w:p w:rsidR="008D51B7" w:rsidRPr="008D51B7" w:rsidRDefault="008D51B7" w:rsidP="008D51B7">
            <w:pPr>
              <w:jc w:val="left"/>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8D51B7" w:rsidRPr="008D51B7" w:rsidRDefault="008D51B7" w:rsidP="008D51B7">
            <w:pPr>
              <w:jc w:val="left"/>
              <w:rPr>
                <w:b/>
                <w:bCs/>
                <w:color w:val="000000"/>
                <w:sz w:val="20"/>
                <w:szCs w:val="20"/>
              </w:rPr>
            </w:pP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Proximidad al origen</w:t>
            </w:r>
          </w:p>
        </w:tc>
        <w:tc>
          <w:tcPr>
            <w:tcW w:w="208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57</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13</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38</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21</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08</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09</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Proximidad al destino</w:t>
            </w:r>
          </w:p>
        </w:tc>
        <w:tc>
          <w:tcPr>
            <w:tcW w:w="208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55</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14</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26</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26</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05</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31</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Frecuencia</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34</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15</w:t>
            </w:r>
          </w:p>
        </w:tc>
        <w:tc>
          <w:tcPr>
            <w:tcW w:w="1810"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64</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09</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13</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15</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Horarios</w:t>
            </w:r>
          </w:p>
        </w:tc>
        <w:tc>
          <w:tcPr>
            <w:tcW w:w="208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61</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17</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29</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22</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11</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08</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Cobertura</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59</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16</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28</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14</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16</w:t>
            </w:r>
          </w:p>
        </w:tc>
        <w:tc>
          <w:tcPr>
            <w:tcW w:w="1340"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63</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Disponibilidad de información</w:t>
            </w:r>
          </w:p>
        </w:tc>
        <w:tc>
          <w:tcPr>
            <w:tcW w:w="208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72</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17</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20</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17</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17</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01</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Trato del conductor</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28</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23</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14</w:t>
            </w:r>
          </w:p>
        </w:tc>
        <w:tc>
          <w:tcPr>
            <w:tcW w:w="142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74</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16</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05</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Cumplimiento del trazado</w:t>
            </w:r>
          </w:p>
        </w:tc>
        <w:tc>
          <w:tcPr>
            <w:tcW w:w="208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73</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16</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16</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16</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13</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27</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Conductor respeta tarjeta TNE</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38</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16</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21</w:t>
            </w:r>
          </w:p>
        </w:tc>
        <w:tc>
          <w:tcPr>
            <w:tcW w:w="142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42</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28</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02</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Conductor respeta normas de tránsito</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27</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26</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18</w:t>
            </w:r>
          </w:p>
        </w:tc>
        <w:tc>
          <w:tcPr>
            <w:tcW w:w="142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64</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26</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12</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Seguridad en paraderos</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10</w:t>
            </w:r>
          </w:p>
        </w:tc>
        <w:tc>
          <w:tcPr>
            <w:tcW w:w="1471"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79</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14</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15</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29</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05</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Seguridad en buses</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15</w:t>
            </w:r>
          </w:p>
        </w:tc>
        <w:tc>
          <w:tcPr>
            <w:tcW w:w="1471"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91</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11</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17</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15</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03</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Violencia/acoso en buses</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24</w:t>
            </w:r>
          </w:p>
        </w:tc>
        <w:tc>
          <w:tcPr>
            <w:tcW w:w="1471"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69</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13</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20</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10</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08</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Mantención de los buses</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13</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39</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19</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25</w:t>
            </w:r>
          </w:p>
        </w:tc>
        <w:tc>
          <w:tcPr>
            <w:tcW w:w="1368"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71</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07</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Mantención de paraderos</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19</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27</w:t>
            </w:r>
          </w:p>
        </w:tc>
        <w:tc>
          <w:tcPr>
            <w:tcW w:w="1810"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36</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31</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19</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05</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 xml:space="preserve">Posibilidad de </w:t>
            </w:r>
            <w:proofErr w:type="spellStart"/>
            <w:r w:rsidRPr="008D51B7">
              <w:rPr>
                <w:color w:val="000000"/>
                <w:sz w:val="20"/>
                <w:szCs w:val="20"/>
              </w:rPr>
              <w:t>pannes</w:t>
            </w:r>
            <w:proofErr w:type="spellEnd"/>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41</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39</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22</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18</w:t>
            </w:r>
          </w:p>
        </w:tc>
        <w:tc>
          <w:tcPr>
            <w:tcW w:w="1368"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44</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07</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Iluminación al interior los buses</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22</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28</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18</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35</w:t>
            </w:r>
          </w:p>
        </w:tc>
        <w:tc>
          <w:tcPr>
            <w:tcW w:w="1368"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52</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06</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Tiempo de viaje</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45</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10</w:t>
            </w:r>
          </w:p>
        </w:tc>
        <w:tc>
          <w:tcPr>
            <w:tcW w:w="1810"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51</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22</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15</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06</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Tarifa</w:t>
            </w:r>
          </w:p>
        </w:tc>
        <w:tc>
          <w:tcPr>
            <w:tcW w:w="208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39</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15</w:t>
            </w:r>
          </w:p>
        </w:tc>
        <w:tc>
          <w:tcPr>
            <w:tcW w:w="1810"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57</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19</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14</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02</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Regularidad</w:t>
            </w:r>
          </w:p>
        </w:tc>
        <w:tc>
          <w:tcPr>
            <w:tcW w:w="208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54</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11</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44</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17</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18</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11</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Posibilidad de viajar sentado</w:t>
            </w:r>
          </w:p>
        </w:tc>
        <w:tc>
          <w:tcPr>
            <w:tcW w:w="208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48</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18</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29</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42</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14</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04</w:t>
            </w:r>
          </w:p>
        </w:tc>
      </w:tr>
      <w:tr w:rsidR="008D51B7" w:rsidRPr="008D51B7" w:rsidTr="008D51B7">
        <w:trPr>
          <w:trHeight w:val="170"/>
          <w:jc w:val="center"/>
        </w:trPr>
        <w:tc>
          <w:tcPr>
            <w:tcW w:w="3200" w:type="dxa"/>
            <w:tcBorders>
              <w:top w:val="nil"/>
              <w:left w:val="single" w:sz="4" w:space="0" w:color="auto"/>
              <w:bottom w:val="single" w:sz="4" w:space="0" w:color="auto"/>
              <w:right w:val="single" w:sz="4" w:space="0" w:color="auto"/>
            </w:tcBorders>
            <w:shd w:val="clear" w:color="auto" w:fill="auto"/>
            <w:noWrap/>
            <w:vAlign w:val="center"/>
            <w:hideMark/>
          </w:tcPr>
          <w:p w:rsidR="008D51B7" w:rsidRPr="008D51B7" w:rsidRDefault="008D51B7" w:rsidP="008D51B7">
            <w:pPr>
              <w:jc w:val="left"/>
              <w:rPr>
                <w:color w:val="000000"/>
                <w:sz w:val="20"/>
                <w:szCs w:val="20"/>
              </w:rPr>
            </w:pPr>
            <w:r w:rsidRPr="008D51B7">
              <w:rPr>
                <w:color w:val="000000"/>
                <w:sz w:val="20"/>
                <w:szCs w:val="20"/>
              </w:rPr>
              <w:t>Claridad de letreros de buses</w:t>
            </w:r>
          </w:p>
        </w:tc>
        <w:tc>
          <w:tcPr>
            <w:tcW w:w="2083" w:type="dxa"/>
            <w:tcBorders>
              <w:top w:val="nil"/>
              <w:left w:val="nil"/>
              <w:bottom w:val="single" w:sz="4" w:space="0" w:color="auto"/>
              <w:right w:val="single" w:sz="4" w:space="0" w:color="auto"/>
            </w:tcBorders>
            <w:shd w:val="clear" w:color="000000" w:fill="DAEEF3"/>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71</w:t>
            </w:r>
          </w:p>
        </w:tc>
        <w:tc>
          <w:tcPr>
            <w:tcW w:w="1471"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16</w:t>
            </w:r>
          </w:p>
        </w:tc>
        <w:tc>
          <w:tcPr>
            <w:tcW w:w="181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21</w:t>
            </w:r>
          </w:p>
        </w:tc>
        <w:tc>
          <w:tcPr>
            <w:tcW w:w="1423"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23</w:t>
            </w:r>
          </w:p>
        </w:tc>
        <w:tc>
          <w:tcPr>
            <w:tcW w:w="1368"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13</w:t>
            </w:r>
          </w:p>
        </w:tc>
        <w:tc>
          <w:tcPr>
            <w:tcW w:w="1340" w:type="dxa"/>
            <w:tcBorders>
              <w:top w:val="nil"/>
              <w:left w:val="nil"/>
              <w:bottom w:val="single" w:sz="4" w:space="0" w:color="auto"/>
              <w:right w:val="single" w:sz="4" w:space="0" w:color="auto"/>
            </w:tcBorders>
            <w:shd w:val="clear" w:color="auto" w:fill="auto"/>
            <w:noWrap/>
            <w:vAlign w:val="center"/>
            <w:hideMark/>
          </w:tcPr>
          <w:p w:rsidR="008D51B7" w:rsidRPr="008D51B7" w:rsidRDefault="008D51B7" w:rsidP="008D51B7">
            <w:pPr>
              <w:jc w:val="right"/>
              <w:rPr>
                <w:color w:val="000000"/>
                <w:sz w:val="20"/>
                <w:szCs w:val="20"/>
              </w:rPr>
            </w:pPr>
            <w:r w:rsidRPr="008D51B7">
              <w:rPr>
                <w:color w:val="000000"/>
                <w:sz w:val="20"/>
                <w:szCs w:val="20"/>
              </w:rPr>
              <w:t>-0</w:t>
            </w:r>
            <w:r>
              <w:rPr>
                <w:color w:val="000000"/>
                <w:sz w:val="20"/>
                <w:szCs w:val="20"/>
              </w:rPr>
              <w:t>,</w:t>
            </w:r>
            <w:r w:rsidRPr="008D51B7">
              <w:rPr>
                <w:color w:val="000000"/>
                <w:sz w:val="20"/>
                <w:szCs w:val="20"/>
              </w:rPr>
              <w:t>03</w:t>
            </w:r>
          </w:p>
        </w:tc>
      </w:tr>
    </w:tbl>
    <w:p w:rsidR="00D77061" w:rsidRDefault="00D77061" w:rsidP="00D77061">
      <w:pPr>
        <w:jc w:val="center"/>
      </w:pPr>
      <w:r w:rsidRPr="004E4DE8">
        <w:rPr>
          <w:sz w:val="18"/>
          <w:szCs w:val="18"/>
        </w:rPr>
        <w:t>Fuente: Elaboración propia.</w:t>
      </w:r>
    </w:p>
    <w:p w:rsidR="00D77061" w:rsidRDefault="00D77061" w:rsidP="00D77061">
      <w:pPr>
        <w:sectPr w:rsidR="00D77061" w:rsidSect="001F38C4">
          <w:pgSz w:w="15842" w:h="12242" w:orient="landscape" w:code="1"/>
          <w:pgMar w:top="1701" w:right="1418" w:bottom="1701" w:left="1418" w:header="709" w:footer="709" w:gutter="0"/>
          <w:pgNumType w:chapStyle="1"/>
          <w:cols w:space="708"/>
          <w:docGrid w:linePitch="360"/>
        </w:sectPr>
      </w:pPr>
    </w:p>
    <w:p w:rsidR="00D77061" w:rsidRDefault="00D77061" w:rsidP="00D77061">
      <w:pPr>
        <w:rPr>
          <w:lang w:val="es-CL"/>
        </w:rPr>
      </w:pPr>
      <w:r>
        <w:rPr>
          <w:lang w:val="es-CL"/>
        </w:rPr>
        <w:lastRenderedPageBreak/>
        <w:t>Para entender los resultados de mejor forma, a continuación se presenta un diagrama con los principales atributos asociados a cada factor, así como el peso correspondiente.</w:t>
      </w:r>
    </w:p>
    <w:p w:rsidR="00D77061"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109" w:name="_Toc532202936"/>
      <w:r w:rsidRPr="00D77061">
        <w:rPr>
          <w:rFonts w:ascii="Times New Roman" w:hAnsi="Times New Roman"/>
          <w:caps/>
          <w:sz w:val="20"/>
        </w:rPr>
        <w:t xml:space="preserve">FIGURA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FIGURA_Nº \* ARABIC \s 1 </w:instrText>
      </w:r>
      <w:r w:rsidRPr="00D77061">
        <w:rPr>
          <w:rFonts w:ascii="Times New Roman" w:hAnsi="Times New Roman"/>
          <w:caps/>
          <w:sz w:val="20"/>
        </w:rPr>
        <w:fldChar w:fldCharType="separate"/>
      </w:r>
      <w:r w:rsidR="00CF1D1E">
        <w:rPr>
          <w:rFonts w:ascii="Times New Roman" w:hAnsi="Times New Roman"/>
          <w:caps/>
          <w:noProof/>
          <w:sz w:val="20"/>
        </w:rPr>
        <w:t>4</w:t>
      </w:r>
      <w:r w:rsidRPr="00D77061">
        <w:rPr>
          <w:rFonts w:ascii="Times New Roman" w:hAnsi="Times New Roman"/>
          <w:caps/>
          <w:sz w:val="20"/>
        </w:rPr>
        <w:fldChar w:fldCharType="end"/>
      </w:r>
      <w:r w:rsidRPr="00D77061">
        <w:rPr>
          <w:rFonts w:ascii="Times New Roman" w:hAnsi="Times New Roman"/>
          <w:caps/>
          <w:sz w:val="20"/>
        </w:rPr>
        <w:t>: diagrama de análisis factorial</w:t>
      </w:r>
      <w:bookmarkEnd w:id="109"/>
    </w:p>
    <w:p w:rsidR="00D77061" w:rsidRDefault="008D51B7" w:rsidP="00D77061">
      <w:pPr>
        <w:pStyle w:val="Normal2"/>
        <w:spacing w:line="240" w:lineRule="auto"/>
        <w:jc w:val="center"/>
      </w:pPr>
      <w:r>
        <w:rPr>
          <w:noProof/>
          <w:lang w:val="es-CL" w:eastAsia="es-CL"/>
        </w:rPr>
        <w:drawing>
          <wp:inline distT="0" distB="0" distL="0" distR="0" wp14:anchorId="2F5FFDC2" wp14:editId="1096C19D">
            <wp:extent cx="5050800" cy="5252400"/>
            <wp:effectExtent l="0" t="0" r="0" b="5715"/>
            <wp:docPr id="13" name="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Imagen"/>
                    <pic:cNvPicPr>
                      <a:picLocks noChangeAspect="1" noChangeArrowheads="1"/>
                    </pic:cNvPicPr>
                  </pic:nvPicPr>
                  <pic:blipFill rotWithShape="1">
                    <a:blip r:embed="rId43">
                      <a:duotone>
                        <a:schemeClr val="accent5">
                          <a:shade val="45000"/>
                          <a:satMod val="135000"/>
                        </a:schemeClr>
                        <a:prstClr val="white"/>
                      </a:duotone>
                      <a:extLst>
                        <a:ext uri="{28A0092B-C50C-407E-A947-70E740481C1C}">
                          <a14:useLocalDpi xmlns:a14="http://schemas.microsoft.com/office/drawing/2010/main" val="0"/>
                        </a:ext>
                      </a:extLst>
                    </a:blip>
                    <a:srcRect t="6877" r="41723" b="5501"/>
                    <a:stretch/>
                  </pic:blipFill>
                  <pic:spPr bwMode="auto">
                    <a:xfrm>
                      <a:off x="0" y="0"/>
                      <a:ext cx="5050800" cy="5252400"/>
                    </a:xfrm>
                    <a:prstGeom prst="rect">
                      <a:avLst/>
                    </a:prstGeom>
                    <a:noFill/>
                    <a:ln>
                      <a:noFill/>
                    </a:ln>
                    <a:extLst>
                      <a:ext uri="{53640926-AAD7-44D8-BBD7-CCE9431645EC}">
                        <a14:shadowObscured xmlns:a14="http://schemas.microsoft.com/office/drawing/2010/main"/>
                      </a:ext>
                    </a:extLst>
                  </pic:spPr>
                </pic:pic>
              </a:graphicData>
            </a:graphic>
          </wp:inline>
        </w:drawing>
      </w:r>
    </w:p>
    <w:p w:rsidR="00D77061" w:rsidRDefault="00D77061" w:rsidP="00D77061">
      <w:pPr>
        <w:jc w:val="center"/>
        <w:rPr>
          <w:sz w:val="18"/>
          <w:szCs w:val="18"/>
        </w:rPr>
      </w:pPr>
      <w:r w:rsidRPr="004E4DE8">
        <w:rPr>
          <w:sz w:val="18"/>
          <w:szCs w:val="18"/>
        </w:rPr>
        <w:t>Fuente: Elaboración propia.</w:t>
      </w:r>
    </w:p>
    <w:p w:rsidR="00AD5C0B" w:rsidRDefault="00AD5C0B" w:rsidP="00D77061">
      <w:pPr>
        <w:jc w:val="center"/>
      </w:pPr>
    </w:p>
    <w:p w:rsidR="00D77061" w:rsidRPr="006B355B" w:rsidRDefault="00D77061" w:rsidP="00D77061">
      <w:pPr>
        <w:pStyle w:val="Ttulo3"/>
      </w:pPr>
      <w:bookmarkStart w:id="110" w:name="_Toc486330348"/>
      <w:bookmarkStart w:id="111" w:name="_Toc495488681"/>
      <w:bookmarkStart w:id="112" w:name="_Toc532202829"/>
      <w:r w:rsidRPr="006B355B">
        <w:t>Modelo de Ecuaciones Estructurales</w:t>
      </w:r>
      <w:bookmarkEnd w:id="110"/>
      <w:bookmarkEnd w:id="111"/>
      <w:bookmarkEnd w:id="112"/>
    </w:p>
    <w:p w:rsidR="00D77061" w:rsidRDefault="00D77061" w:rsidP="00D77061">
      <w:r>
        <w:t>El análisis factorial realizado en la sección anterior es una técnica de carácter exploratorio y por, lo tanto, no distingue entre variables dependientes e independientes.</w:t>
      </w:r>
    </w:p>
    <w:p w:rsidR="00D77061" w:rsidRDefault="00D77061" w:rsidP="00D77061"/>
    <w:p w:rsidR="00D77061" w:rsidRDefault="00D77061" w:rsidP="00D77061">
      <w:r>
        <w:t>En esta sección se estima un modelo que busca explicar el grado de satisfacción global del sistema (variable dependiente) a partir de las notas asignadas a los atributos que describen el servicio de buses (variables independientes).</w:t>
      </w:r>
    </w:p>
    <w:p w:rsidR="00D77061" w:rsidRDefault="00D77061" w:rsidP="00D77061"/>
    <w:p w:rsidR="00D77061" w:rsidRPr="005B5394" w:rsidRDefault="00D77061" w:rsidP="00D77061">
      <w:r w:rsidRPr="00457A2D">
        <w:t xml:space="preserve">Los modelos de ecuaciones estructurales son sistemas de ecuaciones de regresión múltiple que permiten evaluar variables no observables, que se denominan </w:t>
      </w:r>
      <w:r w:rsidRPr="0072068D">
        <w:rPr>
          <w:b/>
        </w:rPr>
        <w:t>variables latentes</w:t>
      </w:r>
      <w:r w:rsidRPr="00457A2D">
        <w:t>.</w:t>
      </w:r>
      <w:r>
        <w:t xml:space="preserve"> Las </w:t>
      </w:r>
      <w:r>
        <w:lastRenderedPageBreak/>
        <w:t>variables latentes utilizadas en el análisis son aquellas obtenidas del análisis factorial anterior.</w:t>
      </w:r>
    </w:p>
    <w:p w:rsidR="00D77061" w:rsidRPr="0072068D" w:rsidRDefault="00D77061" w:rsidP="00D77061">
      <w:pPr>
        <w:rPr>
          <w:lang w:val="es-CL"/>
        </w:rPr>
      </w:pPr>
    </w:p>
    <w:p w:rsidR="00D77061" w:rsidRDefault="00D77061" w:rsidP="00D77061">
      <w:r w:rsidRPr="00457A2D">
        <w:t xml:space="preserve">Como las variables latentes no pueden ser medidas directamente, éstas son determinadas en base a las </w:t>
      </w:r>
      <w:r w:rsidRPr="0072068D">
        <w:rPr>
          <w:b/>
        </w:rPr>
        <w:t>variables indicadoras</w:t>
      </w:r>
      <w:r w:rsidRPr="00457A2D">
        <w:t xml:space="preserve">, que corresponden a </w:t>
      </w:r>
      <w:r>
        <w:t>las notas asignadas a los atributos que describen el servicio de buses.</w:t>
      </w:r>
    </w:p>
    <w:p w:rsidR="00D77061" w:rsidRDefault="00D77061" w:rsidP="00D77061"/>
    <w:p w:rsidR="00D77061" w:rsidRDefault="00D77061" w:rsidP="00D77061">
      <w:r>
        <w:t>Adicionalmente, se han incluido en la modelación variables sociodemográficas y variables relacionadas con la característica del viaje.</w:t>
      </w:r>
    </w:p>
    <w:p w:rsidR="00D77061" w:rsidRDefault="00D77061" w:rsidP="00D77061"/>
    <w:p w:rsidR="00D77061" w:rsidRDefault="00D77061" w:rsidP="00D77061">
      <w:pPr>
        <w:pStyle w:val="Normal2"/>
        <w:spacing w:line="240" w:lineRule="auto"/>
      </w:pPr>
      <w:r>
        <w:t>Este modelo fue obtenido mediante un proceso iterativo de selección de variables con el fin de lograr el mejor ajuste posible incorporando variables indicadoras que se ajustaran en cierta medida a los factores obtenidos en el análisis factorial.</w:t>
      </w:r>
    </w:p>
    <w:p w:rsidR="00D77061" w:rsidRDefault="00D77061" w:rsidP="00D77061">
      <w:pPr>
        <w:pStyle w:val="Normal2"/>
        <w:spacing w:line="240" w:lineRule="auto"/>
      </w:pPr>
    </w:p>
    <w:p w:rsidR="00D77061" w:rsidRDefault="00D77061" w:rsidP="00D77061">
      <w:r>
        <w:t>Además, todas las variables incluidas (indicadoras, latentes, sociodemográficas y asociadas al viaje) son estadísticamente significativas</w:t>
      </w:r>
      <w:r w:rsidR="00381CCB">
        <w:t xml:space="preserve"> con un 80% de confianza</w:t>
      </w:r>
      <w:r>
        <w:t>. Para que el modelo sea identificable, una de las variables indicadoras fue fijada en 1 para cada factor.</w:t>
      </w:r>
    </w:p>
    <w:p w:rsidR="00D77061" w:rsidRDefault="00D77061" w:rsidP="00D77061">
      <w:pPr>
        <w:pStyle w:val="Normal2"/>
        <w:spacing w:line="240" w:lineRule="auto"/>
      </w:pPr>
    </w:p>
    <w:p w:rsidR="00D77061" w:rsidRDefault="00D77061" w:rsidP="00D77061">
      <w:r>
        <w:t xml:space="preserve">El modelo fue estimado usando máxima verosimilitud usando el software R: A </w:t>
      </w:r>
      <w:proofErr w:type="spellStart"/>
      <w:r>
        <w:t>Language</w:t>
      </w:r>
      <w:proofErr w:type="spellEnd"/>
      <w:r>
        <w:t xml:space="preserve"> and </w:t>
      </w:r>
      <w:proofErr w:type="spellStart"/>
      <w:r>
        <w:t>Environment</w:t>
      </w:r>
      <w:proofErr w:type="spellEnd"/>
      <w:r>
        <w:t xml:space="preserve"> </w:t>
      </w:r>
      <w:proofErr w:type="spellStart"/>
      <w:r>
        <w:t>for</w:t>
      </w:r>
      <w:proofErr w:type="spellEnd"/>
      <w:r>
        <w:t xml:space="preserve"> </w:t>
      </w:r>
      <w:proofErr w:type="spellStart"/>
      <w:r>
        <w:t>Statistical</w:t>
      </w:r>
      <w:proofErr w:type="spellEnd"/>
      <w:r>
        <w:t xml:space="preserve"> Computing, y los resultados de los parámetros se presentan en los siguientes cuadros.</w:t>
      </w:r>
    </w:p>
    <w:p w:rsidR="00D77061" w:rsidRDefault="00D77061" w:rsidP="00D77061">
      <w:pPr>
        <w:pStyle w:val="Normal2"/>
        <w:spacing w:line="240" w:lineRule="auto"/>
      </w:pPr>
    </w:p>
    <w:p w:rsidR="00D77061"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113" w:name="_Toc532202923"/>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37</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resultados estadísticos del modelo de ecuaciones estructurales</w:t>
      </w:r>
      <w:bookmarkEnd w:id="113"/>
    </w:p>
    <w:tbl>
      <w:tblPr>
        <w:tblW w:w="4650" w:type="dxa"/>
        <w:jc w:val="center"/>
        <w:tblCellMar>
          <w:left w:w="70" w:type="dxa"/>
          <w:right w:w="70" w:type="dxa"/>
        </w:tblCellMar>
        <w:tblLook w:val="04A0" w:firstRow="1" w:lastRow="0" w:firstColumn="1" w:lastColumn="0" w:noHBand="0" w:noVBand="1"/>
      </w:tblPr>
      <w:tblGrid>
        <w:gridCol w:w="3408"/>
        <w:gridCol w:w="1242"/>
      </w:tblGrid>
      <w:tr w:rsidR="00D77061" w:rsidRPr="00671341" w:rsidTr="001F38C4">
        <w:trPr>
          <w:trHeight w:val="227"/>
          <w:jc w:val="center"/>
        </w:trPr>
        <w:tc>
          <w:tcPr>
            <w:tcW w:w="4650" w:type="dxa"/>
            <w:gridSpan w:val="2"/>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D77061" w:rsidRPr="00671341" w:rsidRDefault="00D77061" w:rsidP="001F38C4">
            <w:pPr>
              <w:jc w:val="left"/>
              <w:rPr>
                <w:b/>
                <w:bCs/>
                <w:color w:val="000000"/>
                <w:sz w:val="20"/>
                <w:szCs w:val="20"/>
              </w:rPr>
            </w:pPr>
            <w:r w:rsidRPr="00671341">
              <w:rPr>
                <w:b/>
                <w:bCs/>
                <w:color w:val="000000"/>
                <w:sz w:val="20"/>
                <w:szCs w:val="20"/>
              </w:rPr>
              <w:t>Caracterización del modelo</w:t>
            </w:r>
          </w:p>
        </w:tc>
      </w:tr>
      <w:tr w:rsidR="00381CCB" w:rsidRPr="00671341" w:rsidTr="001F38C4">
        <w:trPr>
          <w:trHeight w:val="227"/>
          <w:jc w:val="center"/>
        </w:trPr>
        <w:tc>
          <w:tcPr>
            <w:tcW w:w="3408" w:type="dxa"/>
            <w:tcBorders>
              <w:top w:val="nil"/>
              <w:left w:val="single" w:sz="4" w:space="0" w:color="auto"/>
              <w:bottom w:val="single" w:sz="4" w:space="0" w:color="auto"/>
              <w:right w:val="single" w:sz="4" w:space="0" w:color="auto"/>
            </w:tcBorders>
            <w:shd w:val="clear" w:color="auto" w:fill="auto"/>
            <w:noWrap/>
            <w:vAlign w:val="center"/>
            <w:hideMark/>
          </w:tcPr>
          <w:p w:rsidR="00381CCB" w:rsidRPr="00671341" w:rsidRDefault="00381CCB" w:rsidP="001F38C4">
            <w:pPr>
              <w:jc w:val="left"/>
              <w:rPr>
                <w:color w:val="000000"/>
                <w:sz w:val="20"/>
                <w:szCs w:val="20"/>
              </w:rPr>
            </w:pPr>
            <w:r w:rsidRPr="00671341">
              <w:rPr>
                <w:color w:val="000000"/>
                <w:sz w:val="20"/>
                <w:szCs w:val="20"/>
              </w:rPr>
              <w:t>Nº observaciones</w:t>
            </w:r>
          </w:p>
        </w:tc>
        <w:tc>
          <w:tcPr>
            <w:tcW w:w="1242" w:type="dxa"/>
            <w:tcBorders>
              <w:top w:val="single" w:sz="4" w:space="0" w:color="auto"/>
              <w:left w:val="nil"/>
              <w:bottom w:val="single" w:sz="4" w:space="0" w:color="auto"/>
              <w:right w:val="single" w:sz="4" w:space="0" w:color="000000"/>
            </w:tcBorders>
            <w:shd w:val="clear" w:color="auto" w:fill="auto"/>
            <w:noWrap/>
            <w:vAlign w:val="center"/>
            <w:hideMark/>
          </w:tcPr>
          <w:p w:rsidR="00381CCB" w:rsidRDefault="00381CCB">
            <w:pPr>
              <w:jc w:val="right"/>
              <w:rPr>
                <w:color w:val="000000"/>
                <w:sz w:val="20"/>
                <w:szCs w:val="20"/>
              </w:rPr>
            </w:pPr>
            <w:r>
              <w:rPr>
                <w:color w:val="000000"/>
                <w:sz w:val="20"/>
                <w:szCs w:val="20"/>
              </w:rPr>
              <w:t>1.148</w:t>
            </w:r>
          </w:p>
        </w:tc>
      </w:tr>
      <w:tr w:rsidR="00381CCB" w:rsidRPr="00671341" w:rsidTr="001F38C4">
        <w:trPr>
          <w:trHeight w:val="227"/>
          <w:jc w:val="center"/>
        </w:trPr>
        <w:tc>
          <w:tcPr>
            <w:tcW w:w="3408" w:type="dxa"/>
            <w:tcBorders>
              <w:top w:val="nil"/>
              <w:left w:val="single" w:sz="4" w:space="0" w:color="auto"/>
              <w:bottom w:val="single" w:sz="4" w:space="0" w:color="auto"/>
              <w:right w:val="single" w:sz="4" w:space="0" w:color="auto"/>
            </w:tcBorders>
            <w:shd w:val="clear" w:color="auto" w:fill="auto"/>
            <w:noWrap/>
            <w:vAlign w:val="center"/>
            <w:hideMark/>
          </w:tcPr>
          <w:p w:rsidR="00381CCB" w:rsidRPr="00671341" w:rsidRDefault="00381CCB" w:rsidP="001F38C4">
            <w:pPr>
              <w:jc w:val="left"/>
              <w:rPr>
                <w:color w:val="000000"/>
                <w:sz w:val="20"/>
                <w:szCs w:val="20"/>
              </w:rPr>
            </w:pPr>
            <w:r w:rsidRPr="00671341">
              <w:rPr>
                <w:color w:val="000000"/>
                <w:sz w:val="20"/>
                <w:szCs w:val="20"/>
              </w:rPr>
              <w:t>Log-verosimilitud</w:t>
            </w:r>
          </w:p>
        </w:tc>
        <w:tc>
          <w:tcPr>
            <w:tcW w:w="1242" w:type="dxa"/>
            <w:tcBorders>
              <w:top w:val="single" w:sz="4" w:space="0" w:color="auto"/>
              <w:left w:val="nil"/>
              <w:bottom w:val="single" w:sz="4" w:space="0" w:color="auto"/>
              <w:right w:val="single" w:sz="4" w:space="0" w:color="000000"/>
            </w:tcBorders>
            <w:shd w:val="clear" w:color="auto" w:fill="auto"/>
            <w:noWrap/>
            <w:vAlign w:val="center"/>
            <w:hideMark/>
          </w:tcPr>
          <w:p w:rsidR="00381CCB" w:rsidRDefault="00381CCB">
            <w:pPr>
              <w:jc w:val="right"/>
              <w:rPr>
                <w:color w:val="000000"/>
                <w:sz w:val="20"/>
                <w:szCs w:val="20"/>
              </w:rPr>
            </w:pPr>
            <w:r>
              <w:rPr>
                <w:color w:val="000000"/>
                <w:sz w:val="20"/>
                <w:szCs w:val="20"/>
              </w:rPr>
              <w:t>-29.389</w:t>
            </w:r>
          </w:p>
        </w:tc>
      </w:tr>
      <w:tr w:rsidR="00381CCB" w:rsidRPr="00671341" w:rsidTr="001F38C4">
        <w:trPr>
          <w:trHeight w:val="227"/>
          <w:jc w:val="center"/>
        </w:trPr>
        <w:tc>
          <w:tcPr>
            <w:tcW w:w="3408" w:type="dxa"/>
            <w:tcBorders>
              <w:top w:val="nil"/>
              <w:left w:val="single" w:sz="4" w:space="0" w:color="auto"/>
              <w:bottom w:val="single" w:sz="4" w:space="0" w:color="auto"/>
              <w:right w:val="single" w:sz="4" w:space="0" w:color="auto"/>
            </w:tcBorders>
            <w:shd w:val="clear" w:color="auto" w:fill="auto"/>
            <w:noWrap/>
            <w:vAlign w:val="center"/>
            <w:hideMark/>
          </w:tcPr>
          <w:p w:rsidR="00381CCB" w:rsidRPr="00671341" w:rsidRDefault="00381CCB" w:rsidP="001F38C4">
            <w:pPr>
              <w:jc w:val="left"/>
              <w:rPr>
                <w:color w:val="000000"/>
                <w:sz w:val="20"/>
                <w:szCs w:val="20"/>
              </w:rPr>
            </w:pPr>
            <w:r w:rsidRPr="00671341">
              <w:rPr>
                <w:color w:val="000000"/>
                <w:sz w:val="20"/>
                <w:szCs w:val="20"/>
              </w:rPr>
              <w:t>AIC</w:t>
            </w:r>
          </w:p>
        </w:tc>
        <w:tc>
          <w:tcPr>
            <w:tcW w:w="1242" w:type="dxa"/>
            <w:tcBorders>
              <w:top w:val="single" w:sz="4" w:space="0" w:color="auto"/>
              <w:left w:val="nil"/>
              <w:bottom w:val="single" w:sz="4" w:space="0" w:color="auto"/>
              <w:right w:val="single" w:sz="4" w:space="0" w:color="000000"/>
            </w:tcBorders>
            <w:shd w:val="clear" w:color="auto" w:fill="auto"/>
            <w:noWrap/>
            <w:vAlign w:val="center"/>
            <w:hideMark/>
          </w:tcPr>
          <w:p w:rsidR="00381CCB" w:rsidRDefault="00381CCB">
            <w:pPr>
              <w:jc w:val="right"/>
              <w:rPr>
                <w:color w:val="000000"/>
                <w:sz w:val="20"/>
                <w:szCs w:val="20"/>
              </w:rPr>
            </w:pPr>
            <w:r>
              <w:rPr>
                <w:color w:val="000000"/>
                <w:sz w:val="20"/>
                <w:szCs w:val="20"/>
              </w:rPr>
              <w:t>58.906</w:t>
            </w:r>
          </w:p>
        </w:tc>
      </w:tr>
      <w:tr w:rsidR="00381CCB" w:rsidRPr="00671341" w:rsidTr="001F38C4">
        <w:trPr>
          <w:trHeight w:val="227"/>
          <w:jc w:val="center"/>
        </w:trPr>
        <w:tc>
          <w:tcPr>
            <w:tcW w:w="3408" w:type="dxa"/>
            <w:tcBorders>
              <w:top w:val="nil"/>
              <w:left w:val="single" w:sz="4" w:space="0" w:color="auto"/>
              <w:bottom w:val="single" w:sz="4" w:space="0" w:color="auto"/>
              <w:right w:val="single" w:sz="4" w:space="0" w:color="auto"/>
            </w:tcBorders>
            <w:shd w:val="clear" w:color="auto" w:fill="auto"/>
            <w:noWrap/>
            <w:vAlign w:val="center"/>
            <w:hideMark/>
          </w:tcPr>
          <w:p w:rsidR="00381CCB" w:rsidRPr="00671341" w:rsidRDefault="00381CCB" w:rsidP="001F38C4">
            <w:pPr>
              <w:jc w:val="left"/>
              <w:rPr>
                <w:color w:val="000000"/>
                <w:sz w:val="20"/>
                <w:szCs w:val="20"/>
              </w:rPr>
            </w:pPr>
            <w:r w:rsidRPr="00671341">
              <w:rPr>
                <w:color w:val="000000"/>
                <w:sz w:val="20"/>
                <w:szCs w:val="20"/>
              </w:rPr>
              <w:t>BIC</w:t>
            </w:r>
          </w:p>
        </w:tc>
        <w:tc>
          <w:tcPr>
            <w:tcW w:w="1242" w:type="dxa"/>
            <w:tcBorders>
              <w:top w:val="single" w:sz="4" w:space="0" w:color="auto"/>
              <w:left w:val="nil"/>
              <w:bottom w:val="single" w:sz="4" w:space="0" w:color="auto"/>
              <w:right w:val="single" w:sz="4" w:space="0" w:color="000000"/>
            </w:tcBorders>
            <w:shd w:val="clear" w:color="auto" w:fill="auto"/>
            <w:noWrap/>
            <w:vAlign w:val="center"/>
            <w:hideMark/>
          </w:tcPr>
          <w:p w:rsidR="00381CCB" w:rsidRDefault="00381CCB">
            <w:pPr>
              <w:jc w:val="right"/>
              <w:rPr>
                <w:color w:val="000000"/>
                <w:sz w:val="20"/>
                <w:szCs w:val="20"/>
              </w:rPr>
            </w:pPr>
            <w:r>
              <w:rPr>
                <w:color w:val="000000"/>
                <w:sz w:val="20"/>
                <w:szCs w:val="20"/>
              </w:rPr>
              <w:t>59.229</w:t>
            </w:r>
          </w:p>
        </w:tc>
      </w:tr>
      <w:tr w:rsidR="00381CCB" w:rsidRPr="00671341" w:rsidTr="001F38C4">
        <w:trPr>
          <w:trHeight w:val="227"/>
          <w:jc w:val="center"/>
        </w:trPr>
        <w:tc>
          <w:tcPr>
            <w:tcW w:w="3408" w:type="dxa"/>
            <w:tcBorders>
              <w:top w:val="nil"/>
              <w:left w:val="single" w:sz="4" w:space="0" w:color="auto"/>
              <w:bottom w:val="single" w:sz="4" w:space="0" w:color="auto"/>
              <w:right w:val="single" w:sz="4" w:space="0" w:color="auto"/>
            </w:tcBorders>
            <w:shd w:val="clear" w:color="auto" w:fill="auto"/>
            <w:noWrap/>
            <w:vAlign w:val="center"/>
            <w:hideMark/>
          </w:tcPr>
          <w:p w:rsidR="00381CCB" w:rsidRPr="00671341" w:rsidRDefault="00381CCB" w:rsidP="001F38C4">
            <w:pPr>
              <w:jc w:val="left"/>
              <w:rPr>
                <w:color w:val="000000"/>
                <w:sz w:val="20"/>
                <w:szCs w:val="20"/>
              </w:rPr>
            </w:pPr>
            <w:r w:rsidRPr="00671341">
              <w:rPr>
                <w:color w:val="000000"/>
                <w:sz w:val="20"/>
                <w:szCs w:val="20"/>
              </w:rPr>
              <w:t>Porcentaje de varianza explicada</w:t>
            </w:r>
          </w:p>
        </w:tc>
        <w:tc>
          <w:tcPr>
            <w:tcW w:w="1242" w:type="dxa"/>
            <w:tcBorders>
              <w:top w:val="single" w:sz="4" w:space="0" w:color="auto"/>
              <w:left w:val="nil"/>
              <w:bottom w:val="single" w:sz="4" w:space="0" w:color="auto"/>
              <w:right w:val="single" w:sz="4" w:space="0" w:color="000000"/>
            </w:tcBorders>
            <w:shd w:val="clear" w:color="auto" w:fill="auto"/>
            <w:noWrap/>
            <w:vAlign w:val="center"/>
            <w:hideMark/>
          </w:tcPr>
          <w:p w:rsidR="00381CCB" w:rsidRDefault="00381CCB">
            <w:pPr>
              <w:jc w:val="right"/>
              <w:rPr>
                <w:color w:val="000000"/>
                <w:sz w:val="20"/>
                <w:szCs w:val="20"/>
              </w:rPr>
            </w:pPr>
            <w:r>
              <w:rPr>
                <w:color w:val="000000"/>
                <w:sz w:val="20"/>
                <w:szCs w:val="20"/>
              </w:rPr>
              <w:t>63,0%</w:t>
            </w:r>
          </w:p>
        </w:tc>
      </w:tr>
    </w:tbl>
    <w:p w:rsidR="00D77061" w:rsidRPr="009D48D3" w:rsidRDefault="00D77061" w:rsidP="00D77061">
      <w:pPr>
        <w:jc w:val="center"/>
        <w:rPr>
          <w:sz w:val="18"/>
          <w:szCs w:val="18"/>
        </w:rPr>
      </w:pPr>
      <w:r w:rsidRPr="009D48D3">
        <w:rPr>
          <w:sz w:val="18"/>
          <w:szCs w:val="18"/>
        </w:rPr>
        <w:t>Fuente: Elaboración propia.</w:t>
      </w:r>
    </w:p>
    <w:p w:rsidR="00D77061" w:rsidRPr="00671341" w:rsidRDefault="00D77061" w:rsidP="00D77061">
      <w:pPr>
        <w:pStyle w:val="Normal2"/>
        <w:spacing w:line="240" w:lineRule="auto"/>
        <w:rPr>
          <w:lang w:val="es-CL"/>
        </w:rPr>
      </w:pPr>
    </w:p>
    <w:p w:rsidR="00D77061" w:rsidRDefault="00D77061" w:rsidP="00D77061">
      <w:pPr>
        <w:pStyle w:val="Normal2"/>
        <w:spacing w:line="240" w:lineRule="auto"/>
      </w:pPr>
    </w:p>
    <w:p w:rsidR="00D77061" w:rsidRDefault="00D77061" w:rsidP="00D77061">
      <w:pPr>
        <w:jc w:val="left"/>
        <w:rPr>
          <w:rFonts w:ascii="Times" w:hAnsi="Times"/>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114" w:name="_Toc532202924"/>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38</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resultados del modelo de ecuaciones estructurales</w:t>
      </w:r>
      <w:bookmarkEnd w:id="114"/>
    </w:p>
    <w:tbl>
      <w:tblPr>
        <w:tblW w:w="7860" w:type="dxa"/>
        <w:jc w:val="center"/>
        <w:tblInd w:w="55" w:type="dxa"/>
        <w:tblCellMar>
          <w:left w:w="70" w:type="dxa"/>
          <w:right w:w="70" w:type="dxa"/>
        </w:tblCellMar>
        <w:tblLook w:val="04A0" w:firstRow="1" w:lastRow="0" w:firstColumn="1" w:lastColumn="0" w:noHBand="0" w:noVBand="1"/>
      </w:tblPr>
      <w:tblGrid>
        <w:gridCol w:w="4140"/>
        <w:gridCol w:w="1240"/>
        <w:gridCol w:w="1240"/>
        <w:gridCol w:w="1240"/>
      </w:tblGrid>
      <w:tr w:rsidR="00381CCB" w:rsidRPr="00381CCB" w:rsidTr="00381CCB">
        <w:trPr>
          <w:trHeight w:val="170"/>
          <w:jc w:val="center"/>
        </w:trPr>
        <w:tc>
          <w:tcPr>
            <w:tcW w:w="414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381CCB" w:rsidRPr="00381CCB" w:rsidRDefault="00381CCB" w:rsidP="00381CCB">
            <w:pPr>
              <w:jc w:val="center"/>
              <w:rPr>
                <w:b/>
                <w:bCs/>
                <w:color w:val="000000"/>
                <w:sz w:val="20"/>
                <w:szCs w:val="20"/>
              </w:rPr>
            </w:pPr>
            <w:r w:rsidRPr="00381CCB">
              <w:rPr>
                <w:b/>
                <w:bCs/>
                <w:color w:val="000000"/>
                <w:sz w:val="20"/>
                <w:szCs w:val="20"/>
              </w:rPr>
              <w:t>Variable</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381CCB" w:rsidRPr="00381CCB" w:rsidRDefault="00381CCB" w:rsidP="00381CCB">
            <w:pPr>
              <w:jc w:val="center"/>
              <w:rPr>
                <w:b/>
                <w:bCs/>
                <w:color w:val="000000"/>
                <w:sz w:val="20"/>
                <w:szCs w:val="20"/>
              </w:rPr>
            </w:pPr>
            <w:r w:rsidRPr="00381CCB">
              <w:rPr>
                <w:b/>
                <w:bCs/>
                <w:color w:val="000000"/>
                <w:sz w:val="20"/>
                <w:szCs w:val="20"/>
              </w:rPr>
              <w:t>Estimador</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381CCB" w:rsidRPr="00381CCB" w:rsidRDefault="00381CCB" w:rsidP="00381CCB">
            <w:pPr>
              <w:jc w:val="center"/>
              <w:rPr>
                <w:b/>
                <w:bCs/>
                <w:color w:val="000000"/>
                <w:sz w:val="20"/>
                <w:szCs w:val="20"/>
              </w:rPr>
            </w:pPr>
            <w:r w:rsidRPr="00381CCB">
              <w:rPr>
                <w:b/>
                <w:bCs/>
                <w:color w:val="000000"/>
                <w:sz w:val="20"/>
                <w:szCs w:val="20"/>
              </w:rPr>
              <w:t>t-</w:t>
            </w:r>
            <w:proofErr w:type="spellStart"/>
            <w:r w:rsidRPr="00381CCB">
              <w:rPr>
                <w:b/>
                <w:bCs/>
                <w:color w:val="000000"/>
                <w:sz w:val="20"/>
                <w:szCs w:val="20"/>
              </w:rPr>
              <w:t>stat</w:t>
            </w:r>
            <w:proofErr w:type="spellEnd"/>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381CCB" w:rsidRPr="00381CCB" w:rsidRDefault="00381CCB" w:rsidP="00381CCB">
            <w:pPr>
              <w:jc w:val="center"/>
              <w:rPr>
                <w:b/>
                <w:bCs/>
                <w:color w:val="000000"/>
                <w:sz w:val="20"/>
                <w:szCs w:val="20"/>
              </w:rPr>
            </w:pPr>
            <w:r w:rsidRPr="00381CCB">
              <w:rPr>
                <w:b/>
                <w:bCs/>
                <w:color w:val="000000"/>
                <w:sz w:val="20"/>
                <w:szCs w:val="20"/>
              </w:rPr>
              <w:t>p-valor</w:t>
            </w:r>
          </w:p>
        </w:tc>
      </w:tr>
      <w:tr w:rsidR="00381CCB" w:rsidRPr="00381CCB" w:rsidTr="00381CCB">
        <w:trPr>
          <w:trHeight w:val="170"/>
          <w:jc w:val="center"/>
        </w:trPr>
        <w:tc>
          <w:tcPr>
            <w:tcW w:w="4140" w:type="dxa"/>
            <w:tcBorders>
              <w:top w:val="nil"/>
              <w:left w:val="single" w:sz="4" w:space="0" w:color="auto"/>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Satisfacción general con el servicio</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r>
      <w:tr w:rsidR="00381CCB" w:rsidRPr="00381CCB" w:rsidTr="00381CCB">
        <w:trPr>
          <w:trHeight w:val="170"/>
          <w:jc w:val="center"/>
        </w:trPr>
        <w:tc>
          <w:tcPr>
            <w:tcW w:w="4140" w:type="dxa"/>
            <w:tcBorders>
              <w:top w:val="nil"/>
              <w:left w:val="single" w:sz="4" w:space="0" w:color="auto"/>
              <w:bottom w:val="single" w:sz="4" w:space="0" w:color="auto"/>
              <w:right w:val="nil"/>
            </w:tcBorders>
            <w:shd w:val="clear" w:color="auto" w:fill="auto"/>
            <w:noWrap/>
            <w:vAlign w:val="center"/>
            <w:hideMark/>
          </w:tcPr>
          <w:p w:rsidR="00381CCB" w:rsidRPr="00381CCB" w:rsidRDefault="00381CCB" w:rsidP="00381CCB">
            <w:pPr>
              <w:jc w:val="left"/>
              <w:rPr>
                <w:b/>
                <w:bCs/>
                <w:i/>
                <w:iCs/>
                <w:color w:val="000000"/>
                <w:sz w:val="20"/>
                <w:szCs w:val="20"/>
              </w:rPr>
            </w:pPr>
            <w:r w:rsidRPr="00381CCB">
              <w:rPr>
                <w:b/>
                <w:bCs/>
                <w:i/>
                <w:iCs/>
                <w:color w:val="000000"/>
                <w:sz w:val="20"/>
                <w:szCs w:val="20"/>
              </w:rPr>
              <w:t>Variables latentes</w:t>
            </w:r>
          </w:p>
        </w:tc>
        <w:tc>
          <w:tcPr>
            <w:tcW w:w="1240" w:type="dxa"/>
            <w:tcBorders>
              <w:top w:val="nil"/>
              <w:left w:val="nil"/>
              <w:bottom w:val="single" w:sz="4" w:space="0" w:color="auto"/>
              <w:right w:val="nil"/>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c>
          <w:tcPr>
            <w:tcW w:w="1240" w:type="dxa"/>
            <w:tcBorders>
              <w:top w:val="nil"/>
              <w:left w:val="nil"/>
              <w:bottom w:val="single" w:sz="4" w:space="0" w:color="auto"/>
              <w:right w:val="nil"/>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c>
          <w:tcPr>
            <w:tcW w:w="1240" w:type="dxa"/>
            <w:tcBorders>
              <w:top w:val="nil"/>
              <w:left w:val="nil"/>
              <w:bottom w:val="single" w:sz="4" w:space="0" w:color="auto"/>
              <w:right w:val="single" w:sz="4" w:space="0" w:color="auto"/>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Var. latente 1: Tarifa y Regularidad</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459</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3</w:t>
            </w:r>
            <w:r>
              <w:rPr>
                <w:color w:val="000000"/>
                <w:sz w:val="20"/>
                <w:szCs w:val="20"/>
              </w:rPr>
              <w:t>,</w:t>
            </w:r>
            <w:r w:rsidRPr="00381CCB">
              <w:rPr>
                <w:color w:val="000000"/>
                <w:sz w:val="20"/>
                <w:szCs w:val="20"/>
              </w:rPr>
              <w:t>55</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Var. latente 2: Seguridad y Mantención</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084</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3</w:t>
            </w:r>
            <w:r>
              <w:rPr>
                <w:color w:val="000000"/>
                <w:sz w:val="20"/>
                <w:szCs w:val="20"/>
              </w:rPr>
              <w:t>,</w:t>
            </w:r>
            <w:r w:rsidRPr="00381CCB">
              <w:rPr>
                <w:color w:val="000000"/>
                <w:sz w:val="20"/>
                <w:szCs w:val="20"/>
              </w:rPr>
              <w:t>24</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Var. latente 3: Tiempo y Comodidad</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212</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40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16</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Var. latente 4: Conductor</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092</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w:t>
            </w:r>
            <w:r>
              <w:rPr>
                <w:color w:val="000000"/>
                <w:sz w:val="20"/>
                <w:szCs w:val="20"/>
              </w:rPr>
              <w:t>,</w:t>
            </w:r>
            <w:r w:rsidRPr="00381CCB">
              <w:rPr>
                <w:color w:val="000000"/>
                <w:sz w:val="20"/>
                <w:szCs w:val="20"/>
              </w:rPr>
              <w:t>28</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02</w:t>
            </w:r>
          </w:p>
        </w:tc>
      </w:tr>
      <w:tr w:rsidR="00381CCB" w:rsidRPr="00381CCB" w:rsidTr="00381CCB">
        <w:trPr>
          <w:trHeight w:val="170"/>
          <w:jc w:val="center"/>
        </w:trPr>
        <w:tc>
          <w:tcPr>
            <w:tcW w:w="4140" w:type="dxa"/>
            <w:tcBorders>
              <w:top w:val="nil"/>
              <w:left w:val="single" w:sz="4" w:space="0" w:color="auto"/>
              <w:bottom w:val="single" w:sz="4" w:space="0" w:color="auto"/>
              <w:right w:val="nil"/>
            </w:tcBorders>
            <w:shd w:val="clear" w:color="auto" w:fill="auto"/>
            <w:noWrap/>
            <w:vAlign w:val="center"/>
            <w:hideMark/>
          </w:tcPr>
          <w:p w:rsidR="00381CCB" w:rsidRPr="00381CCB" w:rsidRDefault="00381CCB" w:rsidP="00381CCB">
            <w:pPr>
              <w:jc w:val="left"/>
              <w:rPr>
                <w:b/>
                <w:bCs/>
                <w:i/>
                <w:iCs/>
                <w:color w:val="000000"/>
                <w:sz w:val="20"/>
                <w:szCs w:val="20"/>
              </w:rPr>
            </w:pPr>
            <w:r w:rsidRPr="00381CCB">
              <w:rPr>
                <w:b/>
                <w:bCs/>
                <w:i/>
                <w:iCs/>
                <w:color w:val="000000"/>
                <w:sz w:val="20"/>
                <w:szCs w:val="20"/>
              </w:rPr>
              <w:t>Características socio-demográficas</w:t>
            </w:r>
          </w:p>
        </w:tc>
        <w:tc>
          <w:tcPr>
            <w:tcW w:w="1240" w:type="dxa"/>
            <w:tcBorders>
              <w:top w:val="nil"/>
              <w:left w:val="nil"/>
              <w:bottom w:val="single" w:sz="4" w:space="0" w:color="auto"/>
              <w:right w:val="nil"/>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c>
          <w:tcPr>
            <w:tcW w:w="1240" w:type="dxa"/>
            <w:tcBorders>
              <w:top w:val="nil"/>
              <w:left w:val="nil"/>
              <w:bottom w:val="single" w:sz="4" w:space="0" w:color="auto"/>
              <w:right w:val="nil"/>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c>
          <w:tcPr>
            <w:tcW w:w="1240" w:type="dxa"/>
            <w:tcBorders>
              <w:top w:val="nil"/>
              <w:left w:val="nil"/>
              <w:bottom w:val="single" w:sz="4" w:space="0" w:color="auto"/>
              <w:right w:val="single" w:sz="4" w:space="0" w:color="auto"/>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Rango de edad: 19 a 64 años</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067</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37</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17</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Ingreso mensual hogar: $221.000 a $730.000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098</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w:t>
            </w:r>
            <w:r>
              <w:rPr>
                <w:color w:val="000000"/>
                <w:sz w:val="20"/>
                <w:szCs w:val="20"/>
              </w:rPr>
              <w:t>,</w:t>
            </w:r>
            <w:r w:rsidRPr="00381CCB">
              <w:rPr>
                <w:color w:val="000000"/>
                <w:sz w:val="20"/>
                <w:szCs w:val="20"/>
              </w:rPr>
              <w:t>35</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02</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Ingreso mensual hogar: Más de $730.000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191</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41</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16</w:t>
            </w:r>
          </w:p>
        </w:tc>
      </w:tr>
      <w:tr w:rsidR="00381CCB" w:rsidRPr="00381CCB" w:rsidTr="00381CCB">
        <w:trPr>
          <w:trHeight w:val="170"/>
          <w:jc w:val="center"/>
        </w:trPr>
        <w:tc>
          <w:tcPr>
            <w:tcW w:w="4140" w:type="dxa"/>
            <w:tcBorders>
              <w:top w:val="nil"/>
              <w:left w:val="single" w:sz="4" w:space="0" w:color="auto"/>
              <w:bottom w:val="single" w:sz="4" w:space="0" w:color="auto"/>
              <w:right w:val="nil"/>
            </w:tcBorders>
            <w:shd w:val="clear" w:color="auto" w:fill="auto"/>
            <w:noWrap/>
            <w:vAlign w:val="center"/>
            <w:hideMark/>
          </w:tcPr>
          <w:p w:rsidR="00381CCB" w:rsidRPr="00381CCB" w:rsidRDefault="00381CCB" w:rsidP="00381CCB">
            <w:pPr>
              <w:jc w:val="left"/>
              <w:rPr>
                <w:b/>
                <w:bCs/>
                <w:i/>
                <w:iCs/>
                <w:color w:val="000000"/>
                <w:sz w:val="20"/>
                <w:szCs w:val="20"/>
              </w:rPr>
            </w:pPr>
            <w:r w:rsidRPr="00381CCB">
              <w:rPr>
                <w:b/>
                <w:bCs/>
                <w:i/>
                <w:iCs/>
                <w:color w:val="000000"/>
                <w:sz w:val="20"/>
                <w:szCs w:val="20"/>
              </w:rPr>
              <w:t>Características del viaje</w:t>
            </w:r>
          </w:p>
        </w:tc>
        <w:tc>
          <w:tcPr>
            <w:tcW w:w="1240" w:type="dxa"/>
            <w:tcBorders>
              <w:top w:val="nil"/>
              <w:left w:val="nil"/>
              <w:bottom w:val="single" w:sz="4" w:space="0" w:color="auto"/>
              <w:right w:val="nil"/>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c>
          <w:tcPr>
            <w:tcW w:w="1240" w:type="dxa"/>
            <w:tcBorders>
              <w:top w:val="nil"/>
              <w:left w:val="nil"/>
              <w:bottom w:val="single" w:sz="4" w:space="0" w:color="auto"/>
              <w:right w:val="nil"/>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c>
          <w:tcPr>
            <w:tcW w:w="1240" w:type="dxa"/>
            <w:tcBorders>
              <w:top w:val="nil"/>
              <w:left w:val="nil"/>
              <w:bottom w:val="single" w:sz="4" w:space="0" w:color="auto"/>
              <w:right w:val="single" w:sz="4" w:space="0" w:color="auto"/>
            </w:tcBorders>
            <w:shd w:val="clear" w:color="auto" w:fill="auto"/>
            <w:noWrap/>
            <w:vAlign w:val="bottom"/>
            <w:hideMark/>
          </w:tcPr>
          <w:p w:rsidR="00381CCB" w:rsidRPr="00381CCB" w:rsidRDefault="00381CCB" w:rsidP="00381CCB">
            <w:pPr>
              <w:jc w:val="left"/>
              <w:rPr>
                <w:rFonts w:ascii="Calibri" w:hAnsi="Calibri"/>
                <w:color w:val="000000"/>
                <w:sz w:val="22"/>
                <w:szCs w:val="22"/>
              </w:rPr>
            </w:pPr>
            <w:r w:rsidRPr="00381CCB">
              <w:rPr>
                <w:rFonts w:ascii="Calibri" w:hAnsi="Calibri"/>
                <w:color w:val="000000"/>
                <w:sz w:val="22"/>
                <w:szCs w:val="22"/>
              </w:rPr>
              <w:t> </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Viaje principal en horario PT</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107</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64</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 xml:space="preserve">Viaje principal con origen en </w:t>
            </w:r>
            <w:proofErr w:type="spellStart"/>
            <w:r w:rsidRPr="00381CCB">
              <w:rPr>
                <w:sz w:val="20"/>
                <w:szCs w:val="20"/>
              </w:rPr>
              <w:t>macrozona</w:t>
            </w:r>
            <w:proofErr w:type="spellEnd"/>
            <w:r w:rsidRPr="00381CCB">
              <w:rPr>
                <w:sz w:val="20"/>
                <w:szCs w:val="20"/>
              </w:rPr>
              <w:t xml:space="preserve"> Norte</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082</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78</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08</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 xml:space="preserve">Viaje principal con origen en </w:t>
            </w:r>
            <w:proofErr w:type="spellStart"/>
            <w:r w:rsidRPr="00381CCB">
              <w:rPr>
                <w:sz w:val="20"/>
                <w:szCs w:val="20"/>
              </w:rPr>
              <w:t>macrozona</w:t>
            </w:r>
            <w:proofErr w:type="spellEnd"/>
            <w:r w:rsidRPr="00381CCB">
              <w:rPr>
                <w:sz w:val="20"/>
                <w:szCs w:val="20"/>
              </w:rPr>
              <w:t xml:space="preserve"> Oriente</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92</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06</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Viaje principal con propósito trámites</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084</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55</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12</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Viaje principal con propósito otros</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150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w:t>
            </w:r>
            <w:r>
              <w:rPr>
                <w:color w:val="000000"/>
                <w:sz w:val="20"/>
                <w:szCs w:val="20"/>
              </w:rPr>
              <w:t>,</w:t>
            </w:r>
            <w:r w:rsidRPr="00381CCB">
              <w:rPr>
                <w:color w:val="000000"/>
                <w:sz w:val="20"/>
                <w:szCs w:val="20"/>
              </w:rPr>
              <w:t>05</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04</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Servicio usado frecuentemente: Servicio 2</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084</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77</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08</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Servicio usado frecuentemente: Servicio 10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090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84</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07</w:t>
            </w:r>
          </w:p>
        </w:tc>
      </w:tr>
      <w:tr w:rsidR="00381CCB" w:rsidRPr="00381CCB" w:rsidTr="00381CCB">
        <w:trPr>
          <w:trHeight w:val="170"/>
          <w:jc w:val="center"/>
        </w:trPr>
        <w:tc>
          <w:tcPr>
            <w:tcW w:w="4140" w:type="dxa"/>
            <w:tcBorders>
              <w:top w:val="nil"/>
              <w:left w:val="single" w:sz="4" w:space="0" w:color="auto"/>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Variable latente 1: Tarifa y Regularidad</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Regularidad</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000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Tarifa</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948</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22</w:t>
            </w:r>
            <w:r>
              <w:rPr>
                <w:color w:val="000000"/>
                <w:sz w:val="20"/>
                <w:szCs w:val="20"/>
              </w:rPr>
              <w:t>,</w:t>
            </w:r>
            <w:r w:rsidRPr="00381CCB">
              <w:rPr>
                <w:color w:val="000000"/>
                <w:sz w:val="20"/>
                <w:szCs w:val="20"/>
              </w:rPr>
              <w:t>53</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Variable latente 2: Seguridad y Mantención</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Seguridad en buses</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000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Violencia/acoso en buses</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853</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31</w:t>
            </w:r>
            <w:r>
              <w:rPr>
                <w:color w:val="000000"/>
                <w:sz w:val="20"/>
                <w:szCs w:val="20"/>
              </w:rPr>
              <w:t>,</w:t>
            </w:r>
            <w:r w:rsidRPr="00381CCB">
              <w:rPr>
                <w:color w:val="000000"/>
                <w:sz w:val="20"/>
                <w:szCs w:val="20"/>
              </w:rPr>
              <w:t>17</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Seguridad en paraderos</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015</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38</w:t>
            </w:r>
            <w:r>
              <w:rPr>
                <w:color w:val="000000"/>
                <w:sz w:val="20"/>
                <w:szCs w:val="20"/>
              </w:rPr>
              <w:t>,</w:t>
            </w:r>
            <w:r w:rsidRPr="00381CCB">
              <w:rPr>
                <w:color w:val="000000"/>
                <w:sz w:val="20"/>
                <w:szCs w:val="20"/>
              </w:rPr>
              <w:t>73</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Mantención de los buses</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840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28</w:t>
            </w:r>
            <w:r>
              <w:rPr>
                <w:color w:val="000000"/>
                <w:sz w:val="20"/>
                <w:szCs w:val="20"/>
              </w:rPr>
              <w:t>,</w:t>
            </w:r>
            <w:r w:rsidRPr="00381CCB">
              <w:rPr>
                <w:color w:val="000000"/>
                <w:sz w:val="20"/>
                <w:szCs w:val="20"/>
              </w:rPr>
              <w:t>36</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Iluminación al interior de buses</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704</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23</w:t>
            </w:r>
            <w:r>
              <w:rPr>
                <w:color w:val="000000"/>
                <w:sz w:val="20"/>
                <w:szCs w:val="20"/>
              </w:rPr>
              <w:t>,</w:t>
            </w:r>
            <w:r w:rsidRPr="00381CCB">
              <w:rPr>
                <w:color w:val="000000"/>
                <w:sz w:val="20"/>
                <w:szCs w:val="20"/>
              </w:rPr>
              <w:t>26</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 xml:space="preserve">Posibilidad de </w:t>
            </w:r>
            <w:proofErr w:type="spellStart"/>
            <w:r w:rsidRPr="00381CCB">
              <w:rPr>
                <w:color w:val="000000"/>
                <w:sz w:val="20"/>
                <w:szCs w:val="20"/>
              </w:rPr>
              <w:t>pannes</w:t>
            </w:r>
            <w:proofErr w:type="spellEnd"/>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799</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27</w:t>
            </w:r>
            <w:r>
              <w:rPr>
                <w:color w:val="000000"/>
                <w:sz w:val="20"/>
                <w:szCs w:val="20"/>
              </w:rPr>
              <w:t>,</w:t>
            </w:r>
            <w:r w:rsidRPr="00381CCB">
              <w:rPr>
                <w:color w:val="000000"/>
                <w:sz w:val="20"/>
                <w:szCs w:val="20"/>
              </w:rPr>
              <w:t>18</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Variable latente 3: Tiempo y Comodidad</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Frecuencia</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000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Tiempo de viaje</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996</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23</w:t>
            </w:r>
            <w:r>
              <w:rPr>
                <w:color w:val="000000"/>
                <w:sz w:val="20"/>
                <w:szCs w:val="20"/>
              </w:rPr>
              <w:t>,</w:t>
            </w:r>
            <w:r w:rsidRPr="00381CCB">
              <w:rPr>
                <w:color w:val="000000"/>
                <w:sz w:val="20"/>
                <w:szCs w:val="20"/>
              </w:rPr>
              <w:t>62</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000000" w:fill="FFFFFF"/>
            <w:noWrap/>
            <w:vAlign w:val="center"/>
            <w:hideMark/>
          </w:tcPr>
          <w:p w:rsidR="00381CCB" w:rsidRPr="00381CCB" w:rsidRDefault="00381CCB" w:rsidP="00381CCB">
            <w:pPr>
              <w:jc w:val="left"/>
              <w:rPr>
                <w:sz w:val="20"/>
                <w:szCs w:val="20"/>
              </w:rPr>
            </w:pPr>
            <w:r w:rsidRPr="00381CCB">
              <w:rPr>
                <w:sz w:val="20"/>
                <w:szCs w:val="20"/>
              </w:rPr>
              <w:t>Posibilidad de viajar sentado</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992</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21</w:t>
            </w:r>
            <w:r>
              <w:rPr>
                <w:color w:val="000000"/>
                <w:sz w:val="20"/>
                <w:szCs w:val="20"/>
              </w:rPr>
              <w:t>,</w:t>
            </w:r>
            <w:r w:rsidRPr="00381CCB">
              <w:rPr>
                <w:color w:val="000000"/>
                <w:sz w:val="20"/>
                <w:szCs w:val="20"/>
              </w:rPr>
              <w:t>82</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Variable latente 4: Conductor</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381CCB" w:rsidRPr="00381CCB" w:rsidRDefault="00381CCB" w:rsidP="00381CCB">
            <w:pPr>
              <w:jc w:val="left"/>
              <w:rPr>
                <w:b/>
                <w:bCs/>
                <w:color w:val="000000"/>
                <w:sz w:val="20"/>
                <w:szCs w:val="20"/>
              </w:rPr>
            </w:pPr>
            <w:r w:rsidRPr="00381CCB">
              <w:rPr>
                <w:b/>
                <w:bCs/>
                <w:color w:val="000000"/>
                <w:sz w:val="20"/>
                <w:szCs w:val="20"/>
              </w:rPr>
              <w:t> </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Trato del conductor</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000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Conductor respeta normas de tránsito</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1</w:t>
            </w:r>
            <w:r>
              <w:rPr>
                <w:color w:val="000000"/>
                <w:sz w:val="20"/>
                <w:szCs w:val="20"/>
              </w:rPr>
              <w:t>,</w:t>
            </w:r>
            <w:r w:rsidRPr="00381CCB">
              <w:rPr>
                <w:color w:val="000000"/>
                <w:sz w:val="20"/>
                <w:szCs w:val="20"/>
              </w:rPr>
              <w:t>064</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28</w:t>
            </w:r>
            <w:r>
              <w:rPr>
                <w:color w:val="000000"/>
                <w:sz w:val="20"/>
                <w:szCs w:val="20"/>
              </w:rPr>
              <w:t>,</w:t>
            </w:r>
            <w:r w:rsidRPr="00381CCB">
              <w:rPr>
                <w:color w:val="000000"/>
                <w:sz w:val="20"/>
                <w:szCs w:val="20"/>
              </w:rPr>
              <w:t>73</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r w:rsidR="00381CCB" w:rsidRPr="00381CCB" w:rsidTr="00381CCB">
        <w:trPr>
          <w:trHeight w:val="170"/>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381CCB" w:rsidRPr="00381CCB" w:rsidRDefault="00381CCB" w:rsidP="00381CCB">
            <w:pPr>
              <w:jc w:val="left"/>
              <w:rPr>
                <w:color w:val="000000"/>
                <w:sz w:val="20"/>
                <w:szCs w:val="20"/>
              </w:rPr>
            </w:pPr>
            <w:r w:rsidRPr="00381CCB">
              <w:rPr>
                <w:color w:val="000000"/>
                <w:sz w:val="20"/>
                <w:szCs w:val="20"/>
              </w:rPr>
              <w:t>Conductor respeta tarjeta TNE</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831</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23</w:t>
            </w:r>
            <w:r>
              <w:rPr>
                <w:color w:val="000000"/>
                <w:sz w:val="20"/>
                <w:szCs w:val="20"/>
              </w:rPr>
              <w:t>,</w:t>
            </w:r>
            <w:r w:rsidRPr="00381CCB">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center"/>
            <w:hideMark/>
          </w:tcPr>
          <w:p w:rsidR="00381CCB" w:rsidRPr="00381CCB" w:rsidRDefault="00381CCB" w:rsidP="00381CCB">
            <w:pPr>
              <w:jc w:val="right"/>
              <w:rPr>
                <w:color w:val="000000"/>
                <w:sz w:val="20"/>
                <w:szCs w:val="20"/>
              </w:rPr>
            </w:pPr>
            <w:r w:rsidRPr="00381CCB">
              <w:rPr>
                <w:color w:val="000000"/>
                <w:sz w:val="20"/>
                <w:szCs w:val="20"/>
              </w:rPr>
              <w:t>0</w:t>
            </w:r>
            <w:r>
              <w:rPr>
                <w:color w:val="000000"/>
                <w:sz w:val="20"/>
                <w:szCs w:val="20"/>
              </w:rPr>
              <w:t>,</w:t>
            </w:r>
            <w:r w:rsidRPr="00381CCB">
              <w:rPr>
                <w:color w:val="000000"/>
                <w:sz w:val="20"/>
                <w:szCs w:val="20"/>
              </w:rPr>
              <w:t>00</w:t>
            </w:r>
          </w:p>
        </w:tc>
      </w:tr>
    </w:tbl>
    <w:p w:rsidR="00D77061" w:rsidRPr="009D48D3" w:rsidRDefault="00D77061" w:rsidP="00D77061">
      <w:pPr>
        <w:jc w:val="center"/>
        <w:rPr>
          <w:sz w:val="18"/>
          <w:szCs w:val="18"/>
        </w:rPr>
      </w:pPr>
      <w:r w:rsidRPr="009D48D3">
        <w:rPr>
          <w:sz w:val="18"/>
          <w:szCs w:val="18"/>
        </w:rPr>
        <w:t>Fuente: Elaboración propia.</w:t>
      </w:r>
    </w:p>
    <w:p w:rsidR="00381CCB" w:rsidRDefault="00381CCB" w:rsidP="00D77061"/>
    <w:p w:rsidR="00D77061" w:rsidRDefault="00D77061" w:rsidP="00381CCB">
      <w:r>
        <w:t xml:space="preserve">Todos los estimadores asociados a las variables latentes tienen signo positivo, tal como se esperaba. </w:t>
      </w:r>
      <w:r w:rsidR="00381CCB">
        <w:t>Se destaca que una serie de atributos no tienen influencia en explicar la satisfacción general con el sistema, de acuerdo a los resultados del modelo presentado (cumplimiento del trazado, disponibilidad de información, claridad de letreros de buses, horarios, proximidad al origen, proximidad al destino, m</w:t>
      </w:r>
      <w:r w:rsidR="00381CCB" w:rsidRPr="00381CCB">
        <w:t>antención de paraderos</w:t>
      </w:r>
      <w:r w:rsidR="00381CCB">
        <w:t>, cobertura).</w:t>
      </w:r>
    </w:p>
    <w:p w:rsidR="00D77061" w:rsidRDefault="00D77061" w:rsidP="00D77061">
      <w:pPr>
        <w:pStyle w:val="Normal2"/>
        <w:spacing w:line="240" w:lineRule="auto"/>
      </w:pPr>
    </w:p>
    <w:p w:rsidR="00D77061" w:rsidRDefault="00D77061" w:rsidP="00D77061">
      <w:r>
        <w:t xml:space="preserve">Con respecto a las características socioeconómicas de los entrevistados, se identificaron </w:t>
      </w:r>
      <w:r w:rsidR="00381CCB">
        <w:t>solo dos</w:t>
      </w:r>
      <w:r>
        <w:t xml:space="preserve"> variables relevantes:</w:t>
      </w:r>
    </w:p>
    <w:p w:rsidR="00381CCB" w:rsidRDefault="00D77061" w:rsidP="003F4288">
      <w:pPr>
        <w:pStyle w:val="Normal2"/>
        <w:numPr>
          <w:ilvl w:val="3"/>
          <w:numId w:val="19"/>
        </w:numPr>
        <w:spacing w:before="120" w:line="240" w:lineRule="auto"/>
        <w:ind w:left="714" w:hanging="357"/>
      </w:pPr>
      <w:r>
        <w:t xml:space="preserve">Las personas jóvenes </w:t>
      </w:r>
      <w:r w:rsidR="00381CCB">
        <w:t xml:space="preserve">y en edad adulta (19 a 64 años) </w:t>
      </w:r>
      <w:r>
        <w:t xml:space="preserve">están menos satisfechas con el sistema que los </w:t>
      </w:r>
      <w:r w:rsidR="00381CCB">
        <w:t>las personas en edad escolar</w:t>
      </w:r>
      <w:r>
        <w:t xml:space="preserve"> y </w:t>
      </w:r>
      <w:r w:rsidR="00381CCB">
        <w:t xml:space="preserve">los </w:t>
      </w:r>
      <w:r>
        <w:t xml:space="preserve">adultos mayores. </w:t>
      </w:r>
    </w:p>
    <w:p w:rsidR="00D77061" w:rsidRDefault="00D77061" w:rsidP="003F4288">
      <w:pPr>
        <w:pStyle w:val="Normal2"/>
        <w:numPr>
          <w:ilvl w:val="3"/>
          <w:numId w:val="19"/>
        </w:numPr>
        <w:spacing w:before="120" w:line="240" w:lineRule="auto"/>
      </w:pPr>
      <w:r>
        <w:lastRenderedPageBreak/>
        <w:t>Los resultados indican que las personas de ingresos</w:t>
      </w:r>
      <w:r w:rsidR="00381CCB">
        <w:t xml:space="preserve"> medios</w:t>
      </w:r>
      <w:r>
        <w:t xml:space="preserve"> (</w:t>
      </w:r>
      <w:r w:rsidR="00381CCB">
        <w:t>$221.00</w:t>
      </w:r>
      <w:r w:rsidRPr="00103A58">
        <w:t>0 a $</w:t>
      </w:r>
      <w:r w:rsidR="00381CCB">
        <w:t>73</w:t>
      </w:r>
      <w:r w:rsidRPr="00103A58">
        <w:t>0.000</w:t>
      </w:r>
      <w:r>
        <w:t xml:space="preserve"> mensuales) tienen la </w:t>
      </w:r>
      <w:r w:rsidR="00381CCB">
        <w:t>mejor</w:t>
      </w:r>
      <w:r>
        <w:t xml:space="preserve"> percepción del sistema de buses, </w:t>
      </w:r>
      <w:r w:rsidR="00381CCB">
        <w:t xml:space="preserve">las personas en hogares de mayores ingresos (más de </w:t>
      </w:r>
      <w:r w:rsidR="00381CCB" w:rsidRPr="00103A58">
        <w:t>$</w:t>
      </w:r>
      <w:r w:rsidR="00381CCB">
        <w:t>73</w:t>
      </w:r>
      <w:r w:rsidR="00381CCB" w:rsidRPr="00103A58">
        <w:t>0.000</w:t>
      </w:r>
      <w:r w:rsidR="00381CCB">
        <w:t xml:space="preserve"> mensuales) tienen una satisfacción menor.</w:t>
      </w:r>
    </w:p>
    <w:p w:rsidR="00D77061" w:rsidRDefault="00D77061" w:rsidP="00D77061">
      <w:pPr>
        <w:pStyle w:val="Normal2"/>
        <w:spacing w:line="240" w:lineRule="auto"/>
      </w:pPr>
    </w:p>
    <w:p w:rsidR="00381CCB" w:rsidRDefault="00381CCB" w:rsidP="00D77061">
      <w:pPr>
        <w:pStyle w:val="Normal2"/>
        <w:spacing w:line="240" w:lineRule="auto"/>
      </w:pPr>
      <w:r>
        <w:t>No se obtuvieron resultados estadísticamente significativos con respecto a la actividad principal de la persona (correlacionada con la edad), el sexo, la situación de movilidad reducida y el número de vehículos por hogar.</w:t>
      </w:r>
    </w:p>
    <w:p w:rsidR="00381CCB" w:rsidRDefault="00381CCB" w:rsidP="00D77061">
      <w:pPr>
        <w:pStyle w:val="Normal2"/>
        <w:spacing w:line="240" w:lineRule="auto"/>
      </w:pPr>
    </w:p>
    <w:p w:rsidR="00D77061" w:rsidRDefault="00D77061" w:rsidP="00D77061">
      <w:r>
        <w:t>Con respecto a las características de los viajes, se obtuvieron los siguientes resultados.</w:t>
      </w:r>
    </w:p>
    <w:p w:rsidR="00D77061" w:rsidRDefault="00D77061" w:rsidP="003F4288">
      <w:pPr>
        <w:pStyle w:val="Normal2"/>
        <w:numPr>
          <w:ilvl w:val="3"/>
          <w:numId w:val="19"/>
        </w:numPr>
        <w:spacing w:before="120" w:line="240" w:lineRule="auto"/>
        <w:ind w:left="714" w:hanging="357"/>
      </w:pPr>
      <w:r>
        <w:t>Las personas que realizan su viaje</w:t>
      </w:r>
      <w:r w:rsidR="00381CCB">
        <w:t xml:space="preserve"> más importante en el horario PT</w:t>
      </w:r>
      <w:r>
        <w:t xml:space="preserve"> evalúan mejor el sistema que las personas que lo realizan en otro horario (PM, FP o P</w:t>
      </w:r>
      <w:r w:rsidR="00381CCB">
        <w:t>MD</w:t>
      </w:r>
      <w:r>
        <w:t>).</w:t>
      </w:r>
    </w:p>
    <w:p w:rsidR="00D77061" w:rsidRDefault="00D77061" w:rsidP="003F4288">
      <w:pPr>
        <w:pStyle w:val="Normal2"/>
        <w:numPr>
          <w:ilvl w:val="3"/>
          <w:numId w:val="19"/>
        </w:numPr>
        <w:spacing w:before="120" w:line="240" w:lineRule="auto"/>
        <w:ind w:left="714" w:hanging="357"/>
      </w:pPr>
      <w:r>
        <w:t>Los usuarios de bus cuyo viaje más importante comienza en la</w:t>
      </w:r>
      <w:r w:rsidR="00381CCB">
        <w:t>s</w:t>
      </w:r>
      <w:r>
        <w:t xml:space="preserve"> </w:t>
      </w:r>
      <w:proofErr w:type="spellStart"/>
      <w:r>
        <w:t>macrozona</w:t>
      </w:r>
      <w:r w:rsidR="00381CCB">
        <w:t>s</w:t>
      </w:r>
      <w:proofErr w:type="spellEnd"/>
      <w:r w:rsidR="00381CCB">
        <w:t xml:space="preserve"> Centro u Oriente</w:t>
      </w:r>
      <w:r>
        <w:t xml:space="preserve"> califican con más </w:t>
      </w:r>
      <w:r w:rsidR="00381CCB">
        <w:t>baja</w:t>
      </w:r>
      <w:r>
        <w:t xml:space="preserve"> nota el servicio de buses.</w:t>
      </w:r>
    </w:p>
    <w:p w:rsidR="00381CCB" w:rsidRDefault="00381CCB" w:rsidP="003F4288">
      <w:pPr>
        <w:pStyle w:val="Normal2"/>
        <w:numPr>
          <w:ilvl w:val="3"/>
          <w:numId w:val="19"/>
        </w:numPr>
        <w:spacing w:before="120" w:line="240" w:lineRule="auto"/>
        <w:ind w:left="714" w:hanging="357"/>
      </w:pPr>
      <w:r>
        <w:t>Las personas que viajan por propósito trámites u otros propósitos (distinto a trabajo, estudio, compras y buscar/dejar hijos) evalúan con mejor nota el servicio.</w:t>
      </w:r>
    </w:p>
    <w:p w:rsidR="00D77061" w:rsidRDefault="00D77061" w:rsidP="003F4288">
      <w:pPr>
        <w:pStyle w:val="Normal2"/>
        <w:numPr>
          <w:ilvl w:val="3"/>
          <w:numId w:val="19"/>
        </w:numPr>
        <w:spacing w:before="120" w:line="240" w:lineRule="auto"/>
        <w:ind w:left="714" w:hanging="357"/>
      </w:pPr>
      <w:r>
        <w:t xml:space="preserve">Las personas que usan regularmente </w:t>
      </w:r>
      <w:r w:rsidR="00381CCB">
        <w:t>el Servicio 2</w:t>
      </w:r>
      <w:r>
        <w:t xml:space="preserve"> califican de mejor manera el</w:t>
      </w:r>
      <w:r w:rsidR="00381CCB">
        <w:t xml:space="preserve"> sistema de buses de la ciudad, mientras que quienes usan el Servicio 10 están más insatisfechos con el sistema.</w:t>
      </w:r>
    </w:p>
    <w:p w:rsidR="00D77061" w:rsidRDefault="00D77061" w:rsidP="00D77061"/>
    <w:p w:rsidR="00D77061" w:rsidRDefault="00381CCB" w:rsidP="00D77061">
      <w:r>
        <w:t>Las p</w:t>
      </w:r>
      <w:r w:rsidRPr="00381CCB">
        <w:t>ersona</w:t>
      </w:r>
      <w:r>
        <w:t>s</w:t>
      </w:r>
      <w:r w:rsidRPr="00381CCB">
        <w:t xml:space="preserve"> o cosa</w:t>
      </w:r>
      <w:r>
        <w:t>s</w:t>
      </w:r>
      <w:r w:rsidRPr="00381CCB">
        <w:t xml:space="preserve"> con que los usuarios usualmente viajan </w:t>
      </w:r>
      <w:r w:rsidR="00D77061">
        <w:t>no tiene</w:t>
      </w:r>
      <w:r>
        <w:t>n</w:t>
      </w:r>
      <w:r w:rsidR="00D77061">
        <w:t xml:space="preserve"> relación con la satisfacción general del sistema, de acuerdo a los resultados del modelo.</w:t>
      </w:r>
    </w:p>
    <w:p w:rsidR="00D77061" w:rsidRDefault="00D77061" w:rsidP="00D77061">
      <w:pPr>
        <w:pStyle w:val="Normal2"/>
        <w:spacing w:line="240" w:lineRule="auto"/>
      </w:pPr>
    </w:p>
    <w:p w:rsidR="00D77061" w:rsidRPr="00381CCB" w:rsidRDefault="00D77061" w:rsidP="00D77061">
      <w:r>
        <w:t xml:space="preserve">En la siguiente figura se esquematiza el porcentaje de impacto de cada variable en la satisfacción general con el sistema. </w:t>
      </w:r>
      <w:r w:rsidRPr="00381CCB">
        <w:t xml:space="preserve">La satisfacción con el servicio depende de </w:t>
      </w:r>
      <w:r w:rsidR="00381CCB" w:rsidRPr="00381CCB">
        <w:t xml:space="preserve">la </w:t>
      </w:r>
      <w:r w:rsidR="00381CCB">
        <w:t>t</w:t>
      </w:r>
      <w:r w:rsidR="00381CCB" w:rsidRPr="00381CCB">
        <w:t xml:space="preserve">arifa y </w:t>
      </w:r>
      <w:r w:rsidR="00381CCB">
        <w:t>r</w:t>
      </w:r>
      <w:r w:rsidR="00381CCB" w:rsidRPr="00381CCB">
        <w:t>egularidad (variable latente 1</w:t>
      </w:r>
      <w:r w:rsidRPr="00381CCB">
        <w:t xml:space="preserve">) como factor más importante, con un </w:t>
      </w:r>
      <w:r w:rsidR="00381CCB" w:rsidRPr="00381CCB">
        <w:t>72</w:t>
      </w:r>
      <w:r w:rsidRPr="00381CCB">
        <w:t xml:space="preserve">% de explicación de total de la varianza. En un segundo nivel de relevancia se encuentra </w:t>
      </w:r>
      <w:r w:rsidR="00381CCB" w:rsidRPr="00381CCB">
        <w:t xml:space="preserve">el tiempo y </w:t>
      </w:r>
      <w:r w:rsidR="00381CCB">
        <w:t>c</w:t>
      </w:r>
      <w:r w:rsidR="00381CCB" w:rsidRPr="00381CCB">
        <w:t>omodidad</w:t>
      </w:r>
      <w:r w:rsidRPr="00381CCB">
        <w:t xml:space="preserve"> con un </w:t>
      </w:r>
      <w:r w:rsidR="00381CCB" w:rsidRPr="00381CCB">
        <w:t>1</w:t>
      </w:r>
      <w:r w:rsidRPr="00381CCB">
        <w:t xml:space="preserve">4% de explicación, seguido </w:t>
      </w:r>
      <w:r w:rsidR="00381CCB" w:rsidRPr="00381CCB">
        <w:t>del conductor</w:t>
      </w:r>
      <w:r w:rsidRPr="00381CCB">
        <w:t xml:space="preserve">, con un </w:t>
      </w:r>
      <w:r w:rsidR="00381CCB" w:rsidRPr="00381CCB">
        <w:t>5</w:t>
      </w:r>
      <w:r w:rsidRPr="00381CCB">
        <w:t xml:space="preserve">%. Posteriormente se ubican </w:t>
      </w:r>
      <w:r w:rsidR="00381CCB" w:rsidRPr="00381CCB">
        <w:t xml:space="preserve">la variable latente asociada a seguridad y mantención (5%), las características del viaje (4%) y </w:t>
      </w:r>
      <w:r w:rsidRPr="00381CCB">
        <w:t>las características sociodemográficas (</w:t>
      </w:r>
      <w:r w:rsidR="00381CCB" w:rsidRPr="00381CCB">
        <w:t>1</w:t>
      </w:r>
      <w:r w:rsidRPr="00381CCB">
        <w:t>%)</w:t>
      </w:r>
      <w:r w:rsidR="00381CCB" w:rsidRPr="00381CCB">
        <w:t>.</w:t>
      </w:r>
      <w:r w:rsidRPr="00381CCB">
        <w:t xml:space="preserve"> </w:t>
      </w:r>
    </w:p>
    <w:p w:rsidR="00D77061" w:rsidRPr="00D77061" w:rsidRDefault="00D77061" w:rsidP="00D77061">
      <w:pPr>
        <w:pStyle w:val="Epgrafe0"/>
        <w:keepNext/>
        <w:spacing w:before="0"/>
        <w:rPr>
          <w:rFonts w:ascii="Times New Roman" w:hAnsi="Times New Roman"/>
          <w:caps/>
          <w:sz w:val="20"/>
        </w:rPr>
      </w:pPr>
      <w:bookmarkStart w:id="115" w:name="_Toc532202864"/>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23</w:t>
      </w:r>
      <w:r w:rsidRPr="00D77061">
        <w:rPr>
          <w:rFonts w:ascii="Times New Roman" w:hAnsi="Times New Roman"/>
          <w:caps/>
          <w:sz w:val="20"/>
        </w:rPr>
        <w:fldChar w:fldCharType="end"/>
      </w:r>
      <w:r w:rsidRPr="00D77061">
        <w:rPr>
          <w:rFonts w:ascii="Times New Roman" w:hAnsi="Times New Roman"/>
          <w:caps/>
          <w:sz w:val="20"/>
        </w:rPr>
        <w:t>: Porcentaje de la varianza explicada por variables latentes y no latentes</w:t>
      </w:r>
      <w:bookmarkEnd w:id="115"/>
    </w:p>
    <w:p w:rsidR="00D77061" w:rsidRDefault="00381CCB" w:rsidP="00D77061">
      <w:pPr>
        <w:pStyle w:val="Normal2"/>
        <w:spacing w:line="240" w:lineRule="auto"/>
        <w:jc w:val="center"/>
        <w:rPr>
          <w:lang w:val="es-CL"/>
        </w:rPr>
      </w:pPr>
      <w:r>
        <w:rPr>
          <w:noProof/>
          <w:lang w:val="es-CL" w:eastAsia="es-CL"/>
        </w:rPr>
        <w:drawing>
          <wp:inline distT="0" distB="0" distL="0" distR="0" wp14:anchorId="028E581D" wp14:editId="29D70D3B">
            <wp:extent cx="5335200" cy="2739600"/>
            <wp:effectExtent l="0" t="0" r="0" b="381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35200" cy="2739600"/>
                    </a:xfrm>
                    <a:prstGeom prst="rect">
                      <a:avLst/>
                    </a:prstGeom>
                    <a:noFill/>
                  </pic:spPr>
                </pic:pic>
              </a:graphicData>
            </a:graphic>
          </wp:inline>
        </w:drawing>
      </w:r>
    </w:p>
    <w:p w:rsidR="00D77061" w:rsidRPr="009D48D3" w:rsidRDefault="00D77061" w:rsidP="00D77061">
      <w:pPr>
        <w:jc w:val="center"/>
        <w:rPr>
          <w:sz w:val="18"/>
          <w:szCs w:val="18"/>
        </w:rPr>
      </w:pPr>
      <w:r w:rsidRPr="009D48D3">
        <w:rPr>
          <w:sz w:val="18"/>
          <w:szCs w:val="18"/>
        </w:rPr>
        <w:t>Fuente: Elaboración propia.</w:t>
      </w:r>
    </w:p>
    <w:p w:rsidR="00D77061" w:rsidRDefault="00D77061" w:rsidP="00D77061">
      <w:pPr>
        <w:pStyle w:val="Normal2"/>
        <w:spacing w:line="240" w:lineRule="auto"/>
        <w:rPr>
          <w:lang w:val="es-CL"/>
        </w:rPr>
      </w:pPr>
    </w:p>
    <w:p w:rsidR="00D77061" w:rsidRDefault="00D77061" w:rsidP="00D77061">
      <w:r>
        <w:t>Al analizar los atributos y su importancia relativa en el modelo, en las siguientes figuras se presenta la nota promedio de cada atributo y el porcentaje de varianza que explica en cada variable latente.</w:t>
      </w:r>
    </w:p>
    <w:p w:rsidR="00D77061" w:rsidRDefault="00D77061" w:rsidP="00D77061"/>
    <w:p w:rsidR="00D77061" w:rsidRPr="00D77061" w:rsidRDefault="00D77061" w:rsidP="00D77061">
      <w:pPr>
        <w:pStyle w:val="Epgrafe0"/>
        <w:keepNext/>
        <w:spacing w:before="0"/>
        <w:rPr>
          <w:rFonts w:ascii="Times New Roman" w:hAnsi="Times New Roman"/>
          <w:caps/>
          <w:sz w:val="20"/>
        </w:rPr>
      </w:pPr>
      <w:bookmarkStart w:id="116" w:name="_Toc532202865"/>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24</w:t>
      </w:r>
      <w:r w:rsidRPr="00D77061">
        <w:rPr>
          <w:rFonts w:ascii="Times New Roman" w:hAnsi="Times New Roman"/>
          <w:caps/>
          <w:sz w:val="20"/>
        </w:rPr>
        <w:fldChar w:fldCharType="end"/>
      </w:r>
      <w:r w:rsidRPr="00D77061">
        <w:rPr>
          <w:rFonts w:ascii="Times New Roman" w:hAnsi="Times New Roman"/>
          <w:caps/>
          <w:sz w:val="20"/>
        </w:rPr>
        <w:t xml:space="preserve">: Porcentaje de la varianza explicada por los atributos en variable latente </w:t>
      </w:r>
      <w:r w:rsidR="006B355B">
        <w:rPr>
          <w:rFonts w:ascii="Times New Roman" w:hAnsi="Times New Roman"/>
          <w:caps/>
          <w:sz w:val="20"/>
        </w:rPr>
        <w:t>1</w:t>
      </w:r>
      <w:r w:rsidRPr="00D77061">
        <w:rPr>
          <w:rFonts w:ascii="Times New Roman" w:hAnsi="Times New Roman"/>
          <w:caps/>
          <w:sz w:val="20"/>
        </w:rPr>
        <w:t xml:space="preserve"> (</w:t>
      </w:r>
      <w:r w:rsidR="006B355B" w:rsidRPr="00381CCB">
        <w:rPr>
          <w:rFonts w:ascii="Times New Roman" w:hAnsi="Times New Roman"/>
          <w:caps/>
          <w:sz w:val="20"/>
        </w:rPr>
        <w:t>Tarifa y Regularidad</w:t>
      </w:r>
      <w:r w:rsidRPr="00D77061">
        <w:rPr>
          <w:rFonts w:ascii="Times New Roman" w:hAnsi="Times New Roman"/>
          <w:caps/>
          <w:sz w:val="20"/>
        </w:rPr>
        <w:t>) y nota promedio de atributos</w:t>
      </w:r>
      <w:bookmarkEnd w:id="116"/>
    </w:p>
    <w:p w:rsidR="00D77061" w:rsidRDefault="006B355B" w:rsidP="00D77061">
      <w:pPr>
        <w:pStyle w:val="Normal2"/>
        <w:spacing w:line="240" w:lineRule="auto"/>
        <w:jc w:val="center"/>
        <w:rPr>
          <w:lang w:val="es-CL"/>
        </w:rPr>
      </w:pPr>
      <w:r>
        <w:rPr>
          <w:noProof/>
          <w:lang w:val="es-CL" w:eastAsia="es-CL"/>
        </w:rPr>
        <w:drawing>
          <wp:inline distT="0" distB="0" distL="0" distR="0" wp14:anchorId="3A2348DC" wp14:editId="76AEE1C8">
            <wp:extent cx="4125600" cy="2131200"/>
            <wp:effectExtent l="0" t="0" r="8255" b="254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25600" cy="2131200"/>
                    </a:xfrm>
                    <a:prstGeom prst="rect">
                      <a:avLst/>
                    </a:prstGeom>
                    <a:noFill/>
                  </pic:spPr>
                </pic:pic>
              </a:graphicData>
            </a:graphic>
          </wp:inline>
        </w:drawing>
      </w:r>
    </w:p>
    <w:p w:rsidR="00D77061" w:rsidRPr="004E2607" w:rsidRDefault="00D77061" w:rsidP="00D77061">
      <w:pPr>
        <w:jc w:val="center"/>
        <w:rPr>
          <w:sz w:val="18"/>
          <w:szCs w:val="18"/>
        </w:rPr>
      </w:pPr>
      <w:r w:rsidRPr="004E2607">
        <w:rPr>
          <w:sz w:val="18"/>
          <w:szCs w:val="18"/>
        </w:rPr>
        <w:t>Fuente: Elaboración propia.</w:t>
      </w:r>
    </w:p>
    <w:p w:rsidR="00D77061" w:rsidRDefault="00D77061" w:rsidP="00D77061">
      <w:pPr>
        <w:pStyle w:val="Normal2"/>
        <w:spacing w:line="240" w:lineRule="auto"/>
        <w:rPr>
          <w:lang w:val="es-CL"/>
        </w:rPr>
      </w:pPr>
    </w:p>
    <w:p w:rsidR="00D77061" w:rsidRPr="00D77061" w:rsidRDefault="00D77061" w:rsidP="00D77061">
      <w:pPr>
        <w:pStyle w:val="Epgrafe0"/>
        <w:keepNext/>
        <w:spacing w:before="0"/>
        <w:rPr>
          <w:rFonts w:ascii="Times New Roman" w:hAnsi="Times New Roman"/>
          <w:caps/>
          <w:sz w:val="20"/>
        </w:rPr>
      </w:pPr>
      <w:bookmarkStart w:id="117" w:name="_Toc532202866"/>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25</w:t>
      </w:r>
      <w:r w:rsidRPr="00D77061">
        <w:rPr>
          <w:rFonts w:ascii="Times New Roman" w:hAnsi="Times New Roman"/>
          <w:caps/>
          <w:sz w:val="20"/>
        </w:rPr>
        <w:fldChar w:fldCharType="end"/>
      </w:r>
      <w:r w:rsidRPr="00D77061">
        <w:rPr>
          <w:rFonts w:ascii="Times New Roman" w:hAnsi="Times New Roman"/>
          <w:caps/>
          <w:sz w:val="20"/>
        </w:rPr>
        <w:t xml:space="preserve">: Porcentaje de la varianza explicada por los atributos en variable latente </w:t>
      </w:r>
      <w:r w:rsidR="006B355B">
        <w:rPr>
          <w:rFonts w:ascii="Times New Roman" w:hAnsi="Times New Roman"/>
          <w:caps/>
          <w:sz w:val="20"/>
        </w:rPr>
        <w:t>2</w:t>
      </w:r>
      <w:r w:rsidRPr="00D77061">
        <w:rPr>
          <w:rFonts w:ascii="Times New Roman" w:hAnsi="Times New Roman"/>
          <w:caps/>
          <w:sz w:val="20"/>
        </w:rPr>
        <w:t xml:space="preserve"> (</w:t>
      </w:r>
      <w:r w:rsidR="006B355B" w:rsidRPr="00381CCB">
        <w:rPr>
          <w:rFonts w:ascii="Times New Roman" w:hAnsi="Times New Roman"/>
          <w:caps/>
          <w:sz w:val="20"/>
        </w:rPr>
        <w:t>Seguridad y Mantención</w:t>
      </w:r>
      <w:r w:rsidRPr="00D77061">
        <w:rPr>
          <w:rFonts w:ascii="Times New Roman" w:hAnsi="Times New Roman"/>
          <w:caps/>
          <w:sz w:val="20"/>
        </w:rPr>
        <w:t>) y nota promedio de atributos</w:t>
      </w:r>
      <w:bookmarkEnd w:id="117"/>
    </w:p>
    <w:p w:rsidR="00D77061" w:rsidRDefault="006B355B" w:rsidP="00D77061">
      <w:pPr>
        <w:pStyle w:val="Normal2"/>
        <w:spacing w:line="240" w:lineRule="auto"/>
        <w:jc w:val="center"/>
        <w:rPr>
          <w:lang w:val="es-CL"/>
        </w:rPr>
      </w:pPr>
      <w:r>
        <w:rPr>
          <w:noProof/>
          <w:lang w:val="es-CL" w:eastAsia="es-CL"/>
        </w:rPr>
        <w:drawing>
          <wp:inline distT="0" distB="0" distL="0" distR="0" wp14:anchorId="2E18A8E6" wp14:editId="0314411F">
            <wp:extent cx="4122000" cy="213840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122000" cy="2138400"/>
                    </a:xfrm>
                    <a:prstGeom prst="rect">
                      <a:avLst/>
                    </a:prstGeom>
                    <a:noFill/>
                  </pic:spPr>
                </pic:pic>
              </a:graphicData>
            </a:graphic>
          </wp:inline>
        </w:drawing>
      </w:r>
    </w:p>
    <w:p w:rsidR="00D77061" w:rsidRPr="004E2607" w:rsidRDefault="00D77061" w:rsidP="00D77061">
      <w:pPr>
        <w:jc w:val="center"/>
        <w:rPr>
          <w:sz w:val="18"/>
          <w:szCs w:val="18"/>
        </w:rPr>
      </w:pPr>
      <w:r w:rsidRPr="004E2607">
        <w:rPr>
          <w:sz w:val="18"/>
          <w:szCs w:val="18"/>
        </w:rPr>
        <w:t>Fuente: Elaboración propia.</w:t>
      </w:r>
    </w:p>
    <w:p w:rsidR="00D77061" w:rsidRDefault="00D77061" w:rsidP="00D77061">
      <w:pPr>
        <w:pStyle w:val="Normal2"/>
        <w:spacing w:line="240" w:lineRule="auto"/>
        <w:rPr>
          <w:lang w:val="es-CL"/>
        </w:rPr>
      </w:pPr>
    </w:p>
    <w:p w:rsidR="00D77061" w:rsidRPr="00D77061" w:rsidRDefault="00D77061" w:rsidP="00D77061">
      <w:pPr>
        <w:pStyle w:val="Epgrafe0"/>
        <w:keepNext/>
        <w:spacing w:before="0"/>
        <w:rPr>
          <w:rFonts w:ascii="Times New Roman" w:hAnsi="Times New Roman"/>
          <w:caps/>
          <w:sz w:val="20"/>
        </w:rPr>
      </w:pPr>
      <w:bookmarkStart w:id="118" w:name="_Toc532202867"/>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26</w:t>
      </w:r>
      <w:r w:rsidRPr="00D77061">
        <w:rPr>
          <w:rFonts w:ascii="Times New Roman" w:hAnsi="Times New Roman"/>
          <w:caps/>
          <w:sz w:val="20"/>
        </w:rPr>
        <w:fldChar w:fldCharType="end"/>
      </w:r>
      <w:r w:rsidRPr="00D77061">
        <w:rPr>
          <w:rFonts w:ascii="Times New Roman" w:hAnsi="Times New Roman"/>
          <w:caps/>
          <w:sz w:val="20"/>
        </w:rPr>
        <w:t xml:space="preserve">: Porcentaje de la varianza explicada por los atributos en variable latente </w:t>
      </w:r>
      <w:r w:rsidR="006B355B">
        <w:rPr>
          <w:rFonts w:ascii="Times New Roman" w:hAnsi="Times New Roman"/>
          <w:caps/>
          <w:sz w:val="20"/>
        </w:rPr>
        <w:t>3</w:t>
      </w:r>
      <w:r w:rsidRPr="00D77061">
        <w:rPr>
          <w:rFonts w:ascii="Times New Roman" w:hAnsi="Times New Roman"/>
          <w:caps/>
          <w:sz w:val="20"/>
        </w:rPr>
        <w:t xml:space="preserve"> (</w:t>
      </w:r>
      <w:r w:rsidR="006B355B" w:rsidRPr="00381CCB">
        <w:rPr>
          <w:rFonts w:ascii="Times New Roman" w:hAnsi="Times New Roman"/>
          <w:caps/>
          <w:sz w:val="20"/>
        </w:rPr>
        <w:t>Tiempo y Comodidad</w:t>
      </w:r>
      <w:r w:rsidRPr="00D77061">
        <w:rPr>
          <w:rFonts w:ascii="Times New Roman" w:hAnsi="Times New Roman"/>
          <w:caps/>
          <w:sz w:val="20"/>
        </w:rPr>
        <w:t>) y nota promedio de atributos</w:t>
      </w:r>
      <w:bookmarkEnd w:id="118"/>
    </w:p>
    <w:p w:rsidR="00D77061" w:rsidRDefault="006B355B" w:rsidP="00D77061">
      <w:pPr>
        <w:pStyle w:val="Normal2"/>
        <w:spacing w:line="240" w:lineRule="auto"/>
        <w:jc w:val="center"/>
        <w:rPr>
          <w:lang w:val="es-CL"/>
        </w:rPr>
      </w:pPr>
      <w:r>
        <w:rPr>
          <w:noProof/>
          <w:lang w:val="es-CL" w:eastAsia="es-CL"/>
        </w:rPr>
        <w:drawing>
          <wp:inline distT="0" distB="0" distL="0" distR="0" wp14:anchorId="3B12F344" wp14:editId="610B499A">
            <wp:extent cx="4122000" cy="2322000"/>
            <wp:effectExtent l="0" t="0" r="0" b="254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22000" cy="2322000"/>
                    </a:xfrm>
                    <a:prstGeom prst="rect">
                      <a:avLst/>
                    </a:prstGeom>
                    <a:noFill/>
                  </pic:spPr>
                </pic:pic>
              </a:graphicData>
            </a:graphic>
          </wp:inline>
        </w:drawing>
      </w:r>
    </w:p>
    <w:p w:rsidR="00D77061" w:rsidRDefault="00D77061" w:rsidP="00D77061">
      <w:pPr>
        <w:jc w:val="center"/>
        <w:rPr>
          <w:sz w:val="18"/>
          <w:szCs w:val="18"/>
        </w:rPr>
      </w:pPr>
      <w:r w:rsidRPr="004E2607">
        <w:rPr>
          <w:sz w:val="18"/>
          <w:szCs w:val="18"/>
        </w:rPr>
        <w:t>Fuente: Elaboración propia.</w:t>
      </w:r>
    </w:p>
    <w:p w:rsidR="006B355B" w:rsidRPr="004E2607" w:rsidRDefault="006B355B" w:rsidP="00D77061">
      <w:pPr>
        <w:jc w:val="center"/>
        <w:rPr>
          <w:sz w:val="18"/>
          <w:szCs w:val="18"/>
        </w:rPr>
      </w:pPr>
    </w:p>
    <w:p w:rsidR="00D77061" w:rsidRPr="00D77061" w:rsidRDefault="00D77061" w:rsidP="00D77061">
      <w:pPr>
        <w:pStyle w:val="Epgrafe0"/>
        <w:keepNext/>
        <w:spacing w:before="0"/>
        <w:rPr>
          <w:rFonts w:ascii="Times New Roman" w:hAnsi="Times New Roman"/>
          <w:caps/>
          <w:sz w:val="20"/>
        </w:rPr>
      </w:pPr>
      <w:bookmarkStart w:id="119" w:name="_Toc532202868"/>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27</w:t>
      </w:r>
      <w:r w:rsidRPr="00D77061">
        <w:rPr>
          <w:rFonts w:ascii="Times New Roman" w:hAnsi="Times New Roman"/>
          <w:caps/>
          <w:sz w:val="20"/>
        </w:rPr>
        <w:fldChar w:fldCharType="end"/>
      </w:r>
      <w:r w:rsidRPr="00D77061">
        <w:rPr>
          <w:rFonts w:ascii="Times New Roman" w:hAnsi="Times New Roman"/>
          <w:caps/>
          <w:sz w:val="20"/>
        </w:rPr>
        <w:t>: Porcentaje de la varianza explicada por los</w:t>
      </w:r>
      <w:r w:rsidR="006B355B">
        <w:rPr>
          <w:rFonts w:ascii="Times New Roman" w:hAnsi="Times New Roman"/>
          <w:caps/>
          <w:sz w:val="20"/>
        </w:rPr>
        <w:t xml:space="preserve"> atributos en variable latente 4</w:t>
      </w:r>
      <w:r w:rsidRPr="00D77061">
        <w:rPr>
          <w:rFonts w:ascii="Times New Roman" w:hAnsi="Times New Roman"/>
          <w:caps/>
          <w:sz w:val="20"/>
        </w:rPr>
        <w:t xml:space="preserve"> (</w:t>
      </w:r>
      <w:r w:rsidR="006B355B">
        <w:rPr>
          <w:rFonts w:ascii="Times New Roman" w:hAnsi="Times New Roman"/>
          <w:caps/>
          <w:sz w:val="20"/>
        </w:rPr>
        <w:t>conductor</w:t>
      </w:r>
      <w:r w:rsidRPr="00D77061">
        <w:rPr>
          <w:rFonts w:ascii="Times New Roman" w:hAnsi="Times New Roman"/>
          <w:caps/>
          <w:sz w:val="20"/>
        </w:rPr>
        <w:t>) y nota promedio de atributos</w:t>
      </w:r>
      <w:bookmarkEnd w:id="119"/>
    </w:p>
    <w:p w:rsidR="00D77061" w:rsidRDefault="006B355B" w:rsidP="00D77061">
      <w:pPr>
        <w:pStyle w:val="Normal2"/>
        <w:spacing w:line="240" w:lineRule="auto"/>
        <w:jc w:val="center"/>
        <w:rPr>
          <w:lang w:val="es-CL"/>
        </w:rPr>
      </w:pPr>
      <w:r>
        <w:rPr>
          <w:noProof/>
          <w:lang w:val="es-CL" w:eastAsia="es-CL"/>
        </w:rPr>
        <w:drawing>
          <wp:inline distT="0" distB="0" distL="0" distR="0" wp14:anchorId="091377E2" wp14:editId="4AEAD1E6">
            <wp:extent cx="4122000" cy="213840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22000" cy="2138400"/>
                    </a:xfrm>
                    <a:prstGeom prst="rect">
                      <a:avLst/>
                    </a:prstGeom>
                    <a:noFill/>
                  </pic:spPr>
                </pic:pic>
              </a:graphicData>
            </a:graphic>
          </wp:inline>
        </w:drawing>
      </w:r>
    </w:p>
    <w:p w:rsidR="00D77061" w:rsidRPr="004E2607" w:rsidRDefault="00D77061" w:rsidP="00D77061">
      <w:pPr>
        <w:jc w:val="center"/>
        <w:rPr>
          <w:sz w:val="18"/>
          <w:szCs w:val="18"/>
        </w:rPr>
      </w:pPr>
      <w:r w:rsidRPr="004E2607">
        <w:rPr>
          <w:sz w:val="18"/>
          <w:szCs w:val="18"/>
        </w:rPr>
        <w:t>Fuente: Elaboración propia.</w:t>
      </w:r>
    </w:p>
    <w:p w:rsidR="00D77061" w:rsidRPr="00FD6006" w:rsidRDefault="00D77061" w:rsidP="00D77061">
      <w:pPr>
        <w:pStyle w:val="Ttulo3"/>
      </w:pPr>
      <w:bookmarkStart w:id="120" w:name="_Toc486330349"/>
      <w:bookmarkStart w:id="121" w:name="_Toc495488682"/>
      <w:bookmarkStart w:id="122" w:name="_Toc532202830"/>
      <w:r w:rsidRPr="00FD6006">
        <w:lastRenderedPageBreak/>
        <w:t>Relación entre Sexo y Satisfacción con el Sistema de Buses</w:t>
      </w:r>
      <w:bookmarkEnd w:id="120"/>
      <w:bookmarkEnd w:id="121"/>
      <w:bookmarkEnd w:id="122"/>
    </w:p>
    <w:p w:rsidR="00D77061" w:rsidRDefault="00D77061" w:rsidP="00D77061">
      <w:r w:rsidRPr="00E21E82">
        <w:t>De acuerdo a la literatura, las diferencias de percepción entre hombres y mujeres puede ser muy relevantes</w:t>
      </w:r>
      <w:r>
        <w:t xml:space="preserve"> para entender cuán satisfecha está la población con el servicio de buses.</w:t>
      </w:r>
    </w:p>
    <w:p w:rsidR="00D77061" w:rsidRDefault="00D77061" w:rsidP="00D77061"/>
    <w:p w:rsidR="00D77061" w:rsidRDefault="00D77061" w:rsidP="00D77061">
      <w:r>
        <w:t xml:space="preserve">En la muestra levantada, se cuenta con </w:t>
      </w:r>
      <w:r w:rsidR="005D0BA3">
        <w:t>498</w:t>
      </w:r>
      <w:r>
        <w:t xml:space="preserve"> hombres y </w:t>
      </w:r>
      <w:r w:rsidR="005D0BA3">
        <w:t>674</w:t>
      </w:r>
      <w:r>
        <w:t xml:space="preserve"> mujeres. Como primer análisis, en el siguiente cuadro se presenta una caracterización socio-demográfica por sexo, donde además se incluye los resultados de un test χ</w:t>
      </w:r>
      <w:r w:rsidRPr="004A06FF">
        <w:rPr>
          <w:vertAlign w:val="superscript"/>
        </w:rPr>
        <w:t>2</w:t>
      </w:r>
      <w:r>
        <w:t xml:space="preserve"> de comparación de proporciones, que tiene como objetivo identificar diferencias por sexo.</w:t>
      </w:r>
    </w:p>
    <w:p w:rsidR="00D77061" w:rsidRPr="009D48D3" w:rsidRDefault="00D77061" w:rsidP="00D77061">
      <w:pPr>
        <w:pStyle w:val="Normal2"/>
        <w:spacing w:line="240" w:lineRule="auto"/>
      </w:pPr>
    </w:p>
    <w:p w:rsidR="00D77061" w:rsidRDefault="00D77061" w:rsidP="00D77061">
      <w:pPr>
        <w:pStyle w:val="Epgrafe0"/>
        <w:keepNext/>
        <w:spacing w:before="0"/>
        <w:rPr>
          <w:rFonts w:ascii="Times New Roman" w:hAnsi="Times New Roman"/>
          <w:caps/>
          <w:sz w:val="20"/>
        </w:rPr>
      </w:pPr>
      <w:bookmarkStart w:id="123" w:name="_Toc532202925"/>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39</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Caracterización sociodemográfica por sexo</w:t>
      </w:r>
      <w:bookmarkEnd w:id="123"/>
    </w:p>
    <w:tbl>
      <w:tblPr>
        <w:tblW w:w="6875" w:type="dxa"/>
        <w:jc w:val="center"/>
        <w:tblCellMar>
          <w:left w:w="70" w:type="dxa"/>
          <w:right w:w="70" w:type="dxa"/>
        </w:tblCellMar>
        <w:tblLook w:val="04A0" w:firstRow="1" w:lastRow="0" w:firstColumn="1" w:lastColumn="0" w:noHBand="0" w:noVBand="1"/>
      </w:tblPr>
      <w:tblGrid>
        <w:gridCol w:w="1915"/>
        <w:gridCol w:w="1240"/>
        <w:gridCol w:w="1240"/>
        <w:gridCol w:w="1240"/>
        <w:gridCol w:w="1240"/>
      </w:tblGrid>
      <w:tr w:rsidR="005D0BA3" w:rsidRPr="005D0BA3" w:rsidTr="005D0BA3">
        <w:trPr>
          <w:trHeight w:val="170"/>
          <w:jc w:val="center"/>
        </w:trPr>
        <w:tc>
          <w:tcPr>
            <w:tcW w:w="1915" w:type="dxa"/>
            <w:tcBorders>
              <w:top w:val="single" w:sz="4" w:space="0" w:color="auto"/>
              <w:left w:val="single" w:sz="4" w:space="0" w:color="auto"/>
              <w:bottom w:val="nil"/>
              <w:right w:val="single" w:sz="4" w:space="0" w:color="auto"/>
            </w:tcBorders>
            <w:shd w:val="clear" w:color="000000" w:fill="F2F2F2"/>
            <w:noWrap/>
            <w:vAlign w:val="center"/>
            <w:hideMark/>
          </w:tcPr>
          <w:p w:rsidR="005D0BA3" w:rsidRPr="005D0BA3" w:rsidRDefault="005D0BA3" w:rsidP="005D0BA3">
            <w:pPr>
              <w:jc w:val="center"/>
              <w:rPr>
                <w:b/>
                <w:bCs/>
                <w:color w:val="000000"/>
                <w:sz w:val="20"/>
                <w:szCs w:val="20"/>
              </w:rPr>
            </w:pPr>
            <w:r w:rsidRPr="005D0BA3">
              <w:rPr>
                <w:b/>
                <w:bCs/>
                <w:color w:val="000000"/>
                <w:sz w:val="20"/>
                <w:szCs w:val="20"/>
              </w:rPr>
              <w:t>Categoría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5D0BA3" w:rsidRPr="005D0BA3" w:rsidRDefault="005D0BA3" w:rsidP="005D0BA3">
            <w:pPr>
              <w:jc w:val="center"/>
              <w:rPr>
                <w:b/>
                <w:bCs/>
                <w:color w:val="000000"/>
                <w:sz w:val="20"/>
                <w:szCs w:val="20"/>
              </w:rPr>
            </w:pPr>
            <w:r w:rsidRPr="005D0BA3">
              <w:rPr>
                <w:b/>
                <w:bCs/>
                <w:color w:val="000000"/>
                <w:sz w:val="20"/>
                <w:szCs w:val="20"/>
              </w:rPr>
              <w:t>Hombres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5D0BA3" w:rsidRPr="005D0BA3" w:rsidRDefault="005D0BA3" w:rsidP="005D0BA3">
            <w:pPr>
              <w:jc w:val="center"/>
              <w:rPr>
                <w:b/>
                <w:bCs/>
                <w:color w:val="000000"/>
                <w:sz w:val="20"/>
                <w:szCs w:val="20"/>
              </w:rPr>
            </w:pPr>
            <w:r w:rsidRPr="005D0BA3">
              <w:rPr>
                <w:b/>
                <w:bCs/>
                <w:color w:val="000000"/>
                <w:sz w:val="20"/>
                <w:szCs w:val="20"/>
              </w:rPr>
              <w:t>Mujeres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5D0BA3" w:rsidRPr="005D0BA3" w:rsidRDefault="005D0BA3" w:rsidP="005D0BA3">
            <w:pPr>
              <w:jc w:val="center"/>
              <w:rPr>
                <w:rFonts w:ascii="Calibri" w:hAnsi="Calibri"/>
                <w:b/>
                <w:bCs/>
                <w:color w:val="000000"/>
                <w:sz w:val="20"/>
                <w:szCs w:val="20"/>
              </w:rPr>
            </w:pPr>
            <w:r w:rsidRPr="005D0BA3">
              <w:rPr>
                <w:rFonts w:ascii="Calibri" w:hAnsi="Calibri"/>
                <w:b/>
                <w:bCs/>
                <w:color w:val="000000"/>
                <w:sz w:val="20"/>
                <w:szCs w:val="20"/>
              </w:rPr>
              <w:t>χ</w:t>
            </w:r>
            <w:r w:rsidRPr="005D0BA3">
              <w:rPr>
                <w:rFonts w:ascii="Calibri" w:hAnsi="Calibri"/>
                <w:b/>
                <w:bCs/>
                <w:color w:val="000000"/>
                <w:sz w:val="20"/>
                <w:szCs w:val="20"/>
                <w:vertAlign w:val="superscript"/>
              </w:rPr>
              <w:t>2</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5D0BA3" w:rsidRPr="005D0BA3" w:rsidRDefault="005D0BA3" w:rsidP="005D0BA3">
            <w:pPr>
              <w:jc w:val="center"/>
              <w:rPr>
                <w:b/>
                <w:bCs/>
                <w:color w:val="000000"/>
                <w:sz w:val="20"/>
                <w:szCs w:val="20"/>
              </w:rPr>
            </w:pPr>
            <w:r w:rsidRPr="005D0BA3">
              <w:rPr>
                <w:b/>
                <w:bCs/>
                <w:color w:val="000000"/>
                <w:sz w:val="20"/>
                <w:szCs w:val="20"/>
              </w:rPr>
              <w:t>p-valor</w:t>
            </w:r>
          </w:p>
        </w:tc>
      </w:tr>
      <w:tr w:rsidR="005D0BA3" w:rsidRPr="005D0BA3" w:rsidTr="005D0BA3">
        <w:trPr>
          <w:trHeight w:val="170"/>
          <w:jc w:val="center"/>
        </w:trPr>
        <w:tc>
          <w:tcPr>
            <w:tcW w:w="3155"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Actividad principal</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Trabajo remunerado</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66</w:t>
            </w:r>
            <w:r>
              <w:rPr>
                <w:color w:val="000000"/>
                <w:sz w:val="20"/>
                <w:szCs w:val="20"/>
              </w:rPr>
              <w:t>,</w:t>
            </w:r>
            <w:r w:rsidRPr="005D0BA3">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50</w:t>
            </w:r>
            <w:r>
              <w:rPr>
                <w:color w:val="000000"/>
                <w:sz w:val="20"/>
                <w:szCs w:val="20"/>
              </w:rPr>
              <w:t>,</w:t>
            </w:r>
            <w:r w:rsidRPr="005D0BA3">
              <w:rPr>
                <w:color w:val="000000"/>
                <w:sz w:val="20"/>
                <w:szCs w:val="20"/>
              </w:rPr>
              <w:t>4%</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129</w:t>
            </w:r>
            <w:r>
              <w:rPr>
                <w:color w:val="000000"/>
                <w:sz w:val="20"/>
                <w:szCs w:val="20"/>
              </w:rPr>
              <w:t>,</w:t>
            </w:r>
            <w:r w:rsidRPr="005D0BA3">
              <w:rPr>
                <w:color w:val="000000"/>
                <w:sz w:val="20"/>
                <w:szCs w:val="20"/>
              </w:rPr>
              <w:t>07</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0</w:t>
            </w:r>
            <w:r>
              <w:rPr>
                <w:color w:val="000000"/>
                <w:sz w:val="20"/>
                <w:szCs w:val="20"/>
              </w:rPr>
              <w:t>,</w:t>
            </w:r>
            <w:r w:rsidRPr="005D0BA3">
              <w:rPr>
                <w:color w:val="000000"/>
                <w:sz w:val="20"/>
                <w:szCs w:val="20"/>
              </w:rPr>
              <w:t>00</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Estudiante</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22</w:t>
            </w:r>
            <w:r>
              <w:rPr>
                <w:color w:val="000000"/>
                <w:sz w:val="20"/>
                <w:szCs w:val="20"/>
              </w:rPr>
              <w:t>,</w:t>
            </w:r>
            <w:r w:rsidRPr="005D0BA3">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15</w:t>
            </w:r>
            <w:r>
              <w:rPr>
                <w:color w:val="000000"/>
                <w:sz w:val="20"/>
                <w:szCs w:val="20"/>
              </w:rPr>
              <w:t>,</w:t>
            </w:r>
            <w:r w:rsidRPr="005D0BA3">
              <w:rPr>
                <w:color w:val="000000"/>
                <w:sz w:val="20"/>
                <w:szCs w:val="20"/>
              </w:rPr>
              <w:t>1%</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Dueño(a) de casa</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1</w:t>
            </w:r>
            <w:r>
              <w:rPr>
                <w:color w:val="000000"/>
                <w:sz w:val="20"/>
                <w:szCs w:val="20"/>
              </w:rPr>
              <w:t>,</w:t>
            </w:r>
            <w:r w:rsidRPr="005D0BA3">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25</w:t>
            </w:r>
            <w:r>
              <w:rPr>
                <w:color w:val="000000"/>
                <w:sz w:val="20"/>
                <w:szCs w:val="20"/>
              </w:rPr>
              <w:t>,</w:t>
            </w:r>
            <w:r w:rsidRPr="005D0BA3">
              <w:rPr>
                <w:color w:val="000000"/>
                <w:sz w:val="20"/>
                <w:szCs w:val="20"/>
              </w:rPr>
              <w:t>7%</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Otra</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9</w:t>
            </w:r>
            <w:r>
              <w:rPr>
                <w:color w:val="000000"/>
                <w:sz w:val="20"/>
                <w:szCs w:val="20"/>
              </w:rPr>
              <w:t>,</w:t>
            </w:r>
            <w:r w:rsidRPr="005D0BA3">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8</w:t>
            </w:r>
            <w:r>
              <w:rPr>
                <w:color w:val="000000"/>
                <w:sz w:val="20"/>
                <w:szCs w:val="20"/>
              </w:rPr>
              <w:t>,</w:t>
            </w:r>
            <w:r w:rsidRPr="005D0BA3">
              <w:rPr>
                <w:color w:val="000000"/>
                <w:sz w:val="20"/>
                <w:szCs w:val="20"/>
              </w:rPr>
              <w:t>8%</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4395"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Discapacidad o movilidad reducida</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No</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97</w:t>
            </w:r>
            <w:r>
              <w:rPr>
                <w:color w:val="000000"/>
                <w:sz w:val="20"/>
                <w:szCs w:val="20"/>
              </w:rPr>
              <w:t>,</w:t>
            </w:r>
            <w:r w:rsidRPr="005D0BA3">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96</w:t>
            </w:r>
            <w:r>
              <w:rPr>
                <w:color w:val="000000"/>
                <w:sz w:val="20"/>
                <w:szCs w:val="20"/>
              </w:rPr>
              <w:t>,</w:t>
            </w:r>
            <w:r w:rsidRPr="005D0BA3">
              <w:rPr>
                <w:color w:val="000000"/>
                <w:sz w:val="20"/>
                <w:szCs w:val="20"/>
              </w:rPr>
              <w:t>4%</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0</w:t>
            </w:r>
            <w:r>
              <w:rPr>
                <w:color w:val="000000"/>
                <w:sz w:val="20"/>
                <w:szCs w:val="20"/>
              </w:rPr>
              <w:t>,</w:t>
            </w:r>
            <w:r w:rsidRPr="005D0BA3">
              <w:rPr>
                <w:color w:val="000000"/>
                <w:sz w:val="20"/>
                <w:szCs w:val="20"/>
              </w:rPr>
              <w:t>30</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0</w:t>
            </w:r>
            <w:r>
              <w:rPr>
                <w:color w:val="000000"/>
                <w:sz w:val="20"/>
                <w:szCs w:val="20"/>
              </w:rPr>
              <w:t>,</w:t>
            </w:r>
            <w:r w:rsidRPr="005D0BA3">
              <w:rPr>
                <w:color w:val="000000"/>
                <w:sz w:val="20"/>
                <w:szCs w:val="20"/>
              </w:rPr>
              <w:t>583</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Si</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w:t>
            </w:r>
            <w:r>
              <w:rPr>
                <w:color w:val="000000"/>
                <w:sz w:val="20"/>
                <w:szCs w:val="20"/>
              </w:rPr>
              <w:t>,</w:t>
            </w:r>
            <w:r w:rsidRPr="005D0BA3">
              <w:rPr>
                <w:color w:val="000000"/>
                <w:sz w:val="20"/>
                <w:szCs w:val="20"/>
              </w:rPr>
              <w:t>8%</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3</w:t>
            </w:r>
            <w:r>
              <w:rPr>
                <w:color w:val="000000"/>
                <w:sz w:val="20"/>
                <w:szCs w:val="20"/>
              </w:rPr>
              <w:t>,</w:t>
            </w:r>
            <w:r w:rsidRPr="005D0BA3">
              <w:rPr>
                <w:color w:val="000000"/>
                <w:sz w:val="20"/>
                <w:szCs w:val="20"/>
              </w:rPr>
              <w:t>6%</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3155"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Rango de edad</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Menor de 19 años</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16</w:t>
            </w:r>
            <w:r>
              <w:rPr>
                <w:color w:val="000000"/>
                <w:sz w:val="20"/>
                <w:szCs w:val="20"/>
              </w:rPr>
              <w:t>,</w:t>
            </w:r>
            <w:r w:rsidRPr="005D0BA3">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10</w:t>
            </w:r>
            <w:r>
              <w:rPr>
                <w:color w:val="000000"/>
                <w:sz w:val="20"/>
                <w:szCs w:val="20"/>
              </w:rPr>
              <w:t>,</w:t>
            </w:r>
            <w:r w:rsidRPr="005D0BA3">
              <w:rPr>
                <w:color w:val="000000"/>
                <w:sz w:val="20"/>
                <w:szCs w:val="20"/>
              </w:rPr>
              <w:t>8%</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16</w:t>
            </w:r>
            <w:r>
              <w:rPr>
                <w:color w:val="000000"/>
                <w:sz w:val="20"/>
                <w:szCs w:val="20"/>
              </w:rPr>
              <w:t>,</w:t>
            </w:r>
            <w:r w:rsidRPr="005D0BA3">
              <w:rPr>
                <w:color w:val="000000"/>
                <w:sz w:val="20"/>
                <w:szCs w:val="20"/>
              </w:rPr>
              <w:t>02</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0</w:t>
            </w:r>
            <w:r>
              <w:rPr>
                <w:color w:val="000000"/>
                <w:sz w:val="20"/>
                <w:szCs w:val="20"/>
              </w:rPr>
              <w:t>,</w:t>
            </w:r>
            <w:r w:rsidRPr="005D0BA3">
              <w:rPr>
                <w:color w:val="000000"/>
                <w:sz w:val="20"/>
                <w:szCs w:val="20"/>
              </w:rPr>
              <w:t>00</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19 a 29 años</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21</w:t>
            </w:r>
            <w:r>
              <w:rPr>
                <w:color w:val="000000"/>
                <w:sz w:val="20"/>
                <w:szCs w:val="20"/>
              </w:rPr>
              <w:t>,</w:t>
            </w:r>
            <w:r w:rsidRPr="005D0BA3">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18</w:t>
            </w:r>
            <w:r>
              <w:rPr>
                <w:color w:val="000000"/>
                <w:sz w:val="20"/>
                <w:szCs w:val="20"/>
              </w:rPr>
              <w:t>,</w:t>
            </w:r>
            <w:r w:rsidRPr="005D0BA3">
              <w:rPr>
                <w:color w:val="000000"/>
                <w:sz w:val="20"/>
                <w:szCs w:val="20"/>
              </w:rPr>
              <w:t>0%</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30 a 64 años</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53</w:t>
            </w:r>
            <w:r>
              <w:rPr>
                <w:color w:val="000000"/>
                <w:sz w:val="20"/>
                <w:szCs w:val="20"/>
              </w:rPr>
              <w:t>,</w:t>
            </w:r>
            <w:r w:rsidRPr="005D0BA3">
              <w:rPr>
                <w:color w:val="000000"/>
                <w:sz w:val="20"/>
                <w:szCs w:val="20"/>
              </w:rPr>
              <w:t>8%</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64</w:t>
            </w:r>
            <w:r>
              <w:rPr>
                <w:color w:val="000000"/>
                <w:sz w:val="20"/>
                <w:szCs w:val="20"/>
              </w:rPr>
              <w:t>,</w:t>
            </w:r>
            <w:r w:rsidRPr="005D0BA3">
              <w:rPr>
                <w:color w:val="000000"/>
                <w:sz w:val="20"/>
                <w:szCs w:val="20"/>
              </w:rPr>
              <w:t>8%</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Más de 64 años</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7</w:t>
            </w:r>
            <w:r>
              <w:rPr>
                <w:color w:val="000000"/>
                <w:sz w:val="20"/>
                <w:szCs w:val="20"/>
              </w:rPr>
              <w:t>,</w:t>
            </w:r>
            <w:r w:rsidRPr="005D0BA3">
              <w:rPr>
                <w:color w:val="000000"/>
                <w:sz w:val="20"/>
                <w:szCs w:val="20"/>
              </w:rPr>
              <w:t>8%</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6</w:t>
            </w:r>
            <w:r>
              <w:rPr>
                <w:color w:val="000000"/>
                <w:sz w:val="20"/>
                <w:szCs w:val="20"/>
              </w:rPr>
              <w:t>,</w:t>
            </w:r>
            <w:r w:rsidRPr="005D0BA3">
              <w:rPr>
                <w:color w:val="000000"/>
                <w:sz w:val="20"/>
                <w:szCs w:val="20"/>
              </w:rPr>
              <w:t>4%</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3155"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Nº vehículos en el hogar</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Ninguno</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74</w:t>
            </w:r>
            <w:r>
              <w:rPr>
                <w:color w:val="000000"/>
                <w:sz w:val="20"/>
                <w:szCs w:val="20"/>
              </w:rPr>
              <w:t>,</w:t>
            </w:r>
            <w:r w:rsidRPr="005D0BA3">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74</w:t>
            </w:r>
            <w:r>
              <w:rPr>
                <w:color w:val="000000"/>
                <w:sz w:val="20"/>
                <w:szCs w:val="20"/>
              </w:rPr>
              <w:t>,</w:t>
            </w:r>
            <w:r w:rsidRPr="005D0BA3">
              <w:rPr>
                <w:color w:val="000000"/>
                <w:sz w:val="20"/>
                <w:szCs w:val="20"/>
              </w:rPr>
              <w:t>0%</w:t>
            </w:r>
          </w:p>
        </w:tc>
        <w:tc>
          <w:tcPr>
            <w:tcW w:w="1240" w:type="dxa"/>
            <w:vMerge w:val="restart"/>
            <w:tcBorders>
              <w:top w:val="nil"/>
              <w:left w:val="single" w:sz="4" w:space="0" w:color="auto"/>
              <w:bottom w:val="single" w:sz="4" w:space="0" w:color="000000"/>
              <w:right w:val="nil"/>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0</w:t>
            </w:r>
            <w:r>
              <w:rPr>
                <w:color w:val="000000"/>
                <w:sz w:val="20"/>
                <w:szCs w:val="20"/>
              </w:rPr>
              <w:t>,</w:t>
            </w:r>
            <w:r w:rsidRPr="005D0BA3">
              <w:rPr>
                <w:color w:val="000000"/>
                <w:sz w:val="20"/>
                <w:szCs w:val="20"/>
              </w:rPr>
              <w:t>09</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0</w:t>
            </w:r>
            <w:r>
              <w:rPr>
                <w:color w:val="000000"/>
                <w:sz w:val="20"/>
                <w:szCs w:val="20"/>
              </w:rPr>
              <w:t>,</w:t>
            </w:r>
            <w:r w:rsidRPr="005D0BA3">
              <w:rPr>
                <w:color w:val="000000"/>
                <w:sz w:val="20"/>
                <w:szCs w:val="20"/>
              </w:rPr>
              <w:t>96</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Uno</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21</w:t>
            </w:r>
            <w:r>
              <w:rPr>
                <w:color w:val="000000"/>
                <w:sz w:val="20"/>
                <w:szCs w:val="20"/>
              </w:rPr>
              <w:t>,</w:t>
            </w:r>
            <w:r w:rsidRPr="005D0BA3">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21</w:t>
            </w:r>
            <w:r>
              <w:rPr>
                <w:color w:val="000000"/>
                <w:sz w:val="20"/>
                <w:szCs w:val="20"/>
              </w:rPr>
              <w:t>,</w:t>
            </w:r>
            <w:r w:rsidRPr="005D0BA3">
              <w:rPr>
                <w:color w:val="000000"/>
                <w:sz w:val="20"/>
                <w:szCs w:val="20"/>
              </w:rPr>
              <w:t>8%</w:t>
            </w:r>
          </w:p>
        </w:tc>
        <w:tc>
          <w:tcPr>
            <w:tcW w:w="1240" w:type="dxa"/>
            <w:vMerge/>
            <w:tcBorders>
              <w:top w:val="nil"/>
              <w:left w:val="single" w:sz="4" w:space="0" w:color="auto"/>
              <w:bottom w:val="single" w:sz="4" w:space="0" w:color="000000"/>
              <w:right w:val="nil"/>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Dos o más</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4</w:t>
            </w:r>
            <w:r>
              <w:rPr>
                <w:color w:val="000000"/>
                <w:sz w:val="20"/>
                <w:szCs w:val="20"/>
              </w:rPr>
              <w:t>,</w:t>
            </w:r>
            <w:r w:rsidRPr="005D0BA3">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4</w:t>
            </w:r>
            <w:r>
              <w:rPr>
                <w:color w:val="000000"/>
                <w:sz w:val="20"/>
                <w:szCs w:val="20"/>
              </w:rPr>
              <w:t>,</w:t>
            </w:r>
            <w:r w:rsidRPr="005D0BA3">
              <w:rPr>
                <w:color w:val="000000"/>
                <w:sz w:val="20"/>
                <w:szCs w:val="20"/>
              </w:rPr>
              <w:t>2%</w:t>
            </w:r>
          </w:p>
        </w:tc>
        <w:tc>
          <w:tcPr>
            <w:tcW w:w="1240" w:type="dxa"/>
            <w:vMerge/>
            <w:tcBorders>
              <w:top w:val="nil"/>
              <w:left w:val="single" w:sz="4" w:space="0" w:color="auto"/>
              <w:bottom w:val="single" w:sz="4" w:space="0" w:color="000000"/>
              <w:right w:val="nil"/>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3155"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Ingreso mensual del hogar</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5D0BA3" w:rsidRPr="005D0BA3" w:rsidRDefault="005D0BA3" w:rsidP="005D0BA3">
            <w:pPr>
              <w:jc w:val="left"/>
              <w:rPr>
                <w:b/>
                <w:bCs/>
                <w:color w:val="000000"/>
                <w:sz w:val="20"/>
                <w:szCs w:val="20"/>
              </w:rPr>
            </w:pPr>
            <w:r w:rsidRPr="005D0BA3">
              <w:rPr>
                <w:b/>
                <w:bCs/>
                <w:color w:val="000000"/>
                <w:sz w:val="20"/>
                <w:szCs w:val="20"/>
              </w:rPr>
              <w:t> </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0 a $220.000</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23</w:t>
            </w:r>
            <w:r>
              <w:rPr>
                <w:color w:val="000000"/>
                <w:sz w:val="20"/>
                <w:szCs w:val="20"/>
              </w:rPr>
              <w:t>,</w:t>
            </w:r>
            <w:r w:rsidRPr="005D0BA3">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21</w:t>
            </w:r>
            <w:r>
              <w:rPr>
                <w:color w:val="000000"/>
                <w:sz w:val="20"/>
                <w:szCs w:val="20"/>
              </w:rPr>
              <w:t>,</w:t>
            </w:r>
            <w:r w:rsidRPr="005D0BA3">
              <w:rPr>
                <w:color w:val="000000"/>
                <w:sz w:val="20"/>
                <w:szCs w:val="20"/>
              </w:rPr>
              <w:t>7%</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1</w:t>
            </w:r>
            <w:r>
              <w:rPr>
                <w:color w:val="000000"/>
                <w:sz w:val="20"/>
                <w:szCs w:val="20"/>
              </w:rPr>
              <w:t>,</w:t>
            </w:r>
            <w:r w:rsidRPr="005D0BA3">
              <w:rPr>
                <w:color w:val="000000"/>
                <w:sz w:val="20"/>
                <w:szCs w:val="20"/>
              </w:rPr>
              <w:t>91</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D0BA3" w:rsidRPr="005D0BA3" w:rsidRDefault="005D0BA3" w:rsidP="005D0BA3">
            <w:pPr>
              <w:jc w:val="center"/>
              <w:rPr>
                <w:color w:val="000000"/>
                <w:sz w:val="20"/>
                <w:szCs w:val="20"/>
              </w:rPr>
            </w:pPr>
            <w:r w:rsidRPr="005D0BA3">
              <w:rPr>
                <w:color w:val="000000"/>
                <w:sz w:val="20"/>
                <w:szCs w:val="20"/>
              </w:rPr>
              <w:t>0</w:t>
            </w:r>
            <w:r>
              <w:rPr>
                <w:color w:val="000000"/>
                <w:sz w:val="20"/>
                <w:szCs w:val="20"/>
              </w:rPr>
              <w:t>,</w:t>
            </w:r>
            <w:r w:rsidRPr="005D0BA3">
              <w:rPr>
                <w:color w:val="000000"/>
                <w:sz w:val="20"/>
                <w:szCs w:val="20"/>
              </w:rPr>
              <w:t>59</w:t>
            </w: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$221.000 a $450.000</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27</w:t>
            </w:r>
            <w:r>
              <w:rPr>
                <w:color w:val="000000"/>
                <w:sz w:val="20"/>
                <w:szCs w:val="20"/>
              </w:rPr>
              <w:t>,</w:t>
            </w:r>
            <w:r w:rsidRPr="005D0BA3">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25</w:t>
            </w:r>
            <w:r>
              <w:rPr>
                <w:color w:val="000000"/>
                <w:sz w:val="20"/>
                <w:szCs w:val="20"/>
              </w:rPr>
              <w:t>,</w:t>
            </w:r>
            <w:r w:rsidRPr="005D0BA3">
              <w:rPr>
                <w:color w:val="000000"/>
                <w:sz w:val="20"/>
                <w:szCs w:val="20"/>
              </w:rPr>
              <w:t>7%</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$451.000 a $730.000</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8</w:t>
            </w:r>
            <w:r>
              <w:rPr>
                <w:color w:val="000000"/>
                <w:sz w:val="20"/>
                <w:szCs w:val="20"/>
              </w:rPr>
              <w:t>,</w:t>
            </w:r>
            <w:r w:rsidRPr="005D0BA3">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7</w:t>
            </w:r>
            <w:r>
              <w:rPr>
                <w:color w:val="000000"/>
                <w:sz w:val="20"/>
                <w:szCs w:val="20"/>
              </w:rPr>
              <w:t>,</w:t>
            </w:r>
            <w:r w:rsidRPr="005D0BA3">
              <w:rPr>
                <w:color w:val="000000"/>
                <w:sz w:val="20"/>
                <w:szCs w:val="20"/>
              </w:rPr>
              <w:t>0%</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r w:rsidR="005D0BA3" w:rsidRPr="005D0BA3" w:rsidTr="005D0BA3">
        <w:trPr>
          <w:trHeight w:val="170"/>
          <w:jc w:val="center"/>
        </w:trPr>
        <w:tc>
          <w:tcPr>
            <w:tcW w:w="1915" w:type="dxa"/>
            <w:tcBorders>
              <w:top w:val="nil"/>
              <w:left w:val="single" w:sz="4" w:space="0" w:color="auto"/>
              <w:bottom w:val="single" w:sz="4" w:space="0" w:color="auto"/>
              <w:right w:val="single" w:sz="4" w:space="0" w:color="auto"/>
            </w:tcBorders>
            <w:shd w:val="clear" w:color="000000" w:fill="FFFFFF"/>
            <w:noWrap/>
            <w:vAlign w:val="center"/>
            <w:hideMark/>
          </w:tcPr>
          <w:p w:rsidR="005D0BA3" w:rsidRPr="005D0BA3" w:rsidRDefault="005D0BA3" w:rsidP="005D0BA3">
            <w:pPr>
              <w:jc w:val="left"/>
              <w:rPr>
                <w:sz w:val="20"/>
                <w:szCs w:val="20"/>
              </w:rPr>
            </w:pPr>
            <w:r w:rsidRPr="005D0BA3">
              <w:rPr>
                <w:sz w:val="20"/>
                <w:szCs w:val="20"/>
              </w:rPr>
              <w:t>Más de $730.000</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3</w:t>
            </w:r>
            <w:r>
              <w:rPr>
                <w:color w:val="000000"/>
                <w:sz w:val="20"/>
                <w:szCs w:val="20"/>
              </w:rPr>
              <w:t>,</w:t>
            </w:r>
            <w:r w:rsidRPr="005D0BA3">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5D0BA3" w:rsidRPr="005D0BA3" w:rsidRDefault="005D0BA3" w:rsidP="005D0BA3">
            <w:pPr>
              <w:jc w:val="right"/>
              <w:rPr>
                <w:color w:val="000000"/>
                <w:sz w:val="20"/>
                <w:szCs w:val="20"/>
              </w:rPr>
            </w:pPr>
            <w:r w:rsidRPr="005D0BA3">
              <w:rPr>
                <w:color w:val="000000"/>
                <w:sz w:val="20"/>
                <w:szCs w:val="20"/>
              </w:rPr>
              <w:t>1</w:t>
            </w:r>
            <w:r>
              <w:rPr>
                <w:color w:val="000000"/>
                <w:sz w:val="20"/>
                <w:szCs w:val="20"/>
              </w:rPr>
              <w:t>,</w:t>
            </w:r>
            <w:r w:rsidRPr="005D0BA3">
              <w:rPr>
                <w:color w:val="000000"/>
                <w:sz w:val="20"/>
                <w:szCs w:val="20"/>
              </w:rPr>
              <w:t>6%</w:t>
            </w: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5D0BA3" w:rsidRPr="005D0BA3" w:rsidRDefault="005D0BA3" w:rsidP="005D0BA3">
            <w:pPr>
              <w:jc w:val="left"/>
              <w:rPr>
                <w:color w:val="000000"/>
                <w:sz w:val="20"/>
                <w:szCs w:val="20"/>
              </w:rPr>
            </w:pPr>
          </w:p>
        </w:tc>
      </w:tr>
    </w:tbl>
    <w:p w:rsidR="00D77061" w:rsidRPr="004E2607" w:rsidRDefault="00D77061" w:rsidP="00D77061">
      <w:pPr>
        <w:jc w:val="center"/>
        <w:rPr>
          <w:sz w:val="18"/>
          <w:szCs w:val="18"/>
        </w:rPr>
      </w:pPr>
      <w:r w:rsidRPr="004E2607">
        <w:rPr>
          <w:sz w:val="18"/>
          <w:szCs w:val="18"/>
        </w:rPr>
        <w:t>Fuente: Elaboración propia.</w:t>
      </w:r>
    </w:p>
    <w:p w:rsidR="00D77061" w:rsidRDefault="00D77061" w:rsidP="00D77061">
      <w:pPr>
        <w:pStyle w:val="Normal2"/>
        <w:spacing w:line="240" w:lineRule="auto"/>
        <w:rPr>
          <w:lang w:val="es-CL"/>
        </w:rPr>
      </w:pPr>
    </w:p>
    <w:p w:rsidR="00D77061" w:rsidRDefault="00D77061" w:rsidP="00D77061">
      <w:r>
        <w:t>Se observa que las mujeres, en comparación con los hombres, tienen más frecuentemente como actividad principal ser dueñas de casa, y son menos frecuentemente trabajadoras. A la vez, las mujeres de la muestra están más concentradas en la edad adulta (30 a 64 años). No se identifican diferencias por situación de movilidad reducida, tasa de motorización o ingreso entre hombres y mujeres.</w:t>
      </w:r>
    </w:p>
    <w:p w:rsidR="00D77061" w:rsidRPr="00257E97" w:rsidRDefault="00D77061" w:rsidP="00D77061">
      <w:pPr>
        <w:pStyle w:val="Normal2"/>
        <w:spacing w:line="240" w:lineRule="auto"/>
      </w:pPr>
    </w:p>
    <w:p w:rsidR="00D77061" w:rsidRDefault="00D77061" w:rsidP="00D77061">
      <w:pPr>
        <w:rPr>
          <w:lang w:val="es-CL"/>
        </w:rPr>
      </w:pPr>
      <w:r>
        <w:rPr>
          <w:lang w:val="es-CL"/>
        </w:rPr>
        <w:t>Para los hábitos de viaje, se ha generado el mismo análisis, el cual se presenta a continuación.</w:t>
      </w:r>
    </w:p>
    <w:p w:rsidR="00D77061" w:rsidRDefault="00D77061" w:rsidP="00D77061">
      <w:pPr>
        <w:pStyle w:val="Normal2"/>
        <w:spacing w:line="240" w:lineRule="auto"/>
        <w:rPr>
          <w:lang w:val="es-CL"/>
        </w:rPr>
      </w:pPr>
    </w:p>
    <w:p w:rsidR="00FD6006" w:rsidRDefault="00FD6006">
      <w:pPr>
        <w:jc w:val="left"/>
        <w:rPr>
          <w:b/>
          <w:caps/>
          <w:sz w:val="20"/>
          <w:szCs w:val="20"/>
          <w:lang w:val="es-CL"/>
        </w:rPr>
      </w:pPr>
      <w:r>
        <w:rPr>
          <w:caps/>
          <w:sz w:val="20"/>
        </w:rPr>
        <w:br w:type="page"/>
      </w:r>
    </w:p>
    <w:p w:rsidR="00D77061" w:rsidRDefault="00D77061" w:rsidP="00D77061">
      <w:pPr>
        <w:pStyle w:val="Epgrafe0"/>
        <w:keepNext/>
        <w:spacing w:before="0"/>
        <w:rPr>
          <w:rFonts w:ascii="Times New Roman" w:hAnsi="Times New Roman"/>
          <w:caps/>
          <w:sz w:val="20"/>
        </w:rPr>
      </w:pPr>
      <w:bookmarkStart w:id="124" w:name="_Toc532202926"/>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40</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Caracterización de hábitos de viaje por sexo</w:t>
      </w:r>
      <w:bookmarkEnd w:id="124"/>
    </w:p>
    <w:tbl>
      <w:tblPr>
        <w:tblW w:w="7164" w:type="dxa"/>
        <w:jc w:val="center"/>
        <w:tblCellMar>
          <w:left w:w="70" w:type="dxa"/>
          <w:right w:w="70" w:type="dxa"/>
        </w:tblCellMar>
        <w:tblLook w:val="04A0" w:firstRow="1" w:lastRow="0" w:firstColumn="1" w:lastColumn="0" w:noHBand="0" w:noVBand="1"/>
      </w:tblPr>
      <w:tblGrid>
        <w:gridCol w:w="2204"/>
        <w:gridCol w:w="1240"/>
        <w:gridCol w:w="1240"/>
        <w:gridCol w:w="1240"/>
        <w:gridCol w:w="1240"/>
      </w:tblGrid>
      <w:tr w:rsidR="00FD6006" w:rsidRPr="00FD6006" w:rsidTr="00FD6006">
        <w:trPr>
          <w:trHeight w:val="170"/>
          <w:jc w:val="center"/>
        </w:trPr>
        <w:tc>
          <w:tcPr>
            <w:tcW w:w="2204"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FD6006" w:rsidRPr="00FD6006" w:rsidRDefault="00FD6006" w:rsidP="00FD6006">
            <w:pPr>
              <w:jc w:val="center"/>
              <w:rPr>
                <w:b/>
                <w:bCs/>
                <w:color w:val="000000"/>
                <w:sz w:val="20"/>
                <w:szCs w:val="20"/>
              </w:rPr>
            </w:pPr>
            <w:r w:rsidRPr="00FD6006">
              <w:rPr>
                <w:b/>
                <w:bCs/>
                <w:color w:val="000000"/>
                <w:sz w:val="20"/>
                <w:szCs w:val="20"/>
              </w:rPr>
              <w:t>Categoría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FD6006" w:rsidRPr="00FD6006" w:rsidRDefault="00FD6006" w:rsidP="00FD6006">
            <w:pPr>
              <w:jc w:val="center"/>
              <w:rPr>
                <w:b/>
                <w:bCs/>
                <w:color w:val="000000"/>
                <w:sz w:val="20"/>
                <w:szCs w:val="20"/>
              </w:rPr>
            </w:pPr>
            <w:r w:rsidRPr="00FD6006">
              <w:rPr>
                <w:b/>
                <w:bCs/>
                <w:color w:val="000000"/>
                <w:sz w:val="20"/>
                <w:szCs w:val="20"/>
              </w:rPr>
              <w:t>Hombres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FD6006" w:rsidRPr="00FD6006" w:rsidRDefault="00FD6006" w:rsidP="00FD6006">
            <w:pPr>
              <w:jc w:val="center"/>
              <w:rPr>
                <w:b/>
                <w:bCs/>
                <w:color w:val="000000"/>
                <w:sz w:val="20"/>
                <w:szCs w:val="20"/>
              </w:rPr>
            </w:pPr>
            <w:r w:rsidRPr="00FD6006">
              <w:rPr>
                <w:b/>
                <w:bCs/>
                <w:color w:val="000000"/>
                <w:sz w:val="20"/>
                <w:szCs w:val="20"/>
              </w:rPr>
              <w:t>Mujeres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FD6006" w:rsidRPr="00FD6006" w:rsidRDefault="00FD6006" w:rsidP="00FD6006">
            <w:pPr>
              <w:jc w:val="center"/>
              <w:rPr>
                <w:rFonts w:ascii="Calibri" w:hAnsi="Calibri"/>
                <w:b/>
                <w:bCs/>
                <w:color w:val="000000"/>
                <w:sz w:val="20"/>
                <w:szCs w:val="20"/>
              </w:rPr>
            </w:pPr>
            <w:r w:rsidRPr="00FD6006">
              <w:rPr>
                <w:rFonts w:ascii="Calibri" w:hAnsi="Calibri"/>
                <w:b/>
                <w:bCs/>
                <w:color w:val="000000"/>
                <w:sz w:val="20"/>
                <w:szCs w:val="20"/>
              </w:rPr>
              <w:t>χ</w:t>
            </w:r>
            <w:r w:rsidRPr="00FD6006">
              <w:rPr>
                <w:rFonts w:ascii="Calibri" w:hAnsi="Calibri"/>
                <w:b/>
                <w:bCs/>
                <w:color w:val="000000"/>
                <w:sz w:val="20"/>
                <w:szCs w:val="20"/>
                <w:vertAlign w:val="superscript"/>
              </w:rPr>
              <w:t>2</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FD6006" w:rsidRPr="00FD6006" w:rsidRDefault="00FD6006" w:rsidP="00FD6006">
            <w:pPr>
              <w:jc w:val="center"/>
              <w:rPr>
                <w:b/>
                <w:bCs/>
                <w:color w:val="000000"/>
                <w:sz w:val="20"/>
                <w:szCs w:val="20"/>
              </w:rPr>
            </w:pPr>
            <w:r w:rsidRPr="00FD6006">
              <w:rPr>
                <w:b/>
                <w:bCs/>
                <w:color w:val="000000"/>
                <w:sz w:val="20"/>
                <w:szCs w:val="20"/>
              </w:rPr>
              <w:t>p-valor</w:t>
            </w:r>
          </w:p>
        </w:tc>
      </w:tr>
      <w:tr w:rsidR="00FD6006" w:rsidRPr="00FD6006" w:rsidTr="00FD6006">
        <w:trPr>
          <w:trHeight w:val="170"/>
          <w:jc w:val="center"/>
        </w:trPr>
        <w:tc>
          <w:tcPr>
            <w:tcW w:w="5924"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FD6006" w:rsidRPr="00FD6006" w:rsidRDefault="00FD6006" w:rsidP="00FD6006">
            <w:pPr>
              <w:jc w:val="left"/>
              <w:rPr>
                <w:b/>
                <w:bCs/>
                <w:color w:val="000000"/>
                <w:sz w:val="20"/>
                <w:szCs w:val="20"/>
              </w:rPr>
            </w:pPr>
            <w:r w:rsidRPr="00FD6006">
              <w:rPr>
                <w:b/>
                <w:bCs/>
                <w:color w:val="000000"/>
                <w:sz w:val="20"/>
                <w:szCs w:val="20"/>
              </w:rPr>
              <w:t>Periodo de inicio de viaje más importante</w:t>
            </w:r>
          </w:p>
        </w:tc>
        <w:tc>
          <w:tcPr>
            <w:tcW w:w="1240" w:type="dxa"/>
            <w:tcBorders>
              <w:top w:val="nil"/>
              <w:left w:val="nil"/>
              <w:bottom w:val="single" w:sz="4" w:space="0" w:color="auto"/>
              <w:right w:val="single" w:sz="4" w:space="0" w:color="auto"/>
            </w:tcBorders>
            <w:shd w:val="clear" w:color="000000" w:fill="DCE6F1"/>
            <w:noWrap/>
            <w:vAlign w:val="center"/>
            <w:hideMark/>
          </w:tcPr>
          <w:p w:rsidR="00FD6006" w:rsidRPr="00FD6006" w:rsidRDefault="00FD6006" w:rsidP="00FD6006">
            <w:pPr>
              <w:jc w:val="left"/>
              <w:rPr>
                <w:b/>
                <w:bCs/>
                <w:color w:val="000000"/>
                <w:sz w:val="20"/>
                <w:szCs w:val="20"/>
              </w:rPr>
            </w:pPr>
            <w:r w:rsidRPr="00FD6006">
              <w:rPr>
                <w:b/>
                <w:bCs/>
                <w:color w:val="000000"/>
                <w:sz w:val="20"/>
                <w:szCs w:val="20"/>
              </w:rPr>
              <w:t> </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PM</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37</w:t>
            </w:r>
            <w:r>
              <w:rPr>
                <w:color w:val="000000"/>
                <w:sz w:val="20"/>
                <w:szCs w:val="20"/>
              </w:rPr>
              <w:t>,</w:t>
            </w:r>
            <w:r w:rsidRPr="00FD6006">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34</w:t>
            </w:r>
            <w:r>
              <w:rPr>
                <w:color w:val="000000"/>
                <w:sz w:val="20"/>
                <w:szCs w:val="20"/>
              </w:rPr>
              <w:t>,</w:t>
            </w:r>
            <w:r w:rsidRPr="00FD6006">
              <w:rPr>
                <w:color w:val="000000"/>
                <w:sz w:val="20"/>
                <w:szCs w:val="20"/>
              </w:rPr>
              <w:t>7%</w:t>
            </w:r>
          </w:p>
        </w:tc>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D6006" w:rsidRDefault="00FD6006">
            <w:pPr>
              <w:jc w:val="right"/>
              <w:rPr>
                <w:color w:val="000000"/>
                <w:sz w:val="20"/>
                <w:szCs w:val="20"/>
              </w:rPr>
            </w:pPr>
            <w:r>
              <w:rPr>
                <w:color w:val="000000"/>
                <w:sz w:val="20"/>
                <w:szCs w:val="20"/>
              </w:rPr>
              <w:t>8,47</w:t>
            </w:r>
          </w:p>
        </w:tc>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D6006" w:rsidRDefault="00FD6006">
            <w:pPr>
              <w:jc w:val="right"/>
              <w:rPr>
                <w:color w:val="000000"/>
                <w:sz w:val="20"/>
                <w:szCs w:val="20"/>
              </w:rPr>
            </w:pPr>
            <w:r>
              <w:rPr>
                <w:color w:val="000000"/>
                <w:sz w:val="20"/>
                <w:szCs w:val="20"/>
              </w:rPr>
              <w:t>0,04</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FP</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29</w:t>
            </w:r>
            <w:r>
              <w:rPr>
                <w:color w:val="000000"/>
                <w:sz w:val="20"/>
                <w:szCs w:val="20"/>
              </w:rPr>
              <w:t>,</w:t>
            </w:r>
            <w:r w:rsidRPr="00FD6006">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37</w:t>
            </w:r>
            <w:r>
              <w:rPr>
                <w:color w:val="000000"/>
                <w:sz w:val="20"/>
                <w:szCs w:val="20"/>
              </w:rPr>
              <w:t>,</w:t>
            </w:r>
            <w:r w:rsidRPr="00FD6006">
              <w:rPr>
                <w:color w:val="000000"/>
                <w:sz w:val="20"/>
                <w:szCs w:val="20"/>
              </w:rPr>
              <w:t>5%</w:t>
            </w:r>
          </w:p>
        </w:tc>
        <w:tc>
          <w:tcPr>
            <w:tcW w:w="1240" w:type="dxa"/>
            <w:vMerge/>
            <w:tcBorders>
              <w:top w:val="nil"/>
              <w:left w:val="single" w:sz="4" w:space="0" w:color="auto"/>
              <w:bottom w:val="single" w:sz="4" w:space="0" w:color="auto"/>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auto"/>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PMD</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21</w:t>
            </w:r>
            <w:r>
              <w:rPr>
                <w:color w:val="000000"/>
                <w:sz w:val="20"/>
                <w:szCs w:val="20"/>
              </w:rPr>
              <w:t>,</w:t>
            </w:r>
            <w:r w:rsidRPr="00FD6006">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19</w:t>
            </w:r>
            <w:r>
              <w:rPr>
                <w:color w:val="000000"/>
                <w:sz w:val="20"/>
                <w:szCs w:val="20"/>
              </w:rPr>
              <w:t>,</w:t>
            </w:r>
            <w:r w:rsidRPr="00FD6006">
              <w:rPr>
                <w:color w:val="000000"/>
                <w:sz w:val="20"/>
                <w:szCs w:val="20"/>
              </w:rPr>
              <w:t>0%</w:t>
            </w:r>
          </w:p>
        </w:tc>
        <w:tc>
          <w:tcPr>
            <w:tcW w:w="1240" w:type="dxa"/>
            <w:vMerge/>
            <w:tcBorders>
              <w:top w:val="nil"/>
              <w:left w:val="single" w:sz="4" w:space="0" w:color="auto"/>
              <w:bottom w:val="single" w:sz="4" w:space="0" w:color="auto"/>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auto"/>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PT</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11</w:t>
            </w:r>
            <w:r>
              <w:rPr>
                <w:color w:val="000000"/>
                <w:sz w:val="20"/>
                <w:szCs w:val="20"/>
              </w:rPr>
              <w:t>,</w:t>
            </w:r>
            <w:r w:rsidRPr="00FD6006">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8</w:t>
            </w:r>
            <w:r>
              <w:rPr>
                <w:color w:val="000000"/>
                <w:sz w:val="20"/>
                <w:szCs w:val="20"/>
              </w:rPr>
              <w:t>,</w:t>
            </w:r>
            <w:r w:rsidRPr="00FD6006">
              <w:rPr>
                <w:color w:val="000000"/>
                <w:sz w:val="20"/>
                <w:szCs w:val="20"/>
              </w:rPr>
              <w:t>8%</w:t>
            </w:r>
          </w:p>
        </w:tc>
        <w:tc>
          <w:tcPr>
            <w:tcW w:w="1240" w:type="dxa"/>
            <w:vMerge/>
            <w:tcBorders>
              <w:top w:val="nil"/>
              <w:left w:val="single" w:sz="4" w:space="0" w:color="auto"/>
              <w:bottom w:val="single" w:sz="4" w:space="0" w:color="auto"/>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auto"/>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5924"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FD6006" w:rsidRPr="00FD6006" w:rsidRDefault="00FD6006" w:rsidP="00FD6006">
            <w:pPr>
              <w:jc w:val="left"/>
              <w:rPr>
                <w:b/>
                <w:bCs/>
                <w:color w:val="000000"/>
                <w:sz w:val="20"/>
                <w:szCs w:val="20"/>
              </w:rPr>
            </w:pPr>
            <w:proofErr w:type="spellStart"/>
            <w:r w:rsidRPr="00FD6006">
              <w:rPr>
                <w:b/>
                <w:bCs/>
                <w:color w:val="000000"/>
                <w:sz w:val="20"/>
                <w:szCs w:val="20"/>
              </w:rPr>
              <w:t>Macrozona</w:t>
            </w:r>
            <w:proofErr w:type="spellEnd"/>
            <w:r w:rsidRPr="00FD6006">
              <w:rPr>
                <w:b/>
                <w:bCs/>
                <w:color w:val="000000"/>
                <w:sz w:val="20"/>
                <w:szCs w:val="20"/>
              </w:rPr>
              <w:t xml:space="preserve"> de origen de viaje más importante</w:t>
            </w:r>
          </w:p>
        </w:tc>
        <w:tc>
          <w:tcPr>
            <w:tcW w:w="1240" w:type="dxa"/>
            <w:tcBorders>
              <w:top w:val="nil"/>
              <w:left w:val="nil"/>
              <w:bottom w:val="single" w:sz="4" w:space="0" w:color="auto"/>
              <w:right w:val="single" w:sz="4" w:space="0" w:color="auto"/>
            </w:tcBorders>
            <w:shd w:val="clear" w:color="000000" w:fill="DCE6F1"/>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 </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Norte</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32</w:t>
            </w:r>
            <w:r>
              <w:rPr>
                <w:color w:val="000000"/>
                <w:sz w:val="20"/>
                <w:szCs w:val="20"/>
              </w:rPr>
              <w:t>,</w:t>
            </w:r>
            <w:r w:rsidRPr="00FD6006">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34</w:t>
            </w:r>
            <w:r>
              <w:rPr>
                <w:color w:val="000000"/>
                <w:sz w:val="20"/>
                <w:szCs w:val="20"/>
              </w:rPr>
              <w:t>,</w:t>
            </w:r>
            <w:r w:rsidRPr="00FD6006">
              <w:rPr>
                <w:color w:val="000000"/>
                <w:sz w:val="20"/>
                <w:szCs w:val="20"/>
              </w:rPr>
              <w:t>3%</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D6006" w:rsidRDefault="00FD6006">
            <w:pPr>
              <w:jc w:val="right"/>
              <w:rPr>
                <w:color w:val="000000"/>
                <w:sz w:val="20"/>
                <w:szCs w:val="20"/>
              </w:rPr>
            </w:pPr>
            <w:r>
              <w:rPr>
                <w:color w:val="000000"/>
                <w:sz w:val="20"/>
                <w:szCs w:val="20"/>
              </w:rPr>
              <w:t>5,24</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D6006" w:rsidRDefault="00FD6006">
            <w:pPr>
              <w:jc w:val="right"/>
              <w:rPr>
                <w:color w:val="000000"/>
                <w:sz w:val="20"/>
                <w:szCs w:val="20"/>
              </w:rPr>
            </w:pPr>
            <w:r>
              <w:rPr>
                <w:color w:val="000000"/>
                <w:sz w:val="20"/>
                <w:szCs w:val="20"/>
              </w:rPr>
              <w:t>0,26</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Oriente</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21</w:t>
            </w:r>
            <w:r>
              <w:rPr>
                <w:color w:val="000000"/>
                <w:sz w:val="20"/>
                <w:szCs w:val="20"/>
              </w:rPr>
              <w:t>,</w:t>
            </w:r>
            <w:r w:rsidRPr="00FD6006">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21</w:t>
            </w:r>
            <w:r>
              <w:rPr>
                <w:color w:val="000000"/>
                <w:sz w:val="20"/>
                <w:szCs w:val="20"/>
              </w:rPr>
              <w:t>,</w:t>
            </w:r>
            <w:r w:rsidRPr="00FD6006">
              <w:rPr>
                <w:color w:val="000000"/>
                <w:sz w:val="20"/>
                <w:szCs w:val="20"/>
              </w:rPr>
              <w:t>2%</w:t>
            </w: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Centro</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27</w:t>
            </w:r>
            <w:r>
              <w:rPr>
                <w:color w:val="000000"/>
                <w:sz w:val="20"/>
                <w:szCs w:val="20"/>
              </w:rPr>
              <w:t>,</w:t>
            </w:r>
            <w:r w:rsidRPr="00FD6006">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22</w:t>
            </w:r>
            <w:r>
              <w:rPr>
                <w:color w:val="000000"/>
                <w:sz w:val="20"/>
                <w:szCs w:val="20"/>
              </w:rPr>
              <w:t>,</w:t>
            </w:r>
            <w:r w:rsidRPr="00FD6006">
              <w:rPr>
                <w:color w:val="000000"/>
                <w:sz w:val="20"/>
                <w:szCs w:val="20"/>
              </w:rPr>
              <w:t>0%</w:t>
            </w: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Sur-Centro</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5</w:t>
            </w:r>
            <w:r>
              <w:rPr>
                <w:color w:val="000000"/>
                <w:sz w:val="20"/>
                <w:szCs w:val="20"/>
              </w:rPr>
              <w:t>,</w:t>
            </w:r>
            <w:r w:rsidRPr="00FD6006">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7</w:t>
            </w:r>
            <w:r>
              <w:rPr>
                <w:color w:val="000000"/>
                <w:sz w:val="20"/>
                <w:szCs w:val="20"/>
              </w:rPr>
              <w:t>,</w:t>
            </w:r>
            <w:r w:rsidRPr="00FD6006">
              <w:rPr>
                <w:color w:val="000000"/>
                <w:sz w:val="20"/>
                <w:szCs w:val="20"/>
              </w:rPr>
              <w:t>0%</w:t>
            </w: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Estación</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13</w:t>
            </w:r>
            <w:r>
              <w:rPr>
                <w:color w:val="000000"/>
                <w:sz w:val="20"/>
                <w:szCs w:val="20"/>
              </w:rPr>
              <w:t>,</w:t>
            </w:r>
            <w:r w:rsidRPr="00FD6006">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15</w:t>
            </w:r>
            <w:r>
              <w:rPr>
                <w:color w:val="000000"/>
                <w:sz w:val="20"/>
                <w:szCs w:val="20"/>
              </w:rPr>
              <w:t>,</w:t>
            </w:r>
            <w:r w:rsidRPr="00FD6006">
              <w:rPr>
                <w:color w:val="000000"/>
                <w:sz w:val="20"/>
                <w:szCs w:val="20"/>
              </w:rPr>
              <w:t>6%</w:t>
            </w: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4684"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FD6006" w:rsidRPr="00FD6006" w:rsidRDefault="00FD6006" w:rsidP="00FD6006">
            <w:pPr>
              <w:jc w:val="left"/>
              <w:rPr>
                <w:b/>
                <w:bCs/>
                <w:color w:val="000000"/>
                <w:sz w:val="20"/>
                <w:szCs w:val="20"/>
              </w:rPr>
            </w:pPr>
            <w:r w:rsidRPr="00FD6006">
              <w:rPr>
                <w:b/>
                <w:bCs/>
                <w:color w:val="000000"/>
                <w:sz w:val="20"/>
                <w:szCs w:val="20"/>
              </w:rPr>
              <w:t>Propósito del viaje más importante</w:t>
            </w:r>
          </w:p>
        </w:tc>
        <w:tc>
          <w:tcPr>
            <w:tcW w:w="1240" w:type="dxa"/>
            <w:tcBorders>
              <w:top w:val="nil"/>
              <w:left w:val="nil"/>
              <w:bottom w:val="single" w:sz="4" w:space="0" w:color="auto"/>
              <w:right w:val="nil"/>
            </w:tcBorders>
            <w:shd w:val="clear" w:color="000000" w:fill="DCE6F1"/>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 </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Trabajo</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54</w:t>
            </w:r>
            <w:r>
              <w:rPr>
                <w:color w:val="000000"/>
                <w:sz w:val="20"/>
                <w:szCs w:val="20"/>
              </w:rPr>
              <w:t>,</w:t>
            </w:r>
            <w:r w:rsidRPr="00FD6006">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36</w:t>
            </w:r>
            <w:r>
              <w:rPr>
                <w:color w:val="000000"/>
                <w:sz w:val="20"/>
                <w:szCs w:val="20"/>
              </w:rPr>
              <w:t>,</w:t>
            </w:r>
            <w:r w:rsidRPr="00FD6006">
              <w:rPr>
                <w:color w:val="000000"/>
                <w:sz w:val="20"/>
                <w:szCs w:val="20"/>
              </w:rPr>
              <w:t>4%</w:t>
            </w:r>
          </w:p>
        </w:tc>
        <w:tc>
          <w:tcPr>
            <w:tcW w:w="1240" w:type="dxa"/>
            <w:vMerge w:val="restart"/>
            <w:tcBorders>
              <w:top w:val="nil"/>
              <w:left w:val="single" w:sz="4" w:space="0" w:color="auto"/>
              <w:bottom w:val="single" w:sz="4" w:space="0" w:color="000000"/>
              <w:right w:val="nil"/>
            </w:tcBorders>
            <w:shd w:val="clear" w:color="auto" w:fill="auto"/>
            <w:noWrap/>
            <w:vAlign w:val="center"/>
            <w:hideMark/>
          </w:tcPr>
          <w:p w:rsidR="00FD6006" w:rsidRDefault="00FD6006">
            <w:pPr>
              <w:jc w:val="right"/>
              <w:rPr>
                <w:color w:val="000000"/>
                <w:sz w:val="20"/>
                <w:szCs w:val="20"/>
              </w:rPr>
            </w:pPr>
            <w:r>
              <w:rPr>
                <w:color w:val="000000"/>
                <w:sz w:val="20"/>
                <w:szCs w:val="20"/>
              </w:rPr>
              <w:t>70,22</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D6006" w:rsidRDefault="00FD6006">
            <w:pPr>
              <w:jc w:val="right"/>
              <w:rPr>
                <w:color w:val="000000"/>
                <w:sz w:val="20"/>
                <w:szCs w:val="20"/>
              </w:rPr>
            </w:pPr>
            <w:r>
              <w:rPr>
                <w:color w:val="000000"/>
                <w:sz w:val="20"/>
                <w:szCs w:val="20"/>
              </w:rPr>
              <w:t>0,00</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Estudio</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19</w:t>
            </w:r>
            <w:r>
              <w:rPr>
                <w:color w:val="000000"/>
                <w:sz w:val="20"/>
                <w:szCs w:val="20"/>
              </w:rPr>
              <w:t>,</w:t>
            </w:r>
            <w:r w:rsidRPr="00FD6006">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15</w:t>
            </w:r>
            <w:r>
              <w:rPr>
                <w:color w:val="000000"/>
                <w:sz w:val="20"/>
                <w:szCs w:val="20"/>
              </w:rPr>
              <w:t>,</w:t>
            </w:r>
            <w:r w:rsidRPr="00FD6006">
              <w:rPr>
                <w:color w:val="000000"/>
                <w:sz w:val="20"/>
                <w:szCs w:val="20"/>
              </w:rPr>
              <w:t>7%</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Trámites</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9</w:t>
            </w:r>
            <w:r>
              <w:rPr>
                <w:color w:val="000000"/>
                <w:sz w:val="20"/>
                <w:szCs w:val="20"/>
              </w:rPr>
              <w:t>,</w:t>
            </w:r>
            <w:r w:rsidRPr="00FD6006">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20</w:t>
            </w:r>
            <w:r>
              <w:rPr>
                <w:color w:val="000000"/>
                <w:sz w:val="20"/>
                <w:szCs w:val="20"/>
              </w:rPr>
              <w:t>,</w:t>
            </w:r>
            <w:r w:rsidRPr="00FD6006">
              <w:rPr>
                <w:color w:val="000000"/>
                <w:sz w:val="20"/>
                <w:szCs w:val="20"/>
              </w:rPr>
              <w:t>5%</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Compras</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8</w:t>
            </w:r>
            <w:r>
              <w:rPr>
                <w:color w:val="000000"/>
                <w:sz w:val="20"/>
                <w:szCs w:val="20"/>
              </w:rPr>
              <w:t>,</w:t>
            </w:r>
            <w:r w:rsidRPr="00FD6006">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11</w:t>
            </w:r>
            <w:r>
              <w:rPr>
                <w:color w:val="000000"/>
                <w:sz w:val="20"/>
                <w:szCs w:val="20"/>
              </w:rPr>
              <w:t>,</w:t>
            </w:r>
            <w:r w:rsidRPr="00FD6006">
              <w:rPr>
                <w:color w:val="000000"/>
                <w:sz w:val="20"/>
                <w:szCs w:val="20"/>
              </w:rPr>
              <w:t>4%</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Dejar/buscar hijos</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w:t>
            </w:r>
            <w:r>
              <w:rPr>
                <w:color w:val="000000"/>
                <w:sz w:val="20"/>
                <w:szCs w:val="20"/>
              </w:rPr>
              <w:t>,</w:t>
            </w:r>
            <w:r w:rsidRPr="00FD6006">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7</w:t>
            </w:r>
            <w:r>
              <w:rPr>
                <w:color w:val="000000"/>
                <w:sz w:val="20"/>
                <w:szCs w:val="20"/>
              </w:rPr>
              <w:t>,</w:t>
            </w:r>
            <w:r w:rsidRPr="00FD6006">
              <w:rPr>
                <w:color w:val="000000"/>
                <w:sz w:val="20"/>
                <w:szCs w:val="20"/>
              </w:rPr>
              <w:t>4%</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Otros</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6</w:t>
            </w:r>
            <w:r>
              <w:rPr>
                <w:color w:val="000000"/>
                <w:sz w:val="20"/>
                <w:szCs w:val="20"/>
              </w:rPr>
              <w:t>,</w:t>
            </w:r>
            <w:r w:rsidRPr="00FD6006">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8</w:t>
            </w:r>
            <w:r>
              <w:rPr>
                <w:color w:val="000000"/>
                <w:sz w:val="20"/>
                <w:szCs w:val="20"/>
              </w:rPr>
              <w:t>,</w:t>
            </w:r>
            <w:r w:rsidRPr="00FD6006">
              <w:rPr>
                <w:color w:val="000000"/>
                <w:sz w:val="20"/>
                <w:szCs w:val="20"/>
              </w:rPr>
              <w:t>6%</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4684"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FD6006" w:rsidRPr="00FD6006" w:rsidRDefault="00FD6006" w:rsidP="00FD6006">
            <w:pPr>
              <w:jc w:val="left"/>
              <w:rPr>
                <w:b/>
                <w:bCs/>
                <w:color w:val="000000"/>
                <w:sz w:val="20"/>
                <w:szCs w:val="20"/>
              </w:rPr>
            </w:pPr>
            <w:r w:rsidRPr="00FD6006">
              <w:rPr>
                <w:b/>
                <w:bCs/>
                <w:color w:val="000000"/>
                <w:sz w:val="20"/>
                <w:szCs w:val="20"/>
              </w:rPr>
              <w:t>Servicio usado frecuentemente</w:t>
            </w:r>
          </w:p>
        </w:tc>
        <w:tc>
          <w:tcPr>
            <w:tcW w:w="1240" w:type="dxa"/>
            <w:tcBorders>
              <w:top w:val="nil"/>
              <w:left w:val="nil"/>
              <w:bottom w:val="single" w:sz="4" w:space="0" w:color="auto"/>
              <w:right w:val="nil"/>
            </w:tcBorders>
            <w:shd w:val="clear" w:color="000000" w:fill="DCE6F1"/>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 </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Servicios A y A1</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43</w:t>
            </w:r>
            <w:r>
              <w:rPr>
                <w:color w:val="000000"/>
                <w:sz w:val="20"/>
                <w:szCs w:val="20"/>
              </w:rPr>
              <w:t>,</w:t>
            </w:r>
            <w:r w:rsidRPr="00FD6006">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40</w:t>
            </w:r>
            <w:r>
              <w:rPr>
                <w:color w:val="000000"/>
                <w:sz w:val="20"/>
                <w:szCs w:val="20"/>
              </w:rPr>
              <w:t>,</w:t>
            </w:r>
            <w:r w:rsidRPr="00FD6006">
              <w:rPr>
                <w:color w:val="000000"/>
                <w:sz w:val="20"/>
                <w:szCs w:val="20"/>
              </w:rPr>
              <w:t>1%</w:t>
            </w:r>
          </w:p>
        </w:tc>
        <w:tc>
          <w:tcPr>
            <w:tcW w:w="1240" w:type="dxa"/>
            <w:vMerge w:val="restart"/>
            <w:tcBorders>
              <w:top w:val="nil"/>
              <w:left w:val="single" w:sz="4" w:space="0" w:color="auto"/>
              <w:bottom w:val="single" w:sz="4" w:space="0" w:color="000000"/>
              <w:right w:val="nil"/>
            </w:tcBorders>
            <w:shd w:val="clear" w:color="auto" w:fill="auto"/>
            <w:noWrap/>
            <w:vAlign w:val="center"/>
            <w:hideMark/>
          </w:tcPr>
          <w:p w:rsidR="00FD6006" w:rsidRDefault="00FD6006">
            <w:pPr>
              <w:jc w:val="right"/>
              <w:rPr>
                <w:color w:val="000000"/>
                <w:sz w:val="20"/>
                <w:szCs w:val="20"/>
              </w:rPr>
            </w:pPr>
            <w:r>
              <w:rPr>
                <w:color w:val="000000"/>
                <w:sz w:val="20"/>
                <w:szCs w:val="20"/>
              </w:rPr>
              <w:t>1,58</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D6006" w:rsidRDefault="00FD6006">
            <w:pPr>
              <w:jc w:val="right"/>
              <w:rPr>
                <w:color w:val="000000"/>
                <w:sz w:val="20"/>
                <w:szCs w:val="20"/>
              </w:rPr>
            </w:pPr>
            <w:r>
              <w:rPr>
                <w:color w:val="000000"/>
                <w:sz w:val="20"/>
                <w:szCs w:val="20"/>
              </w:rPr>
              <w:t>0,90</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Servicios B y B2</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57</w:t>
            </w:r>
            <w:r>
              <w:rPr>
                <w:color w:val="000000"/>
                <w:sz w:val="20"/>
                <w:szCs w:val="20"/>
              </w:rPr>
              <w:t>,</w:t>
            </w:r>
            <w:r w:rsidRPr="00FD6006">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56</w:t>
            </w:r>
            <w:r>
              <w:rPr>
                <w:color w:val="000000"/>
                <w:sz w:val="20"/>
                <w:szCs w:val="20"/>
              </w:rPr>
              <w:t>,</w:t>
            </w:r>
            <w:r w:rsidRPr="00FD6006">
              <w:rPr>
                <w:color w:val="000000"/>
                <w:sz w:val="20"/>
                <w:szCs w:val="20"/>
              </w:rPr>
              <w:t>7%</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Servicio 2</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22</w:t>
            </w:r>
            <w:r>
              <w:rPr>
                <w:color w:val="000000"/>
                <w:sz w:val="20"/>
                <w:szCs w:val="20"/>
              </w:rPr>
              <w:t>,</w:t>
            </w:r>
            <w:r w:rsidRPr="00FD6006">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21</w:t>
            </w:r>
            <w:r>
              <w:rPr>
                <w:color w:val="000000"/>
                <w:sz w:val="20"/>
                <w:szCs w:val="20"/>
              </w:rPr>
              <w:t>,</w:t>
            </w:r>
            <w:r w:rsidRPr="00FD6006">
              <w:rPr>
                <w:color w:val="000000"/>
                <w:sz w:val="20"/>
                <w:szCs w:val="20"/>
              </w:rPr>
              <w:t>2%</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Servicio 10</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24</w:t>
            </w:r>
            <w:r>
              <w:rPr>
                <w:color w:val="000000"/>
                <w:sz w:val="20"/>
                <w:szCs w:val="20"/>
              </w:rPr>
              <w:t>,</w:t>
            </w:r>
            <w:r w:rsidRPr="00FD6006">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20</w:t>
            </w:r>
            <w:r>
              <w:rPr>
                <w:color w:val="000000"/>
                <w:sz w:val="20"/>
                <w:szCs w:val="20"/>
              </w:rPr>
              <w:t>,</w:t>
            </w:r>
            <w:r w:rsidRPr="00FD6006">
              <w:rPr>
                <w:color w:val="000000"/>
                <w:sz w:val="20"/>
                <w:szCs w:val="20"/>
              </w:rPr>
              <w:t>6%</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Servicio 11</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6</w:t>
            </w:r>
            <w:r>
              <w:rPr>
                <w:color w:val="000000"/>
                <w:sz w:val="20"/>
                <w:szCs w:val="20"/>
              </w:rPr>
              <w:t>,</w:t>
            </w:r>
            <w:r w:rsidRPr="00FD6006">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4</w:t>
            </w:r>
            <w:r>
              <w:rPr>
                <w:color w:val="000000"/>
                <w:sz w:val="20"/>
                <w:szCs w:val="20"/>
              </w:rPr>
              <w:t>,</w:t>
            </w:r>
            <w:r w:rsidRPr="00FD6006">
              <w:rPr>
                <w:color w:val="000000"/>
                <w:sz w:val="20"/>
                <w:szCs w:val="20"/>
              </w:rPr>
              <w:t>9%</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rPr>
                <w:color w:val="000000"/>
                <w:sz w:val="20"/>
                <w:szCs w:val="20"/>
              </w:rPr>
            </w:pPr>
            <w:r w:rsidRPr="00FD6006">
              <w:rPr>
                <w:color w:val="000000"/>
                <w:sz w:val="20"/>
                <w:szCs w:val="20"/>
              </w:rPr>
              <w:t>Otros</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10</w:t>
            </w:r>
            <w:r>
              <w:rPr>
                <w:color w:val="000000"/>
                <w:sz w:val="20"/>
                <w:szCs w:val="20"/>
              </w:rPr>
              <w:t>,</w:t>
            </w:r>
            <w:r w:rsidRPr="00FD6006">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9</w:t>
            </w:r>
            <w:r>
              <w:rPr>
                <w:color w:val="000000"/>
                <w:sz w:val="20"/>
                <w:szCs w:val="20"/>
              </w:rPr>
              <w:t>,</w:t>
            </w:r>
            <w:r w:rsidRPr="00FD6006">
              <w:rPr>
                <w:color w:val="000000"/>
                <w:sz w:val="20"/>
                <w:szCs w:val="20"/>
              </w:rPr>
              <w:t>2%</w:t>
            </w:r>
          </w:p>
        </w:tc>
        <w:tc>
          <w:tcPr>
            <w:tcW w:w="1240" w:type="dxa"/>
            <w:vMerge/>
            <w:tcBorders>
              <w:top w:val="nil"/>
              <w:left w:val="single" w:sz="4" w:space="0" w:color="auto"/>
              <w:bottom w:val="single" w:sz="4" w:space="0" w:color="000000"/>
              <w:right w:val="nil"/>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5924"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FD6006" w:rsidRPr="00FD6006" w:rsidRDefault="00FD6006" w:rsidP="00FD6006">
            <w:pPr>
              <w:jc w:val="left"/>
              <w:rPr>
                <w:b/>
                <w:bCs/>
                <w:color w:val="000000"/>
                <w:sz w:val="20"/>
                <w:szCs w:val="20"/>
              </w:rPr>
            </w:pPr>
            <w:r w:rsidRPr="00FD6006">
              <w:rPr>
                <w:b/>
                <w:bCs/>
                <w:color w:val="000000"/>
                <w:sz w:val="20"/>
                <w:szCs w:val="20"/>
              </w:rPr>
              <w:t>Persona o cosa con que los usuarios usualmente viajan</w:t>
            </w:r>
          </w:p>
        </w:tc>
        <w:tc>
          <w:tcPr>
            <w:tcW w:w="1240" w:type="dxa"/>
            <w:tcBorders>
              <w:top w:val="nil"/>
              <w:left w:val="nil"/>
              <w:bottom w:val="single" w:sz="4" w:space="0" w:color="auto"/>
              <w:right w:val="single" w:sz="4" w:space="0" w:color="auto"/>
            </w:tcBorders>
            <w:shd w:val="clear" w:color="000000" w:fill="DCE6F1"/>
            <w:noWrap/>
            <w:vAlign w:val="center"/>
            <w:hideMark/>
          </w:tcPr>
          <w:p w:rsidR="00FD6006" w:rsidRPr="00FD6006" w:rsidRDefault="00FD6006" w:rsidP="00FD6006">
            <w:pPr>
              <w:jc w:val="right"/>
              <w:rPr>
                <w:b/>
                <w:bCs/>
                <w:color w:val="000000"/>
                <w:sz w:val="20"/>
                <w:szCs w:val="20"/>
              </w:rPr>
            </w:pPr>
            <w:r w:rsidRPr="00FD6006">
              <w:rPr>
                <w:b/>
                <w:bCs/>
                <w:color w:val="000000"/>
                <w:sz w:val="20"/>
                <w:szCs w:val="20"/>
              </w:rPr>
              <w:t> </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Personas</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8</w:t>
            </w:r>
            <w:r>
              <w:rPr>
                <w:color w:val="000000"/>
                <w:sz w:val="20"/>
                <w:szCs w:val="20"/>
              </w:rPr>
              <w:t>,</w:t>
            </w:r>
            <w:r w:rsidRPr="00FD6006">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18</w:t>
            </w:r>
            <w:r>
              <w:rPr>
                <w:color w:val="000000"/>
                <w:sz w:val="20"/>
                <w:szCs w:val="20"/>
              </w:rPr>
              <w:t>,</w:t>
            </w:r>
            <w:r w:rsidRPr="00FD6006">
              <w:rPr>
                <w:color w:val="000000"/>
                <w:sz w:val="20"/>
                <w:szCs w:val="20"/>
              </w:rPr>
              <w:t>5%</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D6006" w:rsidRDefault="00FD6006">
            <w:pPr>
              <w:jc w:val="right"/>
              <w:rPr>
                <w:color w:val="000000"/>
                <w:sz w:val="20"/>
                <w:szCs w:val="20"/>
              </w:rPr>
            </w:pPr>
            <w:r>
              <w:rPr>
                <w:color w:val="000000"/>
                <w:sz w:val="20"/>
                <w:szCs w:val="20"/>
              </w:rPr>
              <w:t>49,83</w:t>
            </w:r>
          </w:p>
        </w:tc>
        <w:tc>
          <w:tcPr>
            <w:tcW w:w="1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D6006" w:rsidRDefault="00FD6006">
            <w:pPr>
              <w:jc w:val="right"/>
              <w:rPr>
                <w:color w:val="000000"/>
                <w:sz w:val="20"/>
                <w:szCs w:val="20"/>
              </w:rPr>
            </w:pPr>
            <w:r>
              <w:rPr>
                <w:color w:val="000000"/>
                <w:sz w:val="20"/>
                <w:szCs w:val="20"/>
              </w:rPr>
              <w:t>0,00</w:t>
            </w: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Bolsas de supermercado</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19</w:t>
            </w:r>
            <w:r>
              <w:rPr>
                <w:color w:val="000000"/>
                <w:sz w:val="20"/>
                <w:szCs w:val="20"/>
              </w:rPr>
              <w:t>,</w:t>
            </w:r>
            <w:r w:rsidRPr="00FD6006">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25</w:t>
            </w:r>
            <w:r>
              <w:rPr>
                <w:color w:val="000000"/>
                <w:sz w:val="20"/>
                <w:szCs w:val="20"/>
              </w:rPr>
              <w:t>,</w:t>
            </w:r>
            <w:r w:rsidRPr="00FD6006">
              <w:rPr>
                <w:color w:val="000000"/>
                <w:sz w:val="20"/>
                <w:szCs w:val="20"/>
              </w:rPr>
              <w:t>8%</w:t>
            </w: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Maletas o bolsos</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30</w:t>
            </w:r>
            <w:r>
              <w:rPr>
                <w:color w:val="000000"/>
                <w:sz w:val="20"/>
                <w:szCs w:val="20"/>
              </w:rPr>
              <w:t>,</w:t>
            </w:r>
            <w:r w:rsidRPr="00FD6006">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16</w:t>
            </w:r>
            <w:r>
              <w:rPr>
                <w:color w:val="000000"/>
                <w:sz w:val="20"/>
                <w:szCs w:val="20"/>
              </w:rPr>
              <w:t>,</w:t>
            </w:r>
            <w:r w:rsidRPr="00FD6006">
              <w:rPr>
                <w:color w:val="000000"/>
                <w:sz w:val="20"/>
                <w:szCs w:val="20"/>
              </w:rPr>
              <w:t>2%</w:t>
            </w: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Otras cosas</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18</w:t>
            </w:r>
            <w:r>
              <w:rPr>
                <w:color w:val="000000"/>
                <w:sz w:val="20"/>
                <w:szCs w:val="20"/>
              </w:rPr>
              <w:t>,</w:t>
            </w:r>
            <w:r w:rsidRPr="00FD6006">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19</w:t>
            </w:r>
            <w:r>
              <w:rPr>
                <w:color w:val="000000"/>
                <w:sz w:val="20"/>
                <w:szCs w:val="20"/>
              </w:rPr>
              <w:t>,</w:t>
            </w:r>
            <w:r w:rsidRPr="00FD6006">
              <w:rPr>
                <w:color w:val="000000"/>
                <w:sz w:val="20"/>
                <w:szCs w:val="20"/>
              </w:rPr>
              <w:t>4%</w:t>
            </w: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r w:rsidR="00FD6006" w:rsidRPr="00FD6006" w:rsidTr="00FD6006">
        <w:trPr>
          <w:trHeight w:val="170"/>
          <w:jc w:val="center"/>
        </w:trPr>
        <w:tc>
          <w:tcPr>
            <w:tcW w:w="2204" w:type="dxa"/>
            <w:tcBorders>
              <w:top w:val="nil"/>
              <w:left w:val="single" w:sz="4" w:space="0" w:color="auto"/>
              <w:bottom w:val="single" w:sz="4" w:space="0" w:color="auto"/>
              <w:right w:val="single" w:sz="4" w:space="0" w:color="auto"/>
            </w:tcBorders>
            <w:shd w:val="clear" w:color="000000" w:fill="FFFFFF"/>
            <w:noWrap/>
            <w:vAlign w:val="center"/>
            <w:hideMark/>
          </w:tcPr>
          <w:p w:rsidR="00FD6006" w:rsidRPr="00FD6006" w:rsidRDefault="00FD6006" w:rsidP="00FD6006">
            <w:pPr>
              <w:jc w:val="left"/>
              <w:rPr>
                <w:color w:val="000000"/>
                <w:sz w:val="20"/>
                <w:szCs w:val="20"/>
              </w:rPr>
            </w:pPr>
            <w:r w:rsidRPr="00FD6006">
              <w:rPr>
                <w:color w:val="000000"/>
                <w:sz w:val="20"/>
                <w:szCs w:val="20"/>
              </w:rPr>
              <w:t>Nada</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25</w:t>
            </w:r>
            <w:r>
              <w:rPr>
                <w:color w:val="000000"/>
                <w:sz w:val="20"/>
                <w:szCs w:val="20"/>
              </w:rPr>
              <w:t>,</w:t>
            </w:r>
            <w:r w:rsidRPr="00FD6006">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FD6006" w:rsidRPr="00FD6006" w:rsidRDefault="00FD6006" w:rsidP="00FD6006">
            <w:pPr>
              <w:jc w:val="right"/>
              <w:rPr>
                <w:color w:val="000000"/>
                <w:sz w:val="20"/>
                <w:szCs w:val="20"/>
              </w:rPr>
            </w:pPr>
            <w:r w:rsidRPr="00FD6006">
              <w:rPr>
                <w:color w:val="000000"/>
                <w:sz w:val="20"/>
                <w:szCs w:val="20"/>
              </w:rPr>
              <w:t>23</w:t>
            </w:r>
            <w:r>
              <w:rPr>
                <w:color w:val="000000"/>
                <w:sz w:val="20"/>
                <w:szCs w:val="20"/>
              </w:rPr>
              <w:t>,</w:t>
            </w:r>
            <w:r w:rsidRPr="00FD6006">
              <w:rPr>
                <w:color w:val="000000"/>
                <w:sz w:val="20"/>
                <w:szCs w:val="20"/>
              </w:rPr>
              <w:t>4%</w:t>
            </w: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FD6006" w:rsidRPr="00FD6006" w:rsidRDefault="00FD6006" w:rsidP="00FD6006">
            <w:pPr>
              <w:jc w:val="left"/>
              <w:rPr>
                <w:color w:val="000000"/>
                <w:sz w:val="20"/>
                <w:szCs w:val="20"/>
              </w:rPr>
            </w:pPr>
          </w:p>
        </w:tc>
      </w:tr>
    </w:tbl>
    <w:p w:rsidR="00D77061" w:rsidRPr="004E2607" w:rsidRDefault="00D77061" w:rsidP="00D77061">
      <w:pPr>
        <w:jc w:val="center"/>
        <w:rPr>
          <w:sz w:val="18"/>
          <w:szCs w:val="18"/>
        </w:rPr>
      </w:pPr>
      <w:r w:rsidRPr="004E2607">
        <w:rPr>
          <w:sz w:val="18"/>
          <w:szCs w:val="18"/>
        </w:rPr>
        <w:t>Fuente: Elaboración propia.</w:t>
      </w:r>
    </w:p>
    <w:p w:rsidR="00D77061" w:rsidRDefault="00D77061" w:rsidP="00D77061">
      <w:pPr>
        <w:pStyle w:val="Normal2"/>
        <w:spacing w:line="240" w:lineRule="auto"/>
        <w:rPr>
          <w:lang w:val="es-CL"/>
        </w:rPr>
      </w:pPr>
    </w:p>
    <w:p w:rsidR="00D77061" w:rsidRDefault="00D77061" w:rsidP="00D77061">
      <w:pPr>
        <w:rPr>
          <w:lang w:val="es-CL"/>
        </w:rPr>
      </w:pPr>
      <w:r>
        <w:rPr>
          <w:lang w:val="es-CL"/>
        </w:rPr>
        <w:t xml:space="preserve">Los resultados muestran </w:t>
      </w:r>
      <w:r w:rsidR="00FD6006">
        <w:rPr>
          <w:lang w:val="es-CL"/>
        </w:rPr>
        <w:t xml:space="preserve">varias diferencias entre sexos: </w:t>
      </w:r>
      <w:r>
        <w:rPr>
          <w:lang w:val="es-CL"/>
        </w:rPr>
        <w:t>en relación con los hombres, el viaje más importante de las mujeres se suele</w:t>
      </w:r>
      <w:r w:rsidR="00FD6006">
        <w:rPr>
          <w:lang w:val="es-CL"/>
        </w:rPr>
        <w:t xml:space="preserve"> ser en FP, y se </w:t>
      </w:r>
      <w:r>
        <w:rPr>
          <w:lang w:val="es-CL"/>
        </w:rPr>
        <w:t xml:space="preserve">asocia a </w:t>
      </w:r>
      <w:r w:rsidR="00FD6006">
        <w:rPr>
          <w:lang w:val="es-CL"/>
        </w:rPr>
        <w:t xml:space="preserve">trámites y </w:t>
      </w:r>
      <w:r>
        <w:rPr>
          <w:lang w:val="es-CL"/>
        </w:rPr>
        <w:t>buscar/dejar hijos</w:t>
      </w:r>
      <w:r w:rsidR="00FD6006">
        <w:rPr>
          <w:lang w:val="es-CL"/>
        </w:rPr>
        <w:t>. Además los resultados indican</w:t>
      </w:r>
      <w:r>
        <w:rPr>
          <w:lang w:val="es-CL"/>
        </w:rPr>
        <w:t xml:space="preserve"> que ellas viajan más frecuentemente con personas (infantes, niños o personas enfermas o con discapacidad) a su cu</w:t>
      </w:r>
      <w:r w:rsidR="00FD6006">
        <w:rPr>
          <w:lang w:val="es-CL"/>
        </w:rPr>
        <w:t>idado y bolsas de supermercado.</w:t>
      </w:r>
    </w:p>
    <w:p w:rsidR="00D77061" w:rsidRDefault="00D77061" w:rsidP="00D77061">
      <w:pPr>
        <w:pStyle w:val="Normal2"/>
        <w:spacing w:line="240" w:lineRule="auto"/>
        <w:rPr>
          <w:lang w:val="es-CL"/>
        </w:rPr>
      </w:pPr>
    </w:p>
    <w:p w:rsidR="00D77061" w:rsidRDefault="00D77061" w:rsidP="00D77061">
      <w:pPr>
        <w:rPr>
          <w:lang w:val="es-CL"/>
        </w:rPr>
      </w:pPr>
      <w:r>
        <w:rPr>
          <w:lang w:val="es-CL"/>
        </w:rPr>
        <w:t xml:space="preserve">En la sección </w:t>
      </w:r>
      <w:r w:rsidR="00FD6006">
        <w:rPr>
          <w:lang w:val="es-CL"/>
        </w:rPr>
        <w:t>10</w:t>
      </w:r>
      <w:r>
        <w:rPr>
          <w:lang w:val="es-CL"/>
        </w:rPr>
        <w:t>.4.1 se vio que no existen diferencias en la satisfacción general del sistema al analizar las respuestas de hombres y mujeres, siendo las notas respectivas 5,</w:t>
      </w:r>
      <w:r w:rsidR="00FD6006">
        <w:rPr>
          <w:lang w:val="es-CL"/>
        </w:rPr>
        <w:t>16</w:t>
      </w:r>
      <w:r>
        <w:rPr>
          <w:lang w:val="es-CL"/>
        </w:rPr>
        <w:t xml:space="preserve"> y </w:t>
      </w:r>
      <w:r w:rsidR="00FD6006">
        <w:rPr>
          <w:lang w:val="es-CL"/>
        </w:rPr>
        <w:t>5,23. En la sección 10</w:t>
      </w:r>
      <w:r>
        <w:rPr>
          <w:lang w:val="es-CL"/>
        </w:rPr>
        <w:t xml:space="preserve">.4.2 se concluyó también que las mujeres tienen distinta evaluación de los atributos del sistema de transporte que los hombres, considerando un 95% de confianza. Estos resultados se resumen en el siguiente cuadro, donde se destaca con </w:t>
      </w:r>
      <w:r w:rsidR="00FD6006">
        <w:rPr>
          <w:lang w:val="es-CL"/>
        </w:rPr>
        <w:t>rojo</w:t>
      </w:r>
      <w:r>
        <w:rPr>
          <w:lang w:val="es-CL"/>
        </w:rPr>
        <w:t xml:space="preserve"> cuando </w:t>
      </w:r>
      <w:r w:rsidR="00FD6006">
        <w:rPr>
          <w:lang w:val="es-CL"/>
        </w:rPr>
        <w:t>las mujeres</w:t>
      </w:r>
      <w:r>
        <w:rPr>
          <w:lang w:val="es-CL"/>
        </w:rPr>
        <w:t xml:space="preserve"> tienen una mayor satisfacción que </w:t>
      </w:r>
      <w:r w:rsidR="00FD6006">
        <w:rPr>
          <w:lang w:val="es-CL"/>
        </w:rPr>
        <w:t>los hombres</w:t>
      </w:r>
      <w:r>
        <w:rPr>
          <w:lang w:val="es-CL"/>
        </w:rPr>
        <w:t>.</w:t>
      </w:r>
    </w:p>
    <w:p w:rsidR="00D77061" w:rsidRDefault="00D77061" w:rsidP="00D77061">
      <w:pPr>
        <w:pStyle w:val="Normal2"/>
        <w:spacing w:line="240" w:lineRule="auto"/>
        <w:rPr>
          <w:lang w:val="es-CL"/>
        </w:rPr>
      </w:pPr>
    </w:p>
    <w:p w:rsidR="00FD6006" w:rsidRDefault="00FD6006">
      <w:pPr>
        <w:jc w:val="left"/>
        <w:rPr>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125" w:name="_Toc532202927"/>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41</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satisfacción con el sistema de transporte y sus atributos por sexo</w:t>
      </w:r>
      <w:bookmarkEnd w:id="125"/>
    </w:p>
    <w:tbl>
      <w:tblPr>
        <w:tblW w:w="6764" w:type="dxa"/>
        <w:jc w:val="center"/>
        <w:tblCellMar>
          <w:left w:w="0" w:type="dxa"/>
          <w:right w:w="0" w:type="dxa"/>
        </w:tblCellMar>
        <w:tblLook w:val="04A0" w:firstRow="1" w:lastRow="0" w:firstColumn="1" w:lastColumn="0" w:noHBand="0" w:noVBand="1"/>
      </w:tblPr>
      <w:tblGrid>
        <w:gridCol w:w="3019"/>
        <w:gridCol w:w="946"/>
        <w:gridCol w:w="987"/>
        <w:gridCol w:w="865"/>
        <w:gridCol w:w="947"/>
      </w:tblGrid>
      <w:tr w:rsidR="00FD6006" w:rsidTr="00FD6006">
        <w:trPr>
          <w:trHeight w:val="170"/>
          <w:jc w:val="center"/>
        </w:trPr>
        <w:tc>
          <w:tcPr>
            <w:tcW w:w="3019" w:type="dxa"/>
            <w:tcBorders>
              <w:top w:val="single" w:sz="4" w:space="0" w:color="auto"/>
              <w:left w:val="single" w:sz="4" w:space="0" w:color="auto"/>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FD6006" w:rsidRDefault="00FD6006">
            <w:pPr>
              <w:jc w:val="center"/>
              <w:rPr>
                <w:b/>
                <w:bCs/>
                <w:color w:val="000000"/>
                <w:sz w:val="20"/>
                <w:szCs w:val="20"/>
              </w:rPr>
            </w:pPr>
            <w:r>
              <w:rPr>
                <w:b/>
                <w:bCs/>
                <w:color w:val="000000"/>
                <w:sz w:val="20"/>
                <w:szCs w:val="20"/>
              </w:rPr>
              <w:t>Atributo</w:t>
            </w:r>
          </w:p>
        </w:tc>
        <w:tc>
          <w:tcPr>
            <w:tcW w:w="946" w:type="dxa"/>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FD6006" w:rsidRDefault="00FD6006">
            <w:pPr>
              <w:jc w:val="center"/>
              <w:rPr>
                <w:b/>
                <w:bCs/>
                <w:color w:val="000000"/>
                <w:sz w:val="20"/>
                <w:szCs w:val="20"/>
              </w:rPr>
            </w:pPr>
            <w:r>
              <w:rPr>
                <w:b/>
                <w:bCs/>
                <w:color w:val="000000"/>
                <w:sz w:val="20"/>
                <w:szCs w:val="20"/>
              </w:rPr>
              <w:t>Hombres</w:t>
            </w:r>
          </w:p>
        </w:tc>
        <w:tc>
          <w:tcPr>
            <w:tcW w:w="987" w:type="dxa"/>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FD6006" w:rsidRDefault="00FD6006">
            <w:pPr>
              <w:jc w:val="center"/>
              <w:rPr>
                <w:b/>
                <w:bCs/>
                <w:color w:val="000000"/>
                <w:sz w:val="20"/>
                <w:szCs w:val="20"/>
              </w:rPr>
            </w:pPr>
            <w:r>
              <w:rPr>
                <w:b/>
                <w:bCs/>
                <w:color w:val="000000"/>
                <w:sz w:val="20"/>
                <w:szCs w:val="20"/>
              </w:rPr>
              <w:t>Mujeres</w:t>
            </w:r>
          </w:p>
        </w:tc>
        <w:tc>
          <w:tcPr>
            <w:tcW w:w="865" w:type="dxa"/>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FD6006" w:rsidRDefault="00FD6006">
            <w:pPr>
              <w:jc w:val="center"/>
              <w:rPr>
                <w:b/>
                <w:bCs/>
                <w:color w:val="000000"/>
                <w:sz w:val="20"/>
                <w:szCs w:val="20"/>
              </w:rPr>
            </w:pPr>
            <w:r>
              <w:rPr>
                <w:b/>
                <w:bCs/>
                <w:color w:val="000000"/>
                <w:sz w:val="20"/>
                <w:szCs w:val="20"/>
              </w:rPr>
              <w:t>t-</w:t>
            </w:r>
            <w:proofErr w:type="spellStart"/>
            <w:r>
              <w:rPr>
                <w:b/>
                <w:bCs/>
                <w:color w:val="000000"/>
                <w:sz w:val="20"/>
                <w:szCs w:val="20"/>
              </w:rPr>
              <w:t>stat</w:t>
            </w:r>
            <w:proofErr w:type="spellEnd"/>
          </w:p>
        </w:tc>
        <w:tc>
          <w:tcPr>
            <w:tcW w:w="947" w:type="dxa"/>
            <w:tcBorders>
              <w:top w:val="single" w:sz="4" w:space="0" w:color="auto"/>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rsidR="00FD6006" w:rsidRDefault="00FD6006">
            <w:pPr>
              <w:jc w:val="center"/>
              <w:rPr>
                <w:b/>
                <w:bCs/>
                <w:color w:val="000000"/>
                <w:sz w:val="20"/>
                <w:szCs w:val="20"/>
              </w:rPr>
            </w:pPr>
            <w:r>
              <w:rPr>
                <w:b/>
                <w:bCs/>
                <w:color w:val="000000"/>
                <w:sz w:val="20"/>
                <w:szCs w:val="20"/>
              </w:rPr>
              <w:t>p-valor</w:t>
            </w:r>
          </w:p>
        </w:tc>
      </w:tr>
      <w:tr w:rsidR="00FD6006" w:rsidTr="00FD6006">
        <w:trPr>
          <w:trHeight w:val="170"/>
          <w:jc w:val="center"/>
        </w:trPr>
        <w:tc>
          <w:tcPr>
            <w:tcW w:w="3965"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Satisfacción general</w:t>
            </w:r>
          </w:p>
        </w:tc>
        <w:tc>
          <w:tcPr>
            <w:tcW w:w="98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86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Satisfacción general</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5,16</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5,23</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-1,06</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0,29</w:t>
            </w:r>
          </w:p>
        </w:tc>
      </w:tr>
      <w:tr w:rsidR="00FD6006" w:rsidTr="00FD6006">
        <w:trPr>
          <w:trHeight w:val="170"/>
          <w:jc w:val="center"/>
        </w:trPr>
        <w:tc>
          <w:tcPr>
            <w:tcW w:w="4952" w:type="dxa"/>
            <w:gridSpan w:val="3"/>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Disponibilidad de Servicios</w:t>
            </w:r>
          </w:p>
        </w:tc>
        <w:tc>
          <w:tcPr>
            <w:tcW w:w="86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Proximidad al origen</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5,34</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5,49</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-1,86</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0,06</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Proximidad al destino</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5,43</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5,53</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-1,29</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0,20</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Frecuencia</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5,00</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5,05</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-0,63</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0,53</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Horarios</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5,29</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5,29</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-0,01</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0,99</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Cobertura</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5,36</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5,29</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0,86</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0,39</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Disponibilidad de información</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5,35</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5,44</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-1,26</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0,21</w:t>
            </w:r>
          </w:p>
        </w:tc>
      </w:tr>
      <w:tr w:rsidR="00FD6006" w:rsidTr="00FD6006">
        <w:trPr>
          <w:trHeight w:val="170"/>
          <w:jc w:val="center"/>
        </w:trPr>
        <w:tc>
          <w:tcPr>
            <w:tcW w:w="0" w:type="auto"/>
            <w:tcBorders>
              <w:top w:val="nil"/>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Conducción</w:t>
            </w:r>
          </w:p>
        </w:tc>
        <w:tc>
          <w:tcPr>
            <w:tcW w:w="94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8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86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Trato del conductor</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4,93</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4,97</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-0,41</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0,68</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Cumplimiento del trazado</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5,48</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5,45</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0,29</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0,77</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Conductor respeta tarjeta TNE</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5,14</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5,12</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0,25</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0,80</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Conductor respeta normas de tránsito</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4,88</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4,83</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0,52</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0,61</w:t>
            </w:r>
          </w:p>
        </w:tc>
      </w:tr>
      <w:tr w:rsidR="00FD6006" w:rsidTr="00FD6006">
        <w:trPr>
          <w:trHeight w:val="170"/>
          <w:jc w:val="center"/>
        </w:trPr>
        <w:tc>
          <w:tcPr>
            <w:tcW w:w="0" w:type="auto"/>
            <w:tcBorders>
              <w:top w:val="nil"/>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Seguridad</w:t>
            </w:r>
          </w:p>
        </w:tc>
        <w:tc>
          <w:tcPr>
            <w:tcW w:w="94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8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86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Seguridad en paraderos</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4,68</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4,76</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-0,91</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0,36</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Seguridad en buses</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4,80</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4,90</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-1,12</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0,26</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Violencia/acoso en buses</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4,99</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5,00</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-0,12</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0,91</w:t>
            </w:r>
          </w:p>
        </w:tc>
      </w:tr>
      <w:tr w:rsidR="00FD6006" w:rsidTr="00FD6006">
        <w:trPr>
          <w:trHeight w:val="170"/>
          <w:jc w:val="center"/>
        </w:trPr>
        <w:tc>
          <w:tcPr>
            <w:tcW w:w="0" w:type="auto"/>
            <w:tcBorders>
              <w:top w:val="nil"/>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Mantención</w:t>
            </w:r>
          </w:p>
        </w:tc>
        <w:tc>
          <w:tcPr>
            <w:tcW w:w="946"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8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86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Mantención de los buses</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4,43</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4,55</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-1,31</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0,19</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Mantención de paraderos</w:t>
            </w:r>
          </w:p>
        </w:tc>
        <w:tc>
          <w:tcPr>
            <w:tcW w:w="94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4,73</w:t>
            </w:r>
          </w:p>
        </w:tc>
        <w:tc>
          <w:tcPr>
            <w:tcW w:w="98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4,98</w:t>
            </w:r>
          </w:p>
        </w:tc>
        <w:tc>
          <w:tcPr>
            <w:tcW w:w="86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-2,88</w:t>
            </w:r>
          </w:p>
        </w:tc>
        <w:tc>
          <w:tcPr>
            <w:tcW w:w="94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0,00</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 xml:space="preserve">Posibilidad de </w:t>
            </w:r>
            <w:proofErr w:type="spellStart"/>
            <w:r>
              <w:rPr>
                <w:color w:val="000000"/>
                <w:sz w:val="20"/>
                <w:szCs w:val="20"/>
              </w:rPr>
              <w:t>pannes</w:t>
            </w:r>
            <w:proofErr w:type="spellEnd"/>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5,02</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5,04</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-0,19</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0,85</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Iluminación al interior de buses</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4,84</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4,95</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-1,33</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0,18</w:t>
            </w:r>
          </w:p>
        </w:tc>
      </w:tr>
      <w:tr w:rsidR="00FD6006" w:rsidTr="00FD6006">
        <w:trPr>
          <w:trHeight w:val="170"/>
          <w:jc w:val="center"/>
        </w:trPr>
        <w:tc>
          <w:tcPr>
            <w:tcW w:w="3965" w:type="dxa"/>
            <w:gridSpan w:val="2"/>
            <w:tcBorders>
              <w:top w:val="single" w:sz="4" w:space="0" w:color="auto"/>
              <w:left w:val="single" w:sz="4" w:space="0" w:color="auto"/>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Comodidad y Conveniencia</w:t>
            </w:r>
          </w:p>
        </w:tc>
        <w:tc>
          <w:tcPr>
            <w:tcW w:w="987"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865" w:type="dxa"/>
            <w:tcBorders>
              <w:top w:val="nil"/>
              <w:left w:val="nil"/>
              <w:bottom w:val="single" w:sz="4" w:space="0" w:color="auto"/>
              <w:right w:val="nil"/>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c>
          <w:tcPr>
            <w:tcW w:w="947" w:type="dxa"/>
            <w:tcBorders>
              <w:top w:val="nil"/>
              <w:left w:val="nil"/>
              <w:bottom w:val="single" w:sz="4" w:space="0" w:color="auto"/>
              <w:right w:val="single" w:sz="4" w:space="0" w:color="auto"/>
            </w:tcBorders>
            <w:shd w:val="clear" w:color="000000" w:fill="DCE6F1"/>
            <w:noWrap/>
            <w:tcMar>
              <w:top w:w="15" w:type="dxa"/>
              <w:left w:w="15" w:type="dxa"/>
              <w:bottom w:w="0" w:type="dxa"/>
              <w:right w:w="15" w:type="dxa"/>
            </w:tcMar>
            <w:vAlign w:val="center"/>
            <w:hideMark/>
          </w:tcPr>
          <w:p w:rsidR="00FD6006" w:rsidRDefault="00FD6006">
            <w:pPr>
              <w:rPr>
                <w:b/>
                <w:bCs/>
                <w:color w:val="000000"/>
                <w:sz w:val="20"/>
                <w:szCs w:val="20"/>
              </w:rPr>
            </w:pPr>
            <w:r>
              <w:rPr>
                <w:b/>
                <w:bCs/>
                <w:color w:val="000000"/>
                <w:sz w:val="20"/>
                <w:szCs w:val="20"/>
              </w:rPr>
              <w:t> </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Tiempo de viaje</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5,32</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5,28</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0,53</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0,60</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Tarifa</w:t>
            </w:r>
          </w:p>
        </w:tc>
        <w:tc>
          <w:tcPr>
            <w:tcW w:w="94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5,35</w:t>
            </w:r>
          </w:p>
        </w:tc>
        <w:tc>
          <w:tcPr>
            <w:tcW w:w="98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5,51</w:t>
            </w:r>
          </w:p>
        </w:tc>
        <w:tc>
          <w:tcPr>
            <w:tcW w:w="86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-2,09</w:t>
            </w:r>
          </w:p>
        </w:tc>
        <w:tc>
          <w:tcPr>
            <w:tcW w:w="94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0,04</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Regularidad</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5,13</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5,26</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-1,68</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0,09</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Posibilidad de viajar sentado</w:t>
            </w:r>
          </w:p>
        </w:tc>
        <w:tc>
          <w:tcPr>
            <w:tcW w:w="946"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5,17</w:t>
            </w:r>
          </w:p>
        </w:tc>
        <w:tc>
          <w:tcPr>
            <w:tcW w:w="98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5,33</w:t>
            </w:r>
          </w:p>
        </w:tc>
        <w:tc>
          <w:tcPr>
            <w:tcW w:w="865"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-2,04</w:t>
            </w:r>
          </w:p>
        </w:tc>
        <w:tc>
          <w:tcPr>
            <w:tcW w:w="947" w:type="dxa"/>
            <w:tcBorders>
              <w:top w:val="nil"/>
              <w:left w:val="nil"/>
              <w:bottom w:val="single" w:sz="4" w:space="0" w:color="auto"/>
              <w:right w:val="single" w:sz="4" w:space="0" w:color="auto"/>
            </w:tcBorders>
            <w:shd w:val="clear" w:color="auto" w:fill="E5B8B7" w:themeFill="accent2" w:themeFillTint="66"/>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0,04</w:t>
            </w:r>
          </w:p>
        </w:tc>
      </w:tr>
      <w:tr w:rsidR="00FD6006" w:rsidTr="00FD6006">
        <w:trPr>
          <w:trHeight w:val="170"/>
          <w:jc w:val="center"/>
        </w:trPr>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rPr>
                <w:color w:val="000000"/>
                <w:sz w:val="20"/>
                <w:szCs w:val="20"/>
              </w:rPr>
            </w:pPr>
            <w:r>
              <w:rPr>
                <w:color w:val="000000"/>
                <w:sz w:val="20"/>
                <w:szCs w:val="20"/>
              </w:rPr>
              <w:t>Claridad de letreros de buses</w:t>
            </w:r>
          </w:p>
        </w:tc>
        <w:tc>
          <w:tcPr>
            <w:tcW w:w="9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5,48</w:t>
            </w:r>
          </w:p>
        </w:tc>
        <w:tc>
          <w:tcPr>
            <w:tcW w:w="98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18"/>
                <w:szCs w:val="18"/>
              </w:rPr>
            </w:pPr>
            <w:r>
              <w:rPr>
                <w:color w:val="000000"/>
                <w:sz w:val="18"/>
                <w:szCs w:val="18"/>
              </w:rPr>
              <w:t>5,58</w:t>
            </w:r>
          </w:p>
        </w:tc>
        <w:tc>
          <w:tcPr>
            <w:tcW w:w="86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-1,21</w:t>
            </w:r>
          </w:p>
        </w:tc>
        <w:tc>
          <w:tcPr>
            <w:tcW w:w="9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FD6006" w:rsidRDefault="00FD6006">
            <w:pPr>
              <w:jc w:val="right"/>
              <w:rPr>
                <w:color w:val="000000"/>
                <w:sz w:val="20"/>
                <w:szCs w:val="20"/>
              </w:rPr>
            </w:pPr>
            <w:r>
              <w:rPr>
                <w:color w:val="000000"/>
                <w:sz w:val="20"/>
                <w:szCs w:val="20"/>
              </w:rPr>
              <w:t>0,23</w:t>
            </w:r>
          </w:p>
        </w:tc>
      </w:tr>
    </w:tbl>
    <w:p w:rsidR="00D77061" w:rsidRPr="004E2607" w:rsidRDefault="00FD6006" w:rsidP="00D77061">
      <w:pPr>
        <w:jc w:val="center"/>
        <w:rPr>
          <w:sz w:val="18"/>
          <w:szCs w:val="18"/>
        </w:rPr>
      </w:pPr>
      <w:r w:rsidRPr="004E2607">
        <w:rPr>
          <w:sz w:val="18"/>
          <w:szCs w:val="18"/>
        </w:rPr>
        <w:t xml:space="preserve"> </w:t>
      </w:r>
      <w:r w:rsidR="00D77061" w:rsidRPr="004E2607">
        <w:rPr>
          <w:sz w:val="18"/>
          <w:szCs w:val="18"/>
        </w:rPr>
        <w:t>Fuente: Elaboración propia.</w:t>
      </w:r>
    </w:p>
    <w:p w:rsidR="00D77061" w:rsidRDefault="00D77061" w:rsidP="00D77061">
      <w:pPr>
        <w:pStyle w:val="Normal2"/>
        <w:spacing w:line="240" w:lineRule="auto"/>
        <w:rPr>
          <w:lang w:val="es-CL"/>
        </w:rPr>
      </w:pPr>
    </w:p>
    <w:p w:rsidR="00D77061" w:rsidRDefault="00D77061" w:rsidP="00192467">
      <w:pPr>
        <w:pStyle w:val="Normal2"/>
        <w:spacing w:line="240" w:lineRule="auto"/>
        <w:rPr>
          <w:lang w:val="es-CL"/>
        </w:rPr>
      </w:pPr>
      <w:r w:rsidRPr="005204D1">
        <w:rPr>
          <w:lang w:val="es-CL"/>
        </w:rPr>
        <w:t xml:space="preserve">El cuadro anterior muestra que las mujeres tienen una </w:t>
      </w:r>
      <w:r w:rsidR="00192467">
        <w:rPr>
          <w:lang w:val="es-CL"/>
        </w:rPr>
        <w:t>mejor</w:t>
      </w:r>
      <w:r w:rsidRPr="005204D1">
        <w:rPr>
          <w:lang w:val="es-CL"/>
        </w:rPr>
        <w:t xml:space="preserve"> evaluación </w:t>
      </w:r>
      <w:r>
        <w:rPr>
          <w:lang w:val="es-CL"/>
        </w:rPr>
        <w:t xml:space="preserve">que los hombres </w:t>
      </w:r>
      <w:r w:rsidRPr="005204D1">
        <w:rPr>
          <w:lang w:val="es-CL"/>
        </w:rPr>
        <w:t>de</w:t>
      </w:r>
      <w:r w:rsidR="00192467">
        <w:rPr>
          <w:lang w:val="es-CL"/>
        </w:rPr>
        <w:t xml:space="preserve"> solo 3</w:t>
      </w:r>
      <w:r>
        <w:rPr>
          <w:lang w:val="es-CL"/>
        </w:rPr>
        <w:t xml:space="preserve"> de los 22 atributos considerados:</w:t>
      </w:r>
      <w:r w:rsidR="00192467">
        <w:rPr>
          <w:lang w:val="es-CL"/>
        </w:rPr>
        <w:t xml:space="preserve"> m</w:t>
      </w:r>
      <w:r w:rsidR="00192467" w:rsidRPr="00192467">
        <w:rPr>
          <w:lang w:val="es-CL"/>
        </w:rPr>
        <w:t xml:space="preserve">antención de paraderos, tarifa y </w:t>
      </w:r>
      <w:r w:rsidR="00192467">
        <w:rPr>
          <w:lang w:val="es-CL"/>
        </w:rPr>
        <w:t>p</w:t>
      </w:r>
      <w:r w:rsidR="00192467" w:rsidRPr="00192467">
        <w:rPr>
          <w:lang w:val="es-CL"/>
        </w:rPr>
        <w:t>osibilidad de viajar sentado</w:t>
      </w:r>
      <w:r w:rsidR="00192467">
        <w:rPr>
          <w:lang w:val="es-CL"/>
        </w:rPr>
        <w:t>.</w:t>
      </w:r>
      <w:r>
        <w:rPr>
          <w:lang w:val="es-CL"/>
        </w:rPr>
        <w:t xml:space="preserve"> No se encontró ningún atributo en el cual las mujeres dieran una </w:t>
      </w:r>
      <w:r w:rsidR="00192467">
        <w:rPr>
          <w:lang w:val="es-CL"/>
        </w:rPr>
        <w:t>peor</w:t>
      </w:r>
      <w:r>
        <w:rPr>
          <w:lang w:val="es-CL"/>
        </w:rPr>
        <w:t xml:space="preserve"> calificación que los hombres.</w:t>
      </w:r>
    </w:p>
    <w:p w:rsidR="00D77061" w:rsidRDefault="00D77061" w:rsidP="00D77061">
      <w:pPr>
        <w:pStyle w:val="Normal2"/>
        <w:spacing w:line="240" w:lineRule="auto"/>
        <w:rPr>
          <w:lang w:val="es-CL"/>
        </w:rPr>
      </w:pPr>
    </w:p>
    <w:p w:rsidR="00D77061" w:rsidRPr="00A70915" w:rsidRDefault="00D77061" w:rsidP="00D77061">
      <w:pPr>
        <w:pStyle w:val="Ttulo2"/>
        <w:spacing w:after="120"/>
        <w:ind w:left="578" w:hanging="578"/>
      </w:pPr>
      <w:bookmarkStart w:id="126" w:name="_Toc486330350"/>
      <w:bookmarkStart w:id="127" w:name="_Toc495488683"/>
      <w:bookmarkStart w:id="128" w:name="_Toc532202831"/>
      <w:r w:rsidRPr="00A70915">
        <w:t>Atributos del Sistema de Transporte y Variables Operacionales</w:t>
      </w:r>
      <w:bookmarkEnd w:id="126"/>
      <w:bookmarkEnd w:id="127"/>
      <w:bookmarkEnd w:id="128"/>
    </w:p>
    <w:p w:rsidR="00D77061" w:rsidRPr="00A70915" w:rsidRDefault="00D77061" w:rsidP="00D77061">
      <w:pPr>
        <w:rPr>
          <w:lang w:val="es-CL"/>
        </w:rPr>
      </w:pPr>
      <w:r w:rsidRPr="00A70915">
        <w:rPr>
          <w:lang w:val="es-CL"/>
        </w:rPr>
        <w:t>Como se reportó en la sección anterior, los encuestados evaluaron 22 atributos del servicio de buses de la ciudad, asignándoles una nota de 1 a 7. De estos atributos, algunos pueden ser contrastados con las mediciones de variables operacion</w:t>
      </w:r>
      <w:r w:rsidR="00A70915" w:rsidRPr="00A70915">
        <w:rPr>
          <w:lang w:val="es-CL"/>
        </w:rPr>
        <w:t>ales realizadas en el Capítulo 8</w:t>
      </w:r>
      <w:r w:rsidRPr="00A70915">
        <w:rPr>
          <w:lang w:val="es-CL"/>
        </w:rPr>
        <w:t>.</w:t>
      </w:r>
    </w:p>
    <w:p w:rsidR="00D77061" w:rsidRPr="00A70915" w:rsidRDefault="00D77061" w:rsidP="00D77061">
      <w:pPr>
        <w:rPr>
          <w:lang w:val="es-CL"/>
        </w:rPr>
      </w:pPr>
    </w:p>
    <w:p w:rsidR="00D77061" w:rsidRDefault="00D77061" w:rsidP="00D77061">
      <w:pPr>
        <w:rPr>
          <w:lang w:val="es-CL"/>
        </w:rPr>
      </w:pPr>
      <w:r w:rsidRPr="00A70915">
        <w:rPr>
          <w:lang w:val="es-CL"/>
        </w:rPr>
        <w:t>A continuación se compara la percepción de los usuarios, de acuerdo a los resultados de la encuesta, y la operación efectiva del sistema de buses.</w:t>
      </w:r>
    </w:p>
    <w:p w:rsidR="00C77E05" w:rsidRPr="001268A6" w:rsidRDefault="00C77E05" w:rsidP="00D77061">
      <w:pPr>
        <w:rPr>
          <w:lang w:val="es-CL"/>
        </w:rPr>
      </w:pPr>
    </w:p>
    <w:p w:rsidR="00D77061" w:rsidRPr="001B38B2" w:rsidRDefault="00D77061" w:rsidP="00D77061">
      <w:pPr>
        <w:pStyle w:val="Ttulo3"/>
      </w:pPr>
      <w:bookmarkStart w:id="129" w:name="_Toc495488684"/>
      <w:bookmarkStart w:id="130" w:name="_Toc532202832"/>
      <w:r w:rsidRPr="001B38B2">
        <w:lastRenderedPageBreak/>
        <w:t>Tiempo de Viaje</w:t>
      </w:r>
      <w:bookmarkEnd w:id="129"/>
      <w:bookmarkEnd w:id="130"/>
    </w:p>
    <w:p w:rsidR="00D77061" w:rsidRDefault="00D77061" w:rsidP="00D77061">
      <w:r>
        <w:t>Utili</w:t>
      </w:r>
      <w:r w:rsidR="00A70915">
        <w:t>zando los datos del Capítulo 8</w:t>
      </w:r>
      <w:r>
        <w:t>.</w:t>
      </w:r>
      <w:r w:rsidR="001B38B2">
        <w:t>2</w:t>
      </w:r>
      <w:r>
        <w:t xml:space="preserve">: Medición de Tiempos de Viaje entre Pares Origen-Destino, se comparó para cada periodo la nota asignada y el tiempo de viaje medido. </w:t>
      </w:r>
    </w:p>
    <w:p w:rsidR="00D77061" w:rsidRPr="001B38B2" w:rsidRDefault="00D77061" w:rsidP="00D77061">
      <w:pPr>
        <w:rPr>
          <w:sz w:val="20"/>
        </w:rPr>
      </w:pPr>
    </w:p>
    <w:p w:rsidR="00D77061" w:rsidRDefault="00D77061" w:rsidP="00D77061">
      <w:r>
        <w:t xml:space="preserve">Para esto, se identificaron las </w:t>
      </w:r>
      <w:r w:rsidR="001B38B2">
        <w:t>zonas</w:t>
      </w:r>
      <w:r w:rsidR="001B38B2" w:rsidRPr="00064566">
        <w:t xml:space="preserve"> </w:t>
      </w:r>
      <w:r>
        <w:t xml:space="preserve">de origen y destino definidas para los pares OD, y se comparó con las mismas </w:t>
      </w:r>
      <w:r w:rsidR="001B38B2">
        <w:t>zonas</w:t>
      </w:r>
      <w:r w:rsidR="001B38B2" w:rsidRPr="00064566">
        <w:t xml:space="preserve"> </w:t>
      </w:r>
      <w:r>
        <w:t xml:space="preserve">OD reportadas por los encuestados (origen y destino de viaje más importante). Luego, en los siguientes gráficos cada punto representa el promedio de las mediciones de tiempo de viaje en un par OD. Como se midió en </w:t>
      </w:r>
      <w:r w:rsidR="001B38B2">
        <w:t>25 pares OD, a lo más hay 5</w:t>
      </w:r>
      <w:r>
        <w:t>0 observaciones en los gráficos (una de ida y una de regreso, si es que la información en ambas bases de datos está disponible).</w:t>
      </w:r>
    </w:p>
    <w:p w:rsidR="00D77061" w:rsidRPr="001B38B2" w:rsidRDefault="00D77061" w:rsidP="00D77061">
      <w:pPr>
        <w:rPr>
          <w:sz w:val="20"/>
        </w:rPr>
      </w:pPr>
    </w:p>
    <w:p w:rsidR="00D77061" w:rsidRDefault="00D77061" w:rsidP="00D77061">
      <w:r>
        <w:t xml:space="preserve">En primer lugar, se compara el tiempo de viaje medido entre pares OD con el tiempo de viaje del viaje más importante del día, tal como lo reportaron los encuestados. </w:t>
      </w:r>
    </w:p>
    <w:p w:rsidR="00D77061" w:rsidRPr="001B38B2" w:rsidRDefault="00D77061" w:rsidP="00D77061">
      <w:pPr>
        <w:pStyle w:val="Normal2"/>
        <w:spacing w:line="240" w:lineRule="auto"/>
        <w:rPr>
          <w:sz w:val="20"/>
        </w:rPr>
      </w:pPr>
    </w:p>
    <w:p w:rsidR="00D77061" w:rsidRPr="00D77061" w:rsidRDefault="00D77061" w:rsidP="00D77061">
      <w:pPr>
        <w:pStyle w:val="Epgrafe0"/>
        <w:keepNext/>
        <w:spacing w:before="0"/>
        <w:rPr>
          <w:rFonts w:ascii="Times New Roman" w:hAnsi="Times New Roman"/>
          <w:caps/>
          <w:sz w:val="20"/>
        </w:rPr>
      </w:pPr>
      <w:bookmarkStart w:id="131" w:name="_Toc532202869"/>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28</w:t>
      </w:r>
      <w:r w:rsidRPr="00D77061">
        <w:rPr>
          <w:rFonts w:ascii="Times New Roman" w:hAnsi="Times New Roman"/>
          <w:caps/>
          <w:sz w:val="20"/>
        </w:rPr>
        <w:fldChar w:fldCharType="end"/>
      </w:r>
      <w:r w:rsidRPr="00D77061">
        <w:rPr>
          <w:rFonts w:ascii="Times New Roman" w:hAnsi="Times New Roman"/>
          <w:caps/>
          <w:sz w:val="20"/>
        </w:rPr>
        <w:t>: tiempo a bordo del vehículo de viaje del viaje más importante (reportado) y tiempo a bordo de vehículos (medido)</w:t>
      </w:r>
      <w:bookmarkEnd w:id="131"/>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6"/>
        <w:gridCol w:w="5089"/>
      </w:tblGrid>
      <w:tr w:rsidR="00D77061" w:rsidTr="001F38C4">
        <w:trPr>
          <w:jc w:val="center"/>
        </w:trPr>
        <w:tc>
          <w:tcPr>
            <w:tcW w:w="5016"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2D833242" wp14:editId="1D2BCF51">
                  <wp:extent cx="2876530" cy="1728000"/>
                  <wp:effectExtent l="0" t="0" r="635" b="571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876530" cy="1728000"/>
                          </a:xfrm>
                          <a:prstGeom prst="rect">
                            <a:avLst/>
                          </a:prstGeom>
                          <a:noFill/>
                        </pic:spPr>
                      </pic:pic>
                    </a:graphicData>
                  </a:graphic>
                </wp:inline>
              </w:drawing>
            </w:r>
          </w:p>
        </w:tc>
        <w:tc>
          <w:tcPr>
            <w:tcW w:w="5089"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34BD18E3" wp14:editId="55709AB9">
                  <wp:extent cx="2876530" cy="1728000"/>
                  <wp:effectExtent l="0" t="0" r="635" b="571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876530" cy="1728000"/>
                          </a:xfrm>
                          <a:prstGeom prst="rect">
                            <a:avLst/>
                          </a:prstGeom>
                          <a:noFill/>
                        </pic:spPr>
                      </pic:pic>
                    </a:graphicData>
                  </a:graphic>
                </wp:inline>
              </w:drawing>
            </w:r>
          </w:p>
        </w:tc>
      </w:tr>
      <w:tr w:rsidR="00D77061" w:rsidTr="001F38C4">
        <w:trPr>
          <w:jc w:val="center"/>
        </w:trPr>
        <w:tc>
          <w:tcPr>
            <w:tcW w:w="5016"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5BEC9860" wp14:editId="1E9E8DAB">
                  <wp:extent cx="2876530" cy="1728000"/>
                  <wp:effectExtent l="0" t="0" r="635" b="571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876530" cy="1728000"/>
                          </a:xfrm>
                          <a:prstGeom prst="rect">
                            <a:avLst/>
                          </a:prstGeom>
                          <a:noFill/>
                        </pic:spPr>
                      </pic:pic>
                    </a:graphicData>
                  </a:graphic>
                </wp:inline>
              </w:drawing>
            </w:r>
          </w:p>
        </w:tc>
        <w:tc>
          <w:tcPr>
            <w:tcW w:w="5089"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43AD9716" wp14:editId="758A0925">
                  <wp:extent cx="2876530" cy="1728000"/>
                  <wp:effectExtent l="0" t="0" r="635" b="571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876530" cy="1728000"/>
                          </a:xfrm>
                          <a:prstGeom prst="rect">
                            <a:avLst/>
                          </a:prstGeom>
                          <a:noFill/>
                        </pic:spPr>
                      </pic:pic>
                    </a:graphicData>
                  </a:graphic>
                </wp:inline>
              </w:drawing>
            </w:r>
          </w:p>
        </w:tc>
      </w:tr>
      <w:tr w:rsidR="00D77061" w:rsidTr="001F38C4">
        <w:trPr>
          <w:jc w:val="center"/>
        </w:trPr>
        <w:tc>
          <w:tcPr>
            <w:tcW w:w="10105" w:type="dxa"/>
            <w:gridSpan w:val="2"/>
            <w:vAlign w:val="center"/>
          </w:tcPr>
          <w:p w:rsidR="00D77061" w:rsidRDefault="001B38B2" w:rsidP="001F38C4">
            <w:pPr>
              <w:jc w:val="center"/>
              <w:rPr>
                <w:noProof/>
              </w:rPr>
            </w:pPr>
            <w:r>
              <w:rPr>
                <w:noProof/>
                <w:lang w:val="es-CL" w:eastAsia="es-CL"/>
              </w:rPr>
              <w:drawing>
                <wp:inline distT="0" distB="0" distL="0" distR="0" wp14:anchorId="4B8DCEB2" wp14:editId="1A3F5F0E">
                  <wp:extent cx="2984400" cy="1792800"/>
                  <wp:effectExtent l="0" t="0" r="698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C77E05" w:rsidRDefault="00C77E05" w:rsidP="00D77061"/>
    <w:p w:rsidR="00D77061" w:rsidRDefault="00D77061" w:rsidP="00D77061">
      <w:r>
        <w:t xml:space="preserve">En los gráficos anteriores se observa que los usuarios de bus tienen, en general, una </w:t>
      </w:r>
      <w:r w:rsidR="001B38B2">
        <w:t>mala</w:t>
      </w:r>
      <w:r>
        <w:t xml:space="preserve"> estimación del tiempo de viaje, </w:t>
      </w:r>
      <w:r w:rsidR="001B38B2">
        <w:t>tendiendo</w:t>
      </w:r>
      <w:r>
        <w:t xml:space="preserve"> a s</w:t>
      </w:r>
      <w:r w:rsidR="001B38B2">
        <w:t>obre</w:t>
      </w:r>
      <w:r>
        <w:t>estimar los tiempos.</w:t>
      </w:r>
    </w:p>
    <w:p w:rsidR="00D77061" w:rsidRPr="009D48D3" w:rsidRDefault="00D77061" w:rsidP="00D77061">
      <w:pPr>
        <w:pStyle w:val="Normal2"/>
        <w:spacing w:line="240" w:lineRule="auto"/>
      </w:pPr>
    </w:p>
    <w:p w:rsidR="00D77061" w:rsidRDefault="00D77061" w:rsidP="00D77061">
      <w:r>
        <w:t xml:space="preserve">A continuación, se relaciona el tiempo entre pares OD con la satisfacción de los usuarios de bus con el tiempo de viaje (pregunta P9 del cuestionario). Se han generado gráficos distintos para comparar el tiempo medido en el Capítulo </w:t>
      </w:r>
      <w:r w:rsidR="001B38B2">
        <w:t>8.2</w:t>
      </w:r>
      <w:r>
        <w:t xml:space="preserve"> y el tiempo reportado en la misma encuesta de calidad. </w:t>
      </w:r>
    </w:p>
    <w:p w:rsidR="00D77061" w:rsidRPr="002233F9"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132" w:name="_Toc532202870"/>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29</w:t>
      </w:r>
      <w:r w:rsidRPr="00D77061">
        <w:rPr>
          <w:rFonts w:ascii="Times New Roman" w:hAnsi="Times New Roman"/>
          <w:caps/>
          <w:sz w:val="20"/>
        </w:rPr>
        <w:fldChar w:fldCharType="end"/>
      </w:r>
      <w:r w:rsidRPr="00D77061">
        <w:rPr>
          <w:rFonts w:ascii="Times New Roman" w:hAnsi="Times New Roman"/>
          <w:caps/>
          <w:sz w:val="20"/>
        </w:rPr>
        <w:t>: Nota del tiempo de viaje y tiempo de viaje a bordo del vehículo (medido)</w:t>
      </w:r>
      <w:bookmarkEnd w:id="132"/>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6"/>
        <w:gridCol w:w="5089"/>
      </w:tblGrid>
      <w:tr w:rsidR="00D77061" w:rsidTr="001F38C4">
        <w:trPr>
          <w:jc w:val="center"/>
        </w:trPr>
        <w:tc>
          <w:tcPr>
            <w:tcW w:w="5016"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0C2E4E24" wp14:editId="67787B70">
                  <wp:extent cx="2984400" cy="1792800"/>
                  <wp:effectExtent l="0" t="0" r="6985"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14247904" wp14:editId="5643558F">
                  <wp:extent cx="2984400" cy="1792800"/>
                  <wp:effectExtent l="0" t="0" r="6985"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5016"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7036373F" wp14:editId="6AF26618">
                  <wp:extent cx="2984400" cy="1792800"/>
                  <wp:effectExtent l="0" t="0" r="6985"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70438A72" wp14:editId="6A232E9F">
                  <wp:extent cx="2984400" cy="1792800"/>
                  <wp:effectExtent l="0" t="0" r="6985"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10105" w:type="dxa"/>
            <w:gridSpan w:val="2"/>
            <w:vAlign w:val="center"/>
          </w:tcPr>
          <w:p w:rsidR="00D77061" w:rsidRDefault="001B38B2" w:rsidP="001F38C4">
            <w:pPr>
              <w:jc w:val="center"/>
              <w:rPr>
                <w:noProof/>
              </w:rPr>
            </w:pPr>
            <w:r>
              <w:rPr>
                <w:noProof/>
                <w:lang w:val="es-CL" w:eastAsia="es-CL"/>
              </w:rPr>
              <w:drawing>
                <wp:inline distT="0" distB="0" distL="0" distR="0" wp14:anchorId="62C089AA" wp14:editId="0F6E1AEC">
                  <wp:extent cx="2984400" cy="1792800"/>
                  <wp:effectExtent l="0" t="0" r="6985"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rPr>
          <w:lang w:val="es-CL"/>
        </w:rPr>
      </w:pPr>
    </w:p>
    <w:p w:rsidR="00D77061" w:rsidRPr="00D77061" w:rsidRDefault="00D77061" w:rsidP="00D77061">
      <w:pPr>
        <w:pStyle w:val="Epgrafe0"/>
        <w:keepNext/>
        <w:spacing w:before="0"/>
        <w:rPr>
          <w:rFonts w:ascii="Times New Roman" w:hAnsi="Times New Roman"/>
          <w:caps/>
          <w:sz w:val="20"/>
        </w:rPr>
      </w:pPr>
      <w:bookmarkStart w:id="133" w:name="_Toc532202871"/>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30</w:t>
      </w:r>
      <w:r w:rsidRPr="00D77061">
        <w:rPr>
          <w:rFonts w:ascii="Times New Roman" w:hAnsi="Times New Roman"/>
          <w:caps/>
          <w:sz w:val="20"/>
        </w:rPr>
        <w:fldChar w:fldCharType="end"/>
      </w:r>
      <w:r w:rsidRPr="00D77061">
        <w:rPr>
          <w:rFonts w:ascii="Times New Roman" w:hAnsi="Times New Roman"/>
          <w:caps/>
          <w:sz w:val="20"/>
        </w:rPr>
        <w:t>: Nota del tiempo de viaje y tiempo de viaje a bordo del vehículo (reportado)</w:t>
      </w:r>
      <w:bookmarkEnd w:id="133"/>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6"/>
        <w:gridCol w:w="5089"/>
      </w:tblGrid>
      <w:tr w:rsidR="00D77061" w:rsidTr="001F38C4">
        <w:trPr>
          <w:jc w:val="center"/>
        </w:trPr>
        <w:tc>
          <w:tcPr>
            <w:tcW w:w="5016"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0E0B9340" wp14:editId="6D1CA49C">
                  <wp:extent cx="2984400" cy="1792800"/>
                  <wp:effectExtent l="0" t="0" r="6985"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7EE3F4DF" wp14:editId="0A360720">
                  <wp:extent cx="2984400" cy="1792800"/>
                  <wp:effectExtent l="0" t="0" r="6985"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5016"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55BC10B2" wp14:editId="2AD94DBD">
                  <wp:extent cx="2984400" cy="1792800"/>
                  <wp:effectExtent l="0" t="0" r="6985"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1B38B2" w:rsidP="001B38B2">
            <w:pPr>
              <w:spacing w:line="276" w:lineRule="auto"/>
              <w:jc w:val="center"/>
              <w:rPr>
                <w:lang w:val="es-CL"/>
              </w:rPr>
            </w:pPr>
            <w:r>
              <w:rPr>
                <w:noProof/>
                <w:lang w:val="es-CL" w:eastAsia="es-CL"/>
              </w:rPr>
              <w:drawing>
                <wp:inline distT="0" distB="0" distL="0" distR="0" wp14:anchorId="6D8813AA" wp14:editId="18674FF4">
                  <wp:extent cx="2984400" cy="1792800"/>
                  <wp:effectExtent l="0" t="0" r="6985"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10105" w:type="dxa"/>
            <w:gridSpan w:val="2"/>
            <w:vAlign w:val="center"/>
          </w:tcPr>
          <w:p w:rsidR="00D77061" w:rsidRDefault="001B38B2" w:rsidP="001F38C4">
            <w:pPr>
              <w:jc w:val="center"/>
              <w:rPr>
                <w:noProof/>
              </w:rPr>
            </w:pPr>
            <w:r>
              <w:rPr>
                <w:noProof/>
                <w:lang w:val="es-CL" w:eastAsia="es-CL"/>
              </w:rPr>
              <w:drawing>
                <wp:inline distT="0" distB="0" distL="0" distR="0" wp14:anchorId="4E730C65" wp14:editId="2EAF66D8">
                  <wp:extent cx="2984400" cy="1792800"/>
                  <wp:effectExtent l="0" t="0" r="6985"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rPr>
          <w:lang w:val="es-CL"/>
        </w:rPr>
      </w:pPr>
    </w:p>
    <w:p w:rsidR="00D77061" w:rsidRDefault="00D77061" w:rsidP="00D77061">
      <w:r>
        <w:t>Los resultados muestran que no existe una relación directa entre estos, es decir, las personas que viajan por más tiempo no necesariamente califican de peor manera el atributo tiempo de viaje. Es posible ver que el ajuste es mejor al comparar el tiempo reportado que el tiempo medido, sugiriendo que las personas basan su calificación con respecto a medidas subjetivas de nivel de servicio.</w:t>
      </w:r>
    </w:p>
    <w:p w:rsidR="00AD5C0B" w:rsidRDefault="00AD5C0B" w:rsidP="00D77061"/>
    <w:p w:rsidR="00D77061" w:rsidRPr="0039087C" w:rsidRDefault="00D77061" w:rsidP="00D77061">
      <w:pPr>
        <w:pStyle w:val="Ttulo3"/>
      </w:pPr>
      <w:bookmarkStart w:id="134" w:name="_Toc495488685"/>
      <w:bookmarkStart w:id="135" w:name="_Toc532202833"/>
      <w:r>
        <w:t>Tarifa</w:t>
      </w:r>
      <w:bookmarkEnd w:id="134"/>
      <w:bookmarkEnd w:id="135"/>
    </w:p>
    <w:p w:rsidR="00D77061" w:rsidRDefault="00D77061" w:rsidP="00D77061">
      <w:r>
        <w:t>Para analizar el efecto de la tarifa se consideró la tarifa reportada en la misma encuesta de calidad.</w:t>
      </w:r>
    </w:p>
    <w:p w:rsidR="00D77061" w:rsidRDefault="00D77061" w:rsidP="00D77061"/>
    <w:p w:rsidR="00D77061" w:rsidRDefault="00D77061" w:rsidP="00D77061">
      <w:r>
        <w:lastRenderedPageBreak/>
        <w:t>En primer lugar se relacionó la nota del atributo tarifa con el nivel de ingreso. De acuerdo a los test estadístico</w:t>
      </w:r>
      <w:r w:rsidR="00A70915">
        <w:t>s desarrollados en el Capítulo 10</w:t>
      </w:r>
      <w:r>
        <w:t xml:space="preserve">.4.2, efectivamente hay diferencias en la percepción de la tarifa: usuarios de bus cuya actividad principal es trabajar tienen una peor percepción de la tarifa, al igual que </w:t>
      </w:r>
      <w:r w:rsidR="00A70915">
        <w:t xml:space="preserve">los hombres y las personas de </w:t>
      </w:r>
      <w:r>
        <w:t xml:space="preserve">ingreso bajo; por otro </w:t>
      </w:r>
      <w:r w:rsidR="00A70915">
        <w:t>los dueños de casa, las mujeres y las personas de ingreso alto</w:t>
      </w:r>
      <w:r>
        <w:t xml:space="preserve"> está</w:t>
      </w:r>
      <w:r w:rsidR="00A70915">
        <w:t>n más satisfechos con la tarifa.</w:t>
      </w:r>
    </w:p>
    <w:p w:rsidR="00A70915" w:rsidRDefault="00A70915" w:rsidP="00D77061"/>
    <w:p w:rsidR="00EE68C4" w:rsidRDefault="00D77061" w:rsidP="00EE68C4">
      <w:r>
        <w:t xml:space="preserve">En el siguiente gráfico se compara la nota asignada por los encuestados y la tarifa pagada (de acuerdo a lo reportado en la misma encuesta de calidad). De acuerdo a estos resultados, las personas que pagan tarifas más bajas están </w:t>
      </w:r>
      <w:r w:rsidR="00EE68C4">
        <w:t>más</w:t>
      </w:r>
      <w:r>
        <w:t xml:space="preserve"> satisfechas con la tarifa</w:t>
      </w:r>
      <w:r w:rsidR="00EE68C4">
        <w:t>. Luego, se concluye que la percepción de la tarifa efectivamente está relacionada con la tarifa pagada.</w:t>
      </w:r>
    </w:p>
    <w:p w:rsidR="00D77061" w:rsidRDefault="00D77061" w:rsidP="00D77061"/>
    <w:p w:rsidR="00D77061" w:rsidRPr="00D77061" w:rsidRDefault="00D77061" w:rsidP="00D77061">
      <w:pPr>
        <w:pStyle w:val="Epgrafe0"/>
        <w:keepNext/>
        <w:spacing w:before="0"/>
        <w:rPr>
          <w:rFonts w:ascii="Times New Roman" w:hAnsi="Times New Roman"/>
          <w:caps/>
          <w:sz w:val="20"/>
        </w:rPr>
      </w:pPr>
      <w:bookmarkStart w:id="136" w:name="_Toc532202872"/>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31</w:t>
      </w:r>
      <w:r w:rsidRPr="00D77061">
        <w:rPr>
          <w:rFonts w:ascii="Times New Roman" w:hAnsi="Times New Roman"/>
          <w:caps/>
          <w:sz w:val="20"/>
        </w:rPr>
        <w:fldChar w:fldCharType="end"/>
      </w:r>
      <w:r w:rsidRPr="00D77061">
        <w:rPr>
          <w:rFonts w:ascii="Times New Roman" w:hAnsi="Times New Roman"/>
          <w:caps/>
          <w:sz w:val="20"/>
        </w:rPr>
        <w:t>: Nota de la tarifa y tarifa pagada</w:t>
      </w:r>
      <w:bookmarkEnd w:id="136"/>
    </w:p>
    <w:p w:rsidR="00D77061" w:rsidRDefault="00EE68C4" w:rsidP="00D77061">
      <w:pPr>
        <w:jc w:val="center"/>
        <w:rPr>
          <w:sz w:val="18"/>
          <w:szCs w:val="18"/>
        </w:rPr>
      </w:pPr>
      <w:r>
        <w:rPr>
          <w:noProof/>
          <w:sz w:val="18"/>
          <w:szCs w:val="18"/>
          <w:lang w:val="es-CL" w:eastAsia="es-CL"/>
        </w:rPr>
        <w:drawing>
          <wp:inline distT="0" distB="0" distL="0" distR="0" wp14:anchorId="1A093261" wp14:editId="6DDE78C5">
            <wp:extent cx="3132000" cy="2203200"/>
            <wp:effectExtent l="0" t="0" r="0" b="698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132000" cy="22032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AD5C0B" w:rsidRDefault="00AD5C0B" w:rsidP="00D77061">
      <w:pPr>
        <w:jc w:val="center"/>
        <w:rPr>
          <w:sz w:val="18"/>
          <w:szCs w:val="18"/>
        </w:rPr>
      </w:pPr>
    </w:p>
    <w:p w:rsidR="00D77061" w:rsidRDefault="00D77061" w:rsidP="00D77061">
      <w:pPr>
        <w:pStyle w:val="Ttulo3"/>
      </w:pPr>
      <w:bookmarkStart w:id="137" w:name="_Toc495488686"/>
      <w:bookmarkStart w:id="138" w:name="_Toc532202834"/>
      <w:r>
        <w:t>Tiempo de Espera en Paraderos (Frecuencia)</w:t>
      </w:r>
      <w:bookmarkEnd w:id="137"/>
      <w:bookmarkEnd w:id="138"/>
    </w:p>
    <w:p w:rsidR="00D77061" w:rsidRDefault="00D77061" w:rsidP="00D77061">
      <w:r>
        <w:t xml:space="preserve">Para comparar la percepción del tiempo de espera en paraderos con lo que se midió en terreno, se usaron los resultados del Capítulo </w:t>
      </w:r>
      <w:r w:rsidR="00EE68C4">
        <w:t>8</w:t>
      </w:r>
      <w:r>
        <w:t>.1: Medición de Nivel de Servicio en Paradas y Paraderos.</w:t>
      </w:r>
    </w:p>
    <w:p w:rsidR="00D77061" w:rsidRDefault="00D77061" w:rsidP="00D77061"/>
    <w:p w:rsidR="00D77061" w:rsidRDefault="00D77061" w:rsidP="00D77061">
      <w:r>
        <w:t>Primero, el análisis se realizó comparando la nota de frecuencia con el tiempo de espera medido en cada paradero. Se midió tiempo de espera en 68 paraderos, de los cuales solo en 29 se realizaron encuestas de calidad; por lo anterior, los tres periodos medidos se analizan en conjunto. Luego, cada punto en el siguiente gráfico representa un paradero-periodo.</w:t>
      </w:r>
    </w:p>
    <w:p w:rsidR="00D77061" w:rsidRDefault="00D77061" w:rsidP="00D77061"/>
    <w:p w:rsidR="00D77061" w:rsidRDefault="00D77061" w:rsidP="00D77061">
      <w:r>
        <w:t xml:space="preserve">En primer lugar, se compara el tiempo medido en el Capítulo </w:t>
      </w:r>
      <w:r w:rsidR="00B30341">
        <w:t>8</w:t>
      </w:r>
      <w:r>
        <w:t xml:space="preserve">.1 con el tiempo de espera reportado por los encuestados. Como se observa, existe </w:t>
      </w:r>
      <w:r w:rsidR="00B30341">
        <w:t xml:space="preserve">una leve </w:t>
      </w:r>
      <w:r>
        <w:t xml:space="preserve">relación entre ambos, sugiriendo que el tiempo de espera percibido por la gente </w:t>
      </w:r>
      <w:r w:rsidR="00B30341">
        <w:t>se adecúa a</w:t>
      </w:r>
      <w:r>
        <w:t>l tiempo efectivamente esperado en paraderos.</w:t>
      </w:r>
    </w:p>
    <w:p w:rsidR="00D77061" w:rsidRDefault="00D77061" w:rsidP="00D77061"/>
    <w:p w:rsidR="00D77061" w:rsidRPr="00D77061" w:rsidRDefault="00D77061" w:rsidP="00D77061">
      <w:pPr>
        <w:pStyle w:val="Epgrafe0"/>
        <w:keepNext/>
        <w:spacing w:before="0"/>
        <w:rPr>
          <w:rFonts w:ascii="Times New Roman" w:hAnsi="Times New Roman"/>
          <w:caps/>
          <w:sz w:val="20"/>
        </w:rPr>
      </w:pPr>
      <w:bookmarkStart w:id="139" w:name="_Toc532202873"/>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32</w:t>
      </w:r>
      <w:r w:rsidRPr="00D77061">
        <w:rPr>
          <w:rFonts w:ascii="Times New Roman" w:hAnsi="Times New Roman"/>
          <w:caps/>
          <w:sz w:val="20"/>
        </w:rPr>
        <w:fldChar w:fldCharType="end"/>
      </w:r>
      <w:r w:rsidRPr="00D77061">
        <w:rPr>
          <w:rFonts w:ascii="Times New Roman" w:hAnsi="Times New Roman"/>
          <w:caps/>
          <w:sz w:val="20"/>
        </w:rPr>
        <w:t>: tiempo de espera medido y tiempo de espera reportado</w:t>
      </w:r>
      <w:bookmarkEnd w:id="139"/>
    </w:p>
    <w:p w:rsidR="00D77061" w:rsidRPr="00443018" w:rsidRDefault="00B30341" w:rsidP="00D77061">
      <w:pPr>
        <w:jc w:val="center"/>
        <w:rPr>
          <w:lang w:val="es-CL"/>
        </w:rPr>
      </w:pPr>
      <w:r>
        <w:rPr>
          <w:noProof/>
          <w:lang w:val="es-CL" w:eastAsia="es-CL"/>
        </w:rPr>
        <w:drawing>
          <wp:inline distT="0" distB="0" distL="0" distR="0" wp14:anchorId="0ACC0CFD" wp14:editId="511AFD48">
            <wp:extent cx="3664800" cy="2203200"/>
            <wp:effectExtent l="0" t="0" r="0" b="698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64800" cy="22032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Pr="0039087C" w:rsidRDefault="00D77061" w:rsidP="00D77061"/>
    <w:p w:rsidR="00D77061" w:rsidRDefault="00D77061" w:rsidP="00D77061">
      <w:r>
        <w:t>En los gráficos siguientes se relaciona la nota asignada a la frecuencia (pregunta P11 en el cuestionario) con el tiempo de espera reportado.</w:t>
      </w:r>
    </w:p>
    <w:p w:rsidR="00D77061" w:rsidRDefault="00D77061" w:rsidP="00D77061"/>
    <w:p w:rsidR="00D77061" w:rsidRDefault="00D77061" w:rsidP="00D77061">
      <w:pPr>
        <w:pStyle w:val="Epgrafe0"/>
        <w:keepNext/>
        <w:spacing w:before="0"/>
        <w:rPr>
          <w:rFonts w:ascii="Times New Roman" w:hAnsi="Times New Roman"/>
          <w:caps/>
          <w:sz w:val="20"/>
        </w:rPr>
      </w:pPr>
      <w:bookmarkStart w:id="140" w:name="_Toc532202874"/>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33</w:t>
      </w:r>
      <w:r w:rsidRPr="00D77061">
        <w:rPr>
          <w:rFonts w:ascii="Times New Roman" w:hAnsi="Times New Roman"/>
          <w:caps/>
          <w:sz w:val="20"/>
        </w:rPr>
        <w:fldChar w:fldCharType="end"/>
      </w:r>
      <w:r w:rsidRPr="00D77061">
        <w:rPr>
          <w:rFonts w:ascii="Times New Roman" w:hAnsi="Times New Roman"/>
          <w:caps/>
          <w:sz w:val="20"/>
        </w:rPr>
        <w:t>: Nota de la frecuencia y TIEMPO de espera</w:t>
      </w:r>
      <w:bookmarkEnd w:id="140"/>
    </w:p>
    <w:p w:rsidR="00B30341" w:rsidRDefault="00B30341" w:rsidP="00B30341">
      <w:pPr>
        <w:jc w:val="center"/>
        <w:rPr>
          <w:lang w:val="es-CL"/>
        </w:rPr>
      </w:pPr>
      <w:r>
        <w:rPr>
          <w:noProof/>
          <w:lang w:val="es-CL" w:eastAsia="es-CL"/>
        </w:rPr>
        <w:drawing>
          <wp:inline distT="0" distB="0" distL="0" distR="0" wp14:anchorId="137395EA" wp14:editId="544AF4EB">
            <wp:extent cx="3664800" cy="2203200"/>
            <wp:effectExtent l="0" t="0" r="0" b="698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664800" cy="22032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Default="00D77061" w:rsidP="00D77061"/>
    <w:p w:rsidR="00D77061" w:rsidRDefault="00D77061" w:rsidP="00D77061">
      <w:pPr>
        <w:rPr>
          <w:lang w:val="es-CL"/>
        </w:rPr>
      </w:pPr>
      <w:r>
        <w:t xml:space="preserve">La tendencia en </w:t>
      </w:r>
      <w:r w:rsidR="00B30341">
        <w:t>el</w:t>
      </w:r>
      <w:r>
        <w:t xml:space="preserve"> gráfico es poco clara, </w:t>
      </w:r>
      <w:r w:rsidR="00B30341">
        <w:t xml:space="preserve">aunque existe una tendencia negativa, por lo que </w:t>
      </w:r>
      <w:r>
        <w:rPr>
          <w:lang w:val="es-CL"/>
        </w:rPr>
        <w:t xml:space="preserve">se concluye que los usuarios de buses no estiman correctamente el tiempo de espera, y que la nota de la frecuencia </w:t>
      </w:r>
      <w:r w:rsidR="00B30341">
        <w:rPr>
          <w:lang w:val="es-CL"/>
        </w:rPr>
        <w:t>no se asocia directamente a ésta</w:t>
      </w:r>
      <w:r>
        <w:rPr>
          <w:lang w:val="es-CL"/>
        </w:rPr>
        <w:t>.</w:t>
      </w:r>
    </w:p>
    <w:p w:rsidR="00AD5C0B" w:rsidRDefault="00AD5C0B" w:rsidP="00D77061">
      <w:pPr>
        <w:rPr>
          <w:lang w:val="es-CL"/>
        </w:rPr>
      </w:pPr>
    </w:p>
    <w:p w:rsidR="00D77061" w:rsidRPr="001B38B2" w:rsidRDefault="00D77061" w:rsidP="00D77061">
      <w:pPr>
        <w:pStyle w:val="Ttulo3"/>
      </w:pPr>
      <w:bookmarkStart w:id="141" w:name="_Toc495488687"/>
      <w:bookmarkStart w:id="142" w:name="_Toc532202835"/>
      <w:r w:rsidRPr="001B38B2">
        <w:t>Tiempo de Acceso (Proximidad al Origen)</w:t>
      </w:r>
      <w:bookmarkEnd w:id="141"/>
      <w:bookmarkEnd w:id="142"/>
    </w:p>
    <w:p w:rsidR="00D77061" w:rsidRPr="00064566" w:rsidRDefault="00D77061" w:rsidP="00D77061">
      <w:r w:rsidRPr="00064566">
        <w:t xml:space="preserve">La proximidad al origen en la encuestas de </w:t>
      </w:r>
      <w:r>
        <w:t>calidad</w:t>
      </w:r>
      <w:r w:rsidRPr="00064566">
        <w:t xml:space="preserve"> se refiere al tiempo de caminata hacia el paradero, también llamado tiempo de acceso. Hay dos fuentes a partir de las cuales comparar dicho tiempo. La primera es el número de cuadras que las personas caminan al paradero</w:t>
      </w:r>
      <w:r w:rsidR="001B38B2">
        <w:t xml:space="preserve"> reportado en la EOD (Capítulo 8.7</w:t>
      </w:r>
      <w:r w:rsidRPr="00064566">
        <w:t xml:space="preserve">). La segunda es el tiempo de </w:t>
      </w:r>
      <w:r>
        <w:t xml:space="preserve">caminata medido en el Capítulo </w:t>
      </w:r>
      <w:r w:rsidR="001B38B2">
        <w:t>8.2</w:t>
      </w:r>
      <w:r w:rsidRPr="00064566">
        <w:t xml:space="preserve">: Medición de Tiempos de Viaje entre Pares Origen-Destino. Se destaca que la primera fuente de información fue reportada, mientras que la segunda fue medida en terreno. Por este último motivo, solo se analizarán los datos provenientes del Capítulo </w:t>
      </w:r>
      <w:r w:rsidR="001B38B2">
        <w:t>8.2</w:t>
      </w:r>
      <w:r w:rsidRPr="00064566">
        <w:t>.</w:t>
      </w:r>
    </w:p>
    <w:p w:rsidR="00D77061" w:rsidRPr="00064566" w:rsidRDefault="00D77061" w:rsidP="00D77061"/>
    <w:p w:rsidR="00D77061" w:rsidRPr="00064566" w:rsidRDefault="00D77061" w:rsidP="00D77061">
      <w:r w:rsidRPr="00064566">
        <w:t xml:space="preserve">Tal como se hizo para estudiar el tiempo de viaje, se identificaron las </w:t>
      </w:r>
      <w:r w:rsidR="001B38B2">
        <w:t>zonas</w:t>
      </w:r>
      <w:r w:rsidRPr="00064566">
        <w:t xml:space="preserve"> de origen y destino definidas para los pares OD, y se comparó con las mismas </w:t>
      </w:r>
      <w:r w:rsidR="001B38B2">
        <w:t>zonas</w:t>
      </w:r>
      <w:r w:rsidR="001B38B2" w:rsidRPr="00064566">
        <w:t xml:space="preserve"> </w:t>
      </w:r>
      <w:r w:rsidRPr="00064566">
        <w:t xml:space="preserve">OD reportadas por los encuestados (origen y destino de viaje más importante). </w:t>
      </w:r>
    </w:p>
    <w:p w:rsidR="00D77061" w:rsidRPr="00064566" w:rsidRDefault="00D77061" w:rsidP="00D77061"/>
    <w:p w:rsidR="00D77061" w:rsidRPr="00064566" w:rsidRDefault="00D77061" w:rsidP="00D77061">
      <w:r w:rsidRPr="00064566">
        <w:t xml:space="preserve">En los siguientes gráficos cada punto representa una medición de tiempo de caminata al origen del viaje en un par OD. Como se midió en </w:t>
      </w:r>
      <w:r w:rsidR="00C931CE">
        <w:t>25 pares OD, a lo más hay 5</w:t>
      </w:r>
      <w:r>
        <w:t>0</w:t>
      </w:r>
      <w:r w:rsidRPr="00064566">
        <w:t xml:space="preserve"> observaciones en los gráficos (una de ida y una de regreso, si es que la información en ambas bases de datos está disponible).</w:t>
      </w:r>
    </w:p>
    <w:p w:rsidR="00D77061" w:rsidRPr="00064566" w:rsidRDefault="00D77061" w:rsidP="00D77061"/>
    <w:p w:rsidR="00D77061" w:rsidRPr="00064566" w:rsidRDefault="00D77061" w:rsidP="00D77061">
      <w:r w:rsidRPr="00064566">
        <w:t>En primer lugar, se compara el tiempo de acceso medido entre pares OD con el tiempo de acceso del viaje más importante del día, tal como lo reportaron los encuestados.</w:t>
      </w:r>
    </w:p>
    <w:p w:rsidR="00D77061" w:rsidRDefault="00D77061" w:rsidP="00D77061">
      <w:pPr>
        <w:pStyle w:val="Normal2"/>
        <w:spacing w:line="240" w:lineRule="auto"/>
        <w:rPr>
          <w:lang w:val="es-CL"/>
        </w:rPr>
      </w:pPr>
    </w:p>
    <w:p w:rsidR="00D77061" w:rsidRPr="00D77061" w:rsidRDefault="00D77061" w:rsidP="00D77061">
      <w:pPr>
        <w:pStyle w:val="Epgrafe0"/>
        <w:keepNext/>
        <w:spacing w:before="0"/>
        <w:rPr>
          <w:rFonts w:ascii="Times New Roman" w:hAnsi="Times New Roman"/>
          <w:caps/>
          <w:sz w:val="20"/>
        </w:rPr>
      </w:pPr>
      <w:bookmarkStart w:id="143" w:name="_Toc532202875"/>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34</w:t>
      </w:r>
      <w:r w:rsidRPr="00D77061">
        <w:rPr>
          <w:rFonts w:ascii="Times New Roman" w:hAnsi="Times New Roman"/>
          <w:caps/>
          <w:sz w:val="20"/>
        </w:rPr>
        <w:fldChar w:fldCharType="end"/>
      </w:r>
      <w:r w:rsidRPr="00D77061">
        <w:rPr>
          <w:rFonts w:ascii="Times New Roman" w:hAnsi="Times New Roman"/>
          <w:caps/>
          <w:sz w:val="20"/>
        </w:rPr>
        <w:t>: tiempo de acceso del viaje del viaje más importante (reportado) y tiempo de acceso (medido)</w:t>
      </w:r>
      <w:bookmarkEnd w:id="143"/>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6"/>
        <w:gridCol w:w="5089"/>
      </w:tblGrid>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5AA2BD14" wp14:editId="303C7CB6">
                  <wp:extent cx="2977200" cy="1785600"/>
                  <wp:effectExtent l="0" t="0" r="0" b="5715"/>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977200" cy="17856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1B8920CB" wp14:editId="76BBDAF1">
                  <wp:extent cx="2977200" cy="1785600"/>
                  <wp:effectExtent l="0" t="0" r="0" b="5715"/>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977200" cy="1785600"/>
                          </a:xfrm>
                          <a:prstGeom prst="rect">
                            <a:avLst/>
                          </a:prstGeom>
                          <a:noFill/>
                        </pic:spPr>
                      </pic:pic>
                    </a:graphicData>
                  </a:graphic>
                </wp:inline>
              </w:drawing>
            </w:r>
          </w:p>
        </w:tc>
      </w:tr>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1FCB4F88" wp14:editId="55B6D12C">
                  <wp:extent cx="2984400" cy="1792800"/>
                  <wp:effectExtent l="0" t="0" r="6985"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61836ABC" wp14:editId="09A2A1C4">
                  <wp:extent cx="2984400" cy="1792800"/>
                  <wp:effectExtent l="0" t="0" r="6985" b="0"/>
                  <wp:docPr id="135" name="Imagen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10105" w:type="dxa"/>
            <w:gridSpan w:val="2"/>
            <w:vAlign w:val="center"/>
          </w:tcPr>
          <w:p w:rsidR="00D77061" w:rsidRDefault="00C931CE" w:rsidP="001F38C4">
            <w:pPr>
              <w:jc w:val="center"/>
              <w:rPr>
                <w:noProof/>
              </w:rPr>
            </w:pPr>
            <w:r>
              <w:rPr>
                <w:noProof/>
                <w:lang w:val="es-CL" w:eastAsia="es-CL"/>
              </w:rPr>
              <w:drawing>
                <wp:inline distT="0" distB="0" distL="0" distR="0" wp14:anchorId="3F248C28" wp14:editId="7821BDF5">
                  <wp:extent cx="2984400" cy="1792800"/>
                  <wp:effectExtent l="0" t="0" r="6985"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rPr>
          <w:lang w:val="es-CL"/>
        </w:rPr>
      </w:pPr>
    </w:p>
    <w:p w:rsidR="00D77061" w:rsidRDefault="00D77061" w:rsidP="00D77061">
      <w:r>
        <w:t>En los gráficos anteriores se observa que los usuarios de bus tienen, en general, una mala estimación del tiempo acceso, sobrestimándolo.</w:t>
      </w:r>
    </w:p>
    <w:p w:rsidR="00D77061" w:rsidRDefault="00D77061" w:rsidP="00D77061"/>
    <w:p w:rsidR="00D77061" w:rsidRDefault="00D77061" w:rsidP="00D77061">
      <w:r>
        <w:t xml:space="preserve">A continuación, se relaciona el tiempo de acceso entre pares OD con la satisfacción de los usuarios de bus con la proximidad al origen (pregunta 12 del cuestionario). Los resultados muestran que no existe una relación directa con el tiempo de acceso medido, es decir, las personas caminan más tiempo no califican de peor manera el atributo proximidad al origen. </w:t>
      </w:r>
    </w:p>
    <w:p w:rsidR="00D77061" w:rsidRDefault="00D77061" w:rsidP="00D77061">
      <w:pPr>
        <w:rPr>
          <w:lang w:val="es-CL"/>
        </w:rPr>
      </w:pPr>
    </w:p>
    <w:p w:rsidR="00D77061" w:rsidRPr="00D77061" w:rsidRDefault="00D77061" w:rsidP="00D77061">
      <w:pPr>
        <w:pStyle w:val="Epgrafe0"/>
        <w:keepNext/>
        <w:spacing w:before="0"/>
        <w:rPr>
          <w:rFonts w:ascii="Times New Roman" w:hAnsi="Times New Roman"/>
          <w:caps/>
          <w:sz w:val="20"/>
        </w:rPr>
      </w:pPr>
      <w:bookmarkStart w:id="144" w:name="_Toc532202876"/>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35</w:t>
      </w:r>
      <w:r w:rsidRPr="00D77061">
        <w:rPr>
          <w:rFonts w:ascii="Times New Roman" w:hAnsi="Times New Roman"/>
          <w:caps/>
          <w:sz w:val="20"/>
        </w:rPr>
        <w:fldChar w:fldCharType="end"/>
      </w:r>
      <w:r w:rsidRPr="00D77061">
        <w:rPr>
          <w:rFonts w:ascii="Times New Roman" w:hAnsi="Times New Roman"/>
          <w:caps/>
          <w:sz w:val="20"/>
        </w:rPr>
        <w:t>: tiempo de acceso (medido) y nota de proximidad al origen</w:t>
      </w:r>
      <w:bookmarkEnd w:id="144"/>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6"/>
        <w:gridCol w:w="5089"/>
      </w:tblGrid>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418161A1" wp14:editId="1B8B409F">
                  <wp:extent cx="2984400" cy="1792800"/>
                  <wp:effectExtent l="0" t="0" r="6985"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483AD327" wp14:editId="13C34C46">
                  <wp:extent cx="2984400" cy="1792800"/>
                  <wp:effectExtent l="0" t="0" r="6985"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4651C962" wp14:editId="4AA79808">
                  <wp:extent cx="2984400" cy="1792800"/>
                  <wp:effectExtent l="0" t="0" r="6985" b="0"/>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1A80462C" wp14:editId="4610C29A">
                  <wp:extent cx="2984400" cy="1792800"/>
                  <wp:effectExtent l="0" t="0" r="6985" b="0"/>
                  <wp:docPr id="134" name="Imagen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10105" w:type="dxa"/>
            <w:gridSpan w:val="2"/>
            <w:vAlign w:val="center"/>
          </w:tcPr>
          <w:p w:rsidR="00C931CE" w:rsidRDefault="00C931CE" w:rsidP="00C931CE">
            <w:pPr>
              <w:jc w:val="center"/>
              <w:rPr>
                <w:noProof/>
              </w:rPr>
            </w:pPr>
            <w:r>
              <w:rPr>
                <w:noProof/>
                <w:lang w:val="es-CL" w:eastAsia="es-CL"/>
              </w:rPr>
              <w:drawing>
                <wp:inline distT="0" distB="0" distL="0" distR="0" wp14:anchorId="0C0665C4" wp14:editId="6C7ABF2E">
                  <wp:extent cx="2984400" cy="1792800"/>
                  <wp:effectExtent l="0" t="0" r="6985"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145" w:name="_Toc532202877"/>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36</w:t>
      </w:r>
      <w:r w:rsidRPr="00D77061">
        <w:rPr>
          <w:rFonts w:ascii="Times New Roman" w:hAnsi="Times New Roman"/>
          <w:caps/>
          <w:sz w:val="20"/>
        </w:rPr>
        <w:fldChar w:fldCharType="end"/>
      </w:r>
      <w:r w:rsidRPr="00D77061">
        <w:rPr>
          <w:rFonts w:ascii="Times New Roman" w:hAnsi="Times New Roman"/>
          <w:caps/>
          <w:sz w:val="20"/>
        </w:rPr>
        <w:t>: tiempo de acceso de viaje más importante (reportado) y nota de proximidad al origen</w:t>
      </w:r>
      <w:bookmarkEnd w:id="145"/>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6"/>
        <w:gridCol w:w="4926"/>
      </w:tblGrid>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3C0543A5" wp14:editId="3100D534">
                  <wp:extent cx="3157200" cy="1792800"/>
                  <wp:effectExtent l="0" t="0" r="5715" b="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1572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07FFF194" wp14:editId="00E36B66">
                  <wp:extent cx="2984400" cy="1792800"/>
                  <wp:effectExtent l="0" t="0" r="6985"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2F9BD71C" wp14:editId="089829B7">
                  <wp:extent cx="3157200" cy="1792800"/>
                  <wp:effectExtent l="0" t="0" r="5715"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1572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5084F69B" wp14:editId="17F58572">
                  <wp:extent cx="2984400" cy="1792800"/>
                  <wp:effectExtent l="0" t="0" r="6985" b="0"/>
                  <wp:docPr id="133" name="Imagen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10105" w:type="dxa"/>
            <w:gridSpan w:val="2"/>
            <w:vAlign w:val="center"/>
          </w:tcPr>
          <w:p w:rsidR="00D77061" w:rsidRDefault="00C931CE" w:rsidP="001F38C4">
            <w:pPr>
              <w:jc w:val="center"/>
              <w:rPr>
                <w:noProof/>
              </w:rPr>
            </w:pPr>
            <w:r>
              <w:rPr>
                <w:noProof/>
                <w:lang w:val="es-CL" w:eastAsia="es-CL"/>
              </w:rPr>
              <w:drawing>
                <wp:inline distT="0" distB="0" distL="0" distR="0" wp14:anchorId="410D1C36" wp14:editId="2F002D7E">
                  <wp:extent cx="3157200" cy="1792800"/>
                  <wp:effectExtent l="0" t="0" r="5715" b="0"/>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31572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rPr>
          <w:lang w:val="es-CL"/>
        </w:rPr>
      </w:pPr>
    </w:p>
    <w:p w:rsidR="00D77061" w:rsidRDefault="00D77061" w:rsidP="00D77061">
      <w:pPr>
        <w:rPr>
          <w:lang w:val="es-CL"/>
        </w:rPr>
      </w:pPr>
      <w:r>
        <w:rPr>
          <w:lang w:val="es-CL"/>
        </w:rPr>
        <w:t>Del análisis anterior se concluye que el tiempo de acceso, medido o reportado por los encuestados, no se asocia a la evaluación de la nota del atributo proximidad al origen.</w:t>
      </w:r>
    </w:p>
    <w:p w:rsidR="00C77E05" w:rsidRDefault="00C77E05" w:rsidP="00D77061">
      <w:pPr>
        <w:rPr>
          <w:lang w:val="es-CL"/>
        </w:rPr>
      </w:pPr>
    </w:p>
    <w:p w:rsidR="00D77061" w:rsidRPr="00C931CE" w:rsidRDefault="00D77061" w:rsidP="00D77061">
      <w:pPr>
        <w:pStyle w:val="Ttulo3"/>
      </w:pPr>
      <w:bookmarkStart w:id="146" w:name="_Toc495488688"/>
      <w:bookmarkStart w:id="147" w:name="_Toc532202836"/>
      <w:r w:rsidRPr="00C931CE">
        <w:t>Tiempo de Egreso (Proximidad al Destino)</w:t>
      </w:r>
      <w:bookmarkEnd w:id="146"/>
      <w:bookmarkEnd w:id="147"/>
    </w:p>
    <w:p w:rsidR="00D77061" w:rsidRPr="00C71B56" w:rsidRDefault="00C931CE" w:rsidP="00D77061">
      <w:pPr>
        <w:rPr>
          <w:lang w:val="es-CL"/>
        </w:rPr>
      </w:pPr>
      <w:r>
        <w:rPr>
          <w:lang w:val="es-CL"/>
        </w:rPr>
        <w:t>Usando los datos del Capítulo 8</w:t>
      </w:r>
      <w:r w:rsidR="00D77061" w:rsidRPr="00C71B56">
        <w:rPr>
          <w:lang w:val="es-CL"/>
        </w:rPr>
        <w:t>.</w:t>
      </w:r>
      <w:r>
        <w:rPr>
          <w:lang w:val="es-CL"/>
        </w:rPr>
        <w:t>2</w:t>
      </w:r>
      <w:r w:rsidR="00D77061" w:rsidRPr="00C71B56">
        <w:rPr>
          <w:lang w:val="es-CL"/>
        </w:rPr>
        <w:t>: Medición de Tiempos de Viaje entre Pares Origen-Destino, se realizó un análisis similar al de la sección anterior, considerando como unidad de análisis pares OD por periodo.</w:t>
      </w:r>
    </w:p>
    <w:p w:rsidR="00D77061" w:rsidRPr="00C71B56" w:rsidRDefault="00D77061" w:rsidP="00D77061">
      <w:pPr>
        <w:rPr>
          <w:lang w:val="es-CL"/>
        </w:rPr>
      </w:pPr>
    </w:p>
    <w:p w:rsidR="00D77061" w:rsidRDefault="00D77061" w:rsidP="00D77061">
      <w:pPr>
        <w:rPr>
          <w:lang w:val="es-CL"/>
        </w:rPr>
      </w:pPr>
      <w:r w:rsidRPr="00C71B56">
        <w:rPr>
          <w:lang w:val="es-CL"/>
        </w:rPr>
        <w:t xml:space="preserve">En primer lugar, se compara el tiempo de egreso medido con el tiempo de egreso declarado en la misma encuesta de </w:t>
      </w:r>
      <w:r>
        <w:rPr>
          <w:lang w:val="es-CL"/>
        </w:rPr>
        <w:t>calidad</w:t>
      </w:r>
      <w:r w:rsidRPr="00C71B56">
        <w:rPr>
          <w:lang w:val="es-CL"/>
        </w:rPr>
        <w:t xml:space="preserve">. Se observa una </w:t>
      </w:r>
      <w:r w:rsidR="00C931CE">
        <w:rPr>
          <w:lang w:val="es-CL"/>
        </w:rPr>
        <w:t>poco clara</w:t>
      </w:r>
      <w:r w:rsidRPr="00C71B56">
        <w:rPr>
          <w:lang w:val="es-CL"/>
        </w:rPr>
        <w:t xml:space="preserve"> relación entre los tiempos, aunque, en términos generales, las personas </w:t>
      </w:r>
      <w:r w:rsidR="00C931CE">
        <w:rPr>
          <w:lang w:val="es-CL"/>
        </w:rPr>
        <w:t>sobrestiman</w:t>
      </w:r>
      <w:r w:rsidRPr="00C71B56">
        <w:rPr>
          <w:lang w:val="es-CL"/>
        </w:rPr>
        <w:t xml:space="preserve"> el tiempo de egreso.</w:t>
      </w:r>
    </w:p>
    <w:p w:rsidR="00D77061" w:rsidRDefault="00D77061" w:rsidP="00D77061">
      <w:pPr>
        <w:pStyle w:val="Normal2"/>
        <w:spacing w:line="240" w:lineRule="auto"/>
        <w:rPr>
          <w:lang w:val="es-CL"/>
        </w:rPr>
      </w:pPr>
    </w:p>
    <w:p w:rsidR="00D77061" w:rsidRPr="00D77061" w:rsidRDefault="00D77061" w:rsidP="00D77061">
      <w:pPr>
        <w:pStyle w:val="Epgrafe0"/>
        <w:keepNext/>
        <w:spacing w:before="0"/>
        <w:rPr>
          <w:rFonts w:ascii="Times New Roman" w:hAnsi="Times New Roman"/>
          <w:caps/>
          <w:sz w:val="20"/>
        </w:rPr>
      </w:pPr>
      <w:bookmarkStart w:id="148" w:name="_Toc532202878"/>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37</w:t>
      </w:r>
      <w:r w:rsidRPr="00D77061">
        <w:rPr>
          <w:rFonts w:ascii="Times New Roman" w:hAnsi="Times New Roman"/>
          <w:caps/>
          <w:sz w:val="20"/>
        </w:rPr>
        <w:fldChar w:fldCharType="end"/>
      </w:r>
      <w:r w:rsidRPr="00D77061">
        <w:rPr>
          <w:rFonts w:ascii="Times New Roman" w:hAnsi="Times New Roman"/>
          <w:caps/>
          <w:sz w:val="20"/>
        </w:rPr>
        <w:t>: tiempo de egreso de viaje más importante (reportado) y tiempo de egreso (medido)</w:t>
      </w:r>
      <w:bookmarkEnd w:id="148"/>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6"/>
        <w:gridCol w:w="5089"/>
      </w:tblGrid>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34DE0780" wp14:editId="44D29357">
                  <wp:extent cx="2977200" cy="1785600"/>
                  <wp:effectExtent l="0" t="0" r="0" b="5715"/>
                  <wp:docPr id="115" name="Imagen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977200" cy="17856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5D6B4247" wp14:editId="76DA772E">
                  <wp:extent cx="2977200" cy="1785600"/>
                  <wp:effectExtent l="0" t="0" r="0" b="5715"/>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977200" cy="1785600"/>
                          </a:xfrm>
                          <a:prstGeom prst="rect">
                            <a:avLst/>
                          </a:prstGeom>
                          <a:noFill/>
                        </pic:spPr>
                      </pic:pic>
                    </a:graphicData>
                  </a:graphic>
                </wp:inline>
              </w:drawing>
            </w:r>
          </w:p>
        </w:tc>
      </w:tr>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361B144D" wp14:editId="47E699BA">
                  <wp:extent cx="2984400" cy="1792800"/>
                  <wp:effectExtent l="0" t="0" r="6985" b="0"/>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74A4408B" wp14:editId="5C4D1BBE">
                  <wp:extent cx="2984400" cy="1792800"/>
                  <wp:effectExtent l="0" t="0" r="6985" b="0"/>
                  <wp:docPr id="132" name="Imagen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10105" w:type="dxa"/>
            <w:gridSpan w:val="2"/>
            <w:vAlign w:val="center"/>
          </w:tcPr>
          <w:p w:rsidR="00D77061" w:rsidRDefault="00C931CE" w:rsidP="001F38C4">
            <w:pPr>
              <w:jc w:val="center"/>
              <w:rPr>
                <w:noProof/>
              </w:rPr>
            </w:pPr>
            <w:r>
              <w:rPr>
                <w:noProof/>
                <w:lang w:val="es-CL" w:eastAsia="es-CL"/>
              </w:rPr>
              <w:drawing>
                <wp:inline distT="0" distB="0" distL="0" distR="0" wp14:anchorId="152E1C9F" wp14:editId="250CB603">
                  <wp:extent cx="2984400" cy="1792800"/>
                  <wp:effectExtent l="0" t="0" r="6985" b="0"/>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C931CE" w:rsidRDefault="00C931CE" w:rsidP="00D77061"/>
    <w:p w:rsidR="00D77061" w:rsidRDefault="00D77061" w:rsidP="00D77061">
      <w:r>
        <w:t>Posteriormente, se comparó el tiempo de egreso con la nota dada a la proximidad al destino (pregunta P15 del cuestionario), no observándose se observa una relación clara.</w:t>
      </w:r>
    </w:p>
    <w:p w:rsidR="00D77061" w:rsidRPr="00A555EC" w:rsidRDefault="00D77061" w:rsidP="00D77061"/>
    <w:p w:rsidR="00D77061" w:rsidRPr="00D77061" w:rsidRDefault="00D77061" w:rsidP="00D77061">
      <w:pPr>
        <w:pStyle w:val="Epgrafe0"/>
        <w:keepNext/>
        <w:spacing w:before="0"/>
        <w:rPr>
          <w:rFonts w:ascii="Times New Roman" w:hAnsi="Times New Roman"/>
          <w:caps/>
          <w:sz w:val="20"/>
        </w:rPr>
      </w:pPr>
      <w:bookmarkStart w:id="149" w:name="_Toc532202879"/>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38</w:t>
      </w:r>
      <w:r w:rsidRPr="00D77061">
        <w:rPr>
          <w:rFonts w:ascii="Times New Roman" w:hAnsi="Times New Roman"/>
          <w:caps/>
          <w:sz w:val="20"/>
        </w:rPr>
        <w:fldChar w:fldCharType="end"/>
      </w:r>
      <w:r w:rsidRPr="00D77061">
        <w:rPr>
          <w:rFonts w:ascii="Times New Roman" w:hAnsi="Times New Roman"/>
          <w:caps/>
          <w:sz w:val="20"/>
        </w:rPr>
        <w:t>: tiempo de egreso (medido) y nota de proximidad al destino</w:t>
      </w:r>
      <w:bookmarkEnd w:id="149"/>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6"/>
        <w:gridCol w:w="5089"/>
      </w:tblGrid>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73AF580B" wp14:editId="28D19EBA">
                  <wp:extent cx="2984400" cy="1792800"/>
                  <wp:effectExtent l="0" t="0" r="6985" b="0"/>
                  <wp:docPr id="120" name="Imagen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0CC2FB72" wp14:editId="2F350EE5">
                  <wp:extent cx="2984400" cy="1792800"/>
                  <wp:effectExtent l="0" t="0" r="6985" b="0"/>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21892FCD" wp14:editId="26FB7F53">
                  <wp:extent cx="2984400" cy="1792800"/>
                  <wp:effectExtent l="0" t="0" r="6985" b="0"/>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1950614E" wp14:editId="3BB1B21F">
                  <wp:extent cx="2984400" cy="1792800"/>
                  <wp:effectExtent l="0" t="0" r="6985" b="0"/>
                  <wp:docPr id="131" name="Imagen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10105" w:type="dxa"/>
            <w:gridSpan w:val="2"/>
            <w:vAlign w:val="center"/>
          </w:tcPr>
          <w:p w:rsidR="00D77061" w:rsidRDefault="00C931CE" w:rsidP="001F38C4">
            <w:pPr>
              <w:jc w:val="center"/>
              <w:rPr>
                <w:noProof/>
              </w:rPr>
            </w:pPr>
            <w:r>
              <w:rPr>
                <w:noProof/>
                <w:lang w:val="es-CL" w:eastAsia="es-CL"/>
              </w:rPr>
              <w:drawing>
                <wp:inline distT="0" distB="0" distL="0" distR="0" wp14:anchorId="2B0B1F5D" wp14:editId="64BEECED">
                  <wp:extent cx="2984400" cy="1792800"/>
                  <wp:effectExtent l="0" t="0" r="6985" b="0"/>
                  <wp:docPr id="124"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rPr>
          <w:lang w:val="es-CL"/>
        </w:rPr>
      </w:pPr>
    </w:p>
    <w:p w:rsidR="00C931CE" w:rsidRDefault="00C931CE">
      <w:pPr>
        <w:jc w:val="left"/>
        <w:rPr>
          <w:b/>
          <w:caps/>
          <w:sz w:val="20"/>
          <w:szCs w:val="20"/>
          <w:lang w:val="es-CL"/>
        </w:rPr>
      </w:pPr>
      <w:r>
        <w:rPr>
          <w:caps/>
          <w:sz w:val="20"/>
        </w:rPr>
        <w:br w:type="page"/>
      </w:r>
    </w:p>
    <w:p w:rsidR="00D77061" w:rsidRPr="00D77061" w:rsidRDefault="00D77061" w:rsidP="00D77061">
      <w:pPr>
        <w:pStyle w:val="Epgrafe0"/>
        <w:keepNext/>
        <w:spacing w:before="0"/>
        <w:rPr>
          <w:rFonts w:ascii="Times New Roman" w:hAnsi="Times New Roman"/>
          <w:caps/>
          <w:sz w:val="20"/>
        </w:rPr>
      </w:pPr>
      <w:bookmarkStart w:id="150" w:name="_Toc532202880"/>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39</w:t>
      </w:r>
      <w:r w:rsidRPr="00D77061">
        <w:rPr>
          <w:rFonts w:ascii="Times New Roman" w:hAnsi="Times New Roman"/>
          <w:caps/>
          <w:sz w:val="20"/>
        </w:rPr>
        <w:fldChar w:fldCharType="end"/>
      </w:r>
      <w:r w:rsidRPr="00D77061">
        <w:rPr>
          <w:rFonts w:ascii="Times New Roman" w:hAnsi="Times New Roman"/>
          <w:caps/>
          <w:sz w:val="20"/>
        </w:rPr>
        <w:t>: tiempo de egreso de viaje más importante (reportado) y nota de proximidad al destino</w:t>
      </w:r>
      <w:bookmarkEnd w:id="150"/>
    </w:p>
    <w:tbl>
      <w:tblPr>
        <w:tblStyle w:val="Tablaconcuadrcula"/>
        <w:tblW w:w="10105" w:type="dxa"/>
        <w:jc w:val="center"/>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6"/>
        <w:gridCol w:w="4926"/>
      </w:tblGrid>
      <w:tr w:rsidR="00D77061" w:rsidTr="001F38C4">
        <w:trPr>
          <w:jc w:val="center"/>
        </w:trPr>
        <w:tc>
          <w:tcPr>
            <w:tcW w:w="5016" w:type="dxa"/>
            <w:vAlign w:val="center"/>
          </w:tcPr>
          <w:p w:rsidR="00D77061" w:rsidRPr="00C931CE" w:rsidRDefault="00C931CE" w:rsidP="00C931CE">
            <w:pPr>
              <w:spacing w:line="276" w:lineRule="auto"/>
              <w:jc w:val="center"/>
              <w:rPr>
                <w:lang w:val="es-CL"/>
              </w:rPr>
            </w:pPr>
            <w:r>
              <w:rPr>
                <w:noProof/>
                <w:lang w:val="es-CL" w:eastAsia="es-CL"/>
              </w:rPr>
              <w:drawing>
                <wp:inline distT="0" distB="0" distL="0" distR="0" wp14:anchorId="0B943E81" wp14:editId="512E9EBF">
                  <wp:extent cx="3157200" cy="1792800"/>
                  <wp:effectExtent l="0" t="0" r="5715" b="0"/>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572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048CF4F5" wp14:editId="2E9E203D">
                  <wp:extent cx="2984400" cy="1792800"/>
                  <wp:effectExtent l="0" t="0" r="6985" b="0"/>
                  <wp:docPr id="126" name="Imagen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5016"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034797B6" wp14:editId="6C93C288">
                  <wp:extent cx="3157200" cy="1792800"/>
                  <wp:effectExtent l="0" t="0" r="5715" b="0"/>
                  <wp:docPr id="127" name="Imagen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157200" cy="1792800"/>
                          </a:xfrm>
                          <a:prstGeom prst="rect">
                            <a:avLst/>
                          </a:prstGeom>
                          <a:noFill/>
                        </pic:spPr>
                      </pic:pic>
                    </a:graphicData>
                  </a:graphic>
                </wp:inline>
              </w:drawing>
            </w:r>
          </w:p>
        </w:tc>
        <w:tc>
          <w:tcPr>
            <w:tcW w:w="5089" w:type="dxa"/>
            <w:vAlign w:val="center"/>
          </w:tcPr>
          <w:p w:rsidR="00D77061" w:rsidRDefault="00C931CE" w:rsidP="00C931CE">
            <w:pPr>
              <w:spacing w:line="276" w:lineRule="auto"/>
              <w:jc w:val="center"/>
              <w:rPr>
                <w:lang w:val="es-CL"/>
              </w:rPr>
            </w:pPr>
            <w:r>
              <w:rPr>
                <w:noProof/>
                <w:lang w:val="es-CL" w:eastAsia="es-CL"/>
              </w:rPr>
              <w:drawing>
                <wp:inline distT="0" distB="0" distL="0" distR="0" wp14:anchorId="7B9ADC0F" wp14:editId="7EF91791">
                  <wp:extent cx="2984400" cy="1792800"/>
                  <wp:effectExtent l="0" t="0" r="6985" b="0"/>
                  <wp:docPr id="129" name="Imagen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984400" cy="1792800"/>
                          </a:xfrm>
                          <a:prstGeom prst="rect">
                            <a:avLst/>
                          </a:prstGeom>
                          <a:noFill/>
                        </pic:spPr>
                      </pic:pic>
                    </a:graphicData>
                  </a:graphic>
                </wp:inline>
              </w:drawing>
            </w:r>
          </w:p>
        </w:tc>
      </w:tr>
      <w:tr w:rsidR="00D77061" w:rsidTr="001F38C4">
        <w:trPr>
          <w:jc w:val="center"/>
        </w:trPr>
        <w:tc>
          <w:tcPr>
            <w:tcW w:w="10105" w:type="dxa"/>
            <w:gridSpan w:val="2"/>
            <w:vAlign w:val="center"/>
          </w:tcPr>
          <w:p w:rsidR="00D77061" w:rsidRDefault="00C931CE" w:rsidP="001F38C4">
            <w:pPr>
              <w:jc w:val="center"/>
              <w:rPr>
                <w:noProof/>
              </w:rPr>
            </w:pPr>
            <w:r>
              <w:rPr>
                <w:noProof/>
                <w:lang w:val="es-CL" w:eastAsia="es-CL"/>
              </w:rPr>
              <w:drawing>
                <wp:inline distT="0" distB="0" distL="0" distR="0" wp14:anchorId="350A1A13" wp14:editId="5F97233E">
                  <wp:extent cx="3157200" cy="1792800"/>
                  <wp:effectExtent l="0" t="0" r="5715" b="0"/>
                  <wp:docPr id="130" name="Imagen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3157200" cy="1792800"/>
                          </a:xfrm>
                          <a:prstGeom prst="rect">
                            <a:avLst/>
                          </a:prstGeom>
                          <a:noFill/>
                        </pic:spPr>
                      </pic:pic>
                    </a:graphicData>
                  </a:graphic>
                </wp:inline>
              </w:drawing>
            </w:r>
          </w:p>
        </w:tc>
      </w:tr>
    </w:tbl>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rPr>
          <w:lang w:val="es-CL"/>
        </w:rPr>
      </w:pPr>
    </w:p>
    <w:p w:rsidR="00D77061" w:rsidRPr="00F27549" w:rsidRDefault="00D77061" w:rsidP="00D77061">
      <w:pPr>
        <w:pStyle w:val="Ttulo3"/>
      </w:pPr>
      <w:bookmarkStart w:id="151" w:name="_Toc495488689"/>
      <w:bookmarkStart w:id="152" w:name="_Toc532202837"/>
      <w:r w:rsidRPr="00F27549">
        <w:t>Tasa de Ocupación (Posibilidad de Viajar Sentado)</w:t>
      </w:r>
      <w:bookmarkEnd w:id="151"/>
      <w:bookmarkEnd w:id="152"/>
    </w:p>
    <w:p w:rsidR="00D77061" w:rsidRPr="00F27549" w:rsidRDefault="00D77061" w:rsidP="00D77061">
      <w:r w:rsidRPr="00F27549">
        <w:t xml:space="preserve">La posibilidad de viajar sentado está asociada a la tasa de ocupación medida en el Capítulo </w:t>
      </w:r>
      <w:r w:rsidR="00B30341">
        <w:t>8</w:t>
      </w:r>
      <w:r w:rsidRPr="00F27549">
        <w:t xml:space="preserve">.4: Medición de Tasas de Ocupación y Frecuencias en Puntos Seleccionados. Usando esta información, a nivel de paraderos, se comparó la nota asignada a la posibilidad de viajar sentado con la tasa de ocupación de los buses que las personas declaran usar frecuentemente (de acuerdo a la encuesta de </w:t>
      </w:r>
      <w:r>
        <w:t>calidad</w:t>
      </w:r>
      <w:r w:rsidRPr="00F27549">
        <w:t xml:space="preserve"> misma, pregunta P21).</w:t>
      </w:r>
    </w:p>
    <w:p w:rsidR="00D77061" w:rsidRPr="00F27549" w:rsidRDefault="00D77061" w:rsidP="00D77061"/>
    <w:p w:rsidR="00D77061" w:rsidRDefault="00D77061" w:rsidP="00D77061">
      <w:r w:rsidRPr="00F27549">
        <w:t>Lo</w:t>
      </w:r>
      <w:r>
        <w:t>s resultados se presentan en la</w:t>
      </w:r>
      <w:r w:rsidRPr="00F27549">
        <w:t xml:space="preserve"> siguiente figura donde se observa una tendencia decreciente, de tal manera que a mayor tasa de ocupación menor es la nota asignada a la posibilidad de viajar sentado.</w:t>
      </w:r>
    </w:p>
    <w:p w:rsidR="00B30341" w:rsidRPr="00F27549" w:rsidRDefault="00B30341" w:rsidP="00D77061"/>
    <w:p w:rsidR="00D77061" w:rsidRPr="00D77061" w:rsidRDefault="00D77061" w:rsidP="00D77061">
      <w:pPr>
        <w:pStyle w:val="Epgrafe0"/>
        <w:keepNext/>
        <w:spacing w:before="0"/>
        <w:rPr>
          <w:rFonts w:ascii="Times New Roman" w:hAnsi="Times New Roman"/>
          <w:caps/>
          <w:sz w:val="20"/>
        </w:rPr>
      </w:pPr>
      <w:bookmarkStart w:id="153" w:name="_Toc532202881"/>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40</w:t>
      </w:r>
      <w:r w:rsidRPr="00D77061">
        <w:rPr>
          <w:rFonts w:ascii="Times New Roman" w:hAnsi="Times New Roman"/>
          <w:caps/>
          <w:sz w:val="20"/>
        </w:rPr>
        <w:fldChar w:fldCharType="end"/>
      </w:r>
      <w:r w:rsidRPr="00D77061">
        <w:rPr>
          <w:rFonts w:ascii="Times New Roman" w:hAnsi="Times New Roman"/>
          <w:caps/>
          <w:sz w:val="20"/>
        </w:rPr>
        <w:t>: Nota de POSIBILIDAD de viajar sentado y tasa de ocupación de buses frecuentemente usados por los entrevistados</w:t>
      </w:r>
      <w:bookmarkEnd w:id="153"/>
    </w:p>
    <w:p w:rsidR="00D77061" w:rsidRPr="00B30341" w:rsidRDefault="00B30341" w:rsidP="00D77061">
      <w:pPr>
        <w:pStyle w:val="Normal2"/>
        <w:spacing w:line="240" w:lineRule="auto"/>
        <w:jc w:val="center"/>
        <w:rPr>
          <w:lang w:val="es-CL"/>
        </w:rPr>
      </w:pPr>
      <w:r>
        <w:rPr>
          <w:noProof/>
          <w:lang w:val="es-CL" w:eastAsia="es-CL"/>
        </w:rPr>
        <w:drawing>
          <wp:inline distT="0" distB="0" distL="0" distR="0" wp14:anchorId="442FE148" wp14:editId="7BE2663D">
            <wp:extent cx="3438000" cy="206640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438000" cy="20664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rPr>
          <w:lang w:val="es-CL"/>
        </w:rPr>
      </w:pPr>
    </w:p>
    <w:p w:rsidR="00D77061" w:rsidRDefault="00D77061" w:rsidP="00D77061">
      <w:pPr>
        <w:pStyle w:val="Normal2"/>
        <w:spacing w:line="240" w:lineRule="auto"/>
        <w:rPr>
          <w:lang w:val="es-CL"/>
        </w:rPr>
      </w:pPr>
      <w:r>
        <w:rPr>
          <w:lang w:val="es-CL"/>
        </w:rPr>
        <w:t>Para confirmar lo anterior, se compara la nota de la posibilidad de viajar sentado(a) las características del viaje más importante realizado en bus. La figura muestra que efectivamente, las personas que viajan en malas condiciones (apretados) evalúan de peor manera el atributo.</w:t>
      </w:r>
    </w:p>
    <w:p w:rsidR="00D77061" w:rsidRDefault="00D77061" w:rsidP="00D77061">
      <w:pPr>
        <w:pStyle w:val="Normal2"/>
        <w:spacing w:line="240" w:lineRule="auto"/>
        <w:rPr>
          <w:lang w:val="es-CL"/>
        </w:rPr>
      </w:pPr>
    </w:p>
    <w:p w:rsidR="00D77061" w:rsidRPr="00D77061" w:rsidRDefault="00D77061" w:rsidP="00D77061">
      <w:pPr>
        <w:pStyle w:val="Epgrafe0"/>
        <w:keepNext/>
        <w:spacing w:before="0"/>
        <w:rPr>
          <w:rFonts w:ascii="Times New Roman" w:hAnsi="Times New Roman"/>
          <w:caps/>
          <w:sz w:val="20"/>
        </w:rPr>
      </w:pPr>
      <w:bookmarkStart w:id="154" w:name="_Toc532202882"/>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41</w:t>
      </w:r>
      <w:r w:rsidRPr="00D77061">
        <w:rPr>
          <w:rFonts w:ascii="Times New Roman" w:hAnsi="Times New Roman"/>
          <w:caps/>
          <w:sz w:val="20"/>
        </w:rPr>
        <w:fldChar w:fldCharType="end"/>
      </w:r>
      <w:r w:rsidRPr="00D77061">
        <w:rPr>
          <w:rFonts w:ascii="Times New Roman" w:hAnsi="Times New Roman"/>
          <w:caps/>
          <w:sz w:val="20"/>
        </w:rPr>
        <w:t>: Nota de POSIBILIDAD de viajar sentado y característica del viaje más importante</w:t>
      </w:r>
      <w:bookmarkEnd w:id="154"/>
    </w:p>
    <w:p w:rsidR="00D77061" w:rsidRDefault="00B30341" w:rsidP="00D77061">
      <w:pPr>
        <w:pStyle w:val="Normal2"/>
        <w:spacing w:line="240" w:lineRule="auto"/>
        <w:jc w:val="center"/>
        <w:rPr>
          <w:lang w:val="es-CL"/>
        </w:rPr>
      </w:pPr>
      <w:r>
        <w:rPr>
          <w:noProof/>
          <w:lang w:val="es-CL" w:eastAsia="es-CL"/>
        </w:rPr>
        <w:drawing>
          <wp:inline distT="0" distB="0" distL="0" distR="0" wp14:anchorId="37791F42" wp14:editId="3CB0EC70">
            <wp:extent cx="2944800" cy="2062800"/>
            <wp:effectExtent l="0" t="0" r="8255"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944800" cy="20628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Pr="00C71B56" w:rsidRDefault="00D77061" w:rsidP="00D77061">
      <w:pPr>
        <w:pStyle w:val="Normal2"/>
        <w:spacing w:line="240" w:lineRule="auto"/>
        <w:rPr>
          <w:lang w:val="es-CL"/>
        </w:rPr>
      </w:pPr>
    </w:p>
    <w:p w:rsidR="00D77061" w:rsidRDefault="00D77061" w:rsidP="00D77061">
      <w:pPr>
        <w:pStyle w:val="Normal2"/>
        <w:spacing w:line="240" w:lineRule="auto"/>
        <w:rPr>
          <w:lang w:val="es-CL"/>
        </w:rPr>
      </w:pPr>
    </w:p>
    <w:p w:rsidR="00D77061" w:rsidRDefault="00D77061" w:rsidP="00D77061">
      <w:pPr>
        <w:jc w:val="left"/>
        <w:rPr>
          <w:rFonts w:ascii="Times New Roman Negrita" w:hAnsi="Times New Roman Negrita" w:cs="Arial"/>
          <w:b/>
          <w:bCs/>
          <w:iCs/>
          <w:smallCaps/>
          <w:szCs w:val="28"/>
        </w:rPr>
      </w:pPr>
      <w:bookmarkStart w:id="155" w:name="_Toc486330357"/>
      <w:r>
        <w:br w:type="page"/>
      </w:r>
    </w:p>
    <w:p w:rsidR="00D77061" w:rsidRDefault="00D77061" w:rsidP="00D77061">
      <w:pPr>
        <w:pStyle w:val="Ttulo2"/>
        <w:spacing w:after="120"/>
        <w:ind w:left="578" w:hanging="578"/>
      </w:pPr>
      <w:bookmarkStart w:id="156" w:name="_Toc495488690"/>
      <w:bookmarkStart w:id="157" w:name="_Toc532202838"/>
      <w:r>
        <w:lastRenderedPageBreak/>
        <w:t>Conclusiones de la Encuesta</w:t>
      </w:r>
      <w:bookmarkEnd w:id="155"/>
      <w:bookmarkEnd w:id="156"/>
      <w:bookmarkEnd w:id="157"/>
    </w:p>
    <w:p w:rsidR="00D77061" w:rsidRPr="00A57468" w:rsidRDefault="00D77061" w:rsidP="00D77061">
      <w:pPr>
        <w:pStyle w:val="Ttulo3"/>
      </w:pPr>
      <w:bookmarkStart w:id="158" w:name="_Toc486330358"/>
      <w:bookmarkStart w:id="159" w:name="_Toc495488691"/>
      <w:bookmarkStart w:id="160" w:name="_Toc532202839"/>
      <w:r w:rsidRPr="00A57468">
        <w:t>Satisfacción General</w:t>
      </w:r>
      <w:bookmarkEnd w:id="158"/>
      <w:bookmarkEnd w:id="159"/>
      <w:bookmarkEnd w:id="160"/>
    </w:p>
    <w:p w:rsidR="00D77061" w:rsidRPr="00B03872" w:rsidRDefault="00D77061" w:rsidP="00D77061">
      <w:r>
        <w:t xml:space="preserve">Los resultados de la encuesta de calidad a usuarios de buses muestra que, en promedio, los entrevistados están medianamente </w:t>
      </w:r>
      <w:r w:rsidRPr="00B03872">
        <w:t xml:space="preserve">conformes con el servicio prestado, otorgándole </w:t>
      </w:r>
      <w:r w:rsidRPr="00B03872">
        <w:rPr>
          <w:b/>
        </w:rPr>
        <w:t xml:space="preserve">una nota media de </w:t>
      </w:r>
      <w:r>
        <w:rPr>
          <w:b/>
        </w:rPr>
        <w:t>5,</w:t>
      </w:r>
      <w:r w:rsidR="006B355B">
        <w:rPr>
          <w:b/>
        </w:rPr>
        <w:t>2</w:t>
      </w:r>
      <w:r w:rsidRPr="00B03872">
        <w:rPr>
          <w:b/>
        </w:rPr>
        <w:t>.</w:t>
      </w:r>
      <w:r w:rsidRPr="00B03872">
        <w:t xml:space="preserve"> Esta nota tiene una varianza considerable, que alcanza </w:t>
      </w:r>
      <w:r>
        <w:t>1,</w:t>
      </w:r>
      <w:r w:rsidR="006B355B">
        <w:t>01</w:t>
      </w:r>
      <w:r w:rsidRPr="00B03872">
        <w:t xml:space="preserve">, lo que representa una desviación de </w:t>
      </w:r>
      <w:r w:rsidR="006B355B">
        <w:t>19</w:t>
      </w:r>
      <w:r w:rsidRPr="00B03872">
        <w:t>% con respecto al promedio.</w:t>
      </w:r>
    </w:p>
    <w:p w:rsidR="00D77061" w:rsidRDefault="00D77061" w:rsidP="00D77061"/>
    <w:p w:rsidR="00D77061" w:rsidRDefault="00D77061" w:rsidP="00D77061">
      <w:r>
        <w:t xml:space="preserve">Comparando con otras ciudades del país, los usuarios de buses de </w:t>
      </w:r>
      <w:r w:rsidR="006B355B">
        <w:t>San Fernando</w:t>
      </w:r>
      <w:r>
        <w:t xml:space="preserve"> tienen una satisfacción relativamente alta con el sistema, comparable a la medida en </w:t>
      </w:r>
      <w:r w:rsidR="006B355B">
        <w:t xml:space="preserve">Talca, </w:t>
      </w:r>
      <w:r>
        <w:t>Arica e Iquique - Alto Hospicio.</w:t>
      </w:r>
    </w:p>
    <w:p w:rsidR="00D77061" w:rsidRDefault="00D77061" w:rsidP="00D77061"/>
    <w:p w:rsidR="00D77061" w:rsidRPr="00D77061" w:rsidRDefault="00D77061" w:rsidP="00D77061">
      <w:pPr>
        <w:pStyle w:val="Epgrafe0"/>
        <w:keepNext/>
        <w:spacing w:before="0"/>
        <w:rPr>
          <w:rFonts w:ascii="Times New Roman" w:hAnsi="Times New Roman"/>
          <w:caps/>
          <w:sz w:val="20"/>
        </w:rPr>
      </w:pPr>
      <w:bookmarkStart w:id="161" w:name="_Toc532202928"/>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42</w:t>
      </w:r>
      <w:r>
        <w:rPr>
          <w:rFonts w:ascii="Times New Roman" w:hAnsi="Times New Roman"/>
          <w:caps/>
          <w:sz w:val="20"/>
        </w:rPr>
        <w:fldChar w:fldCharType="end"/>
      </w:r>
      <w:r>
        <w:rPr>
          <w:rFonts w:ascii="Times New Roman" w:hAnsi="Times New Roman"/>
          <w:caps/>
          <w:sz w:val="20"/>
        </w:rPr>
        <w:t xml:space="preserve">: </w:t>
      </w:r>
      <w:r w:rsidRPr="00D77061">
        <w:rPr>
          <w:rFonts w:ascii="Times New Roman" w:hAnsi="Times New Roman"/>
          <w:caps/>
          <w:sz w:val="20"/>
        </w:rPr>
        <w:t>Satisfacción con el servicio de buses por ciudad</w:t>
      </w:r>
      <w:bookmarkEnd w:id="161"/>
    </w:p>
    <w:tbl>
      <w:tblPr>
        <w:tblW w:w="9485"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91"/>
        <w:gridCol w:w="605"/>
        <w:gridCol w:w="5779"/>
        <w:gridCol w:w="605"/>
        <w:gridCol w:w="1205"/>
      </w:tblGrid>
      <w:tr w:rsidR="00D77061" w:rsidRPr="00CA0149" w:rsidTr="00C77E05">
        <w:trPr>
          <w:trHeight w:val="227"/>
          <w:jc w:val="center"/>
        </w:trPr>
        <w:tc>
          <w:tcPr>
            <w:tcW w:w="1291" w:type="dxa"/>
            <w:shd w:val="clear" w:color="000000" w:fill="F2F2F2"/>
            <w:noWrap/>
            <w:vAlign w:val="center"/>
            <w:hideMark/>
          </w:tcPr>
          <w:p w:rsidR="00D77061" w:rsidRPr="00CA0149" w:rsidRDefault="00D77061" w:rsidP="001F38C4">
            <w:pPr>
              <w:jc w:val="center"/>
              <w:rPr>
                <w:b/>
                <w:bCs/>
                <w:color w:val="000000"/>
                <w:sz w:val="20"/>
                <w:szCs w:val="20"/>
              </w:rPr>
            </w:pPr>
            <w:r w:rsidRPr="00CA0149">
              <w:rPr>
                <w:b/>
                <w:bCs/>
                <w:color w:val="000000"/>
                <w:sz w:val="20"/>
                <w:szCs w:val="20"/>
              </w:rPr>
              <w:t>Ciudad</w:t>
            </w:r>
          </w:p>
        </w:tc>
        <w:tc>
          <w:tcPr>
            <w:tcW w:w="605" w:type="dxa"/>
            <w:shd w:val="clear" w:color="000000" w:fill="F2F2F2"/>
            <w:noWrap/>
            <w:vAlign w:val="center"/>
            <w:hideMark/>
          </w:tcPr>
          <w:p w:rsidR="00D77061" w:rsidRPr="00CA0149" w:rsidRDefault="00D77061" w:rsidP="001F38C4">
            <w:pPr>
              <w:jc w:val="center"/>
              <w:rPr>
                <w:b/>
                <w:bCs/>
                <w:color w:val="000000"/>
                <w:sz w:val="20"/>
                <w:szCs w:val="20"/>
              </w:rPr>
            </w:pPr>
            <w:r w:rsidRPr="00CA0149">
              <w:rPr>
                <w:b/>
                <w:bCs/>
                <w:color w:val="000000"/>
                <w:sz w:val="20"/>
                <w:szCs w:val="20"/>
              </w:rPr>
              <w:t>Nota</w:t>
            </w:r>
          </w:p>
        </w:tc>
        <w:tc>
          <w:tcPr>
            <w:tcW w:w="5779" w:type="dxa"/>
            <w:shd w:val="clear" w:color="000000" w:fill="F2F2F2"/>
            <w:noWrap/>
            <w:vAlign w:val="center"/>
            <w:hideMark/>
          </w:tcPr>
          <w:p w:rsidR="00D77061" w:rsidRPr="00CA0149" w:rsidRDefault="00D77061" w:rsidP="001F38C4">
            <w:pPr>
              <w:jc w:val="center"/>
              <w:rPr>
                <w:b/>
                <w:bCs/>
                <w:color w:val="000000"/>
                <w:sz w:val="20"/>
                <w:szCs w:val="20"/>
              </w:rPr>
            </w:pPr>
            <w:r w:rsidRPr="00CA0149">
              <w:rPr>
                <w:b/>
                <w:bCs/>
                <w:color w:val="000000"/>
                <w:sz w:val="20"/>
                <w:szCs w:val="20"/>
              </w:rPr>
              <w:t>Estudio</w:t>
            </w:r>
          </w:p>
        </w:tc>
        <w:tc>
          <w:tcPr>
            <w:tcW w:w="605" w:type="dxa"/>
            <w:shd w:val="clear" w:color="000000" w:fill="F2F2F2"/>
            <w:noWrap/>
            <w:vAlign w:val="center"/>
            <w:hideMark/>
          </w:tcPr>
          <w:p w:rsidR="00D77061" w:rsidRPr="00CA0149" w:rsidRDefault="00D77061" w:rsidP="001F38C4">
            <w:pPr>
              <w:jc w:val="center"/>
              <w:rPr>
                <w:b/>
                <w:bCs/>
                <w:color w:val="000000"/>
                <w:sz w:val="20"/>
                <w:szCs w:val="20"/>
              </w:rPr>
            </w:pPr>
            <w:r w:rsidRPr="00CA0149">
              <w:rPr>
                <w:b/>
                <w:bCs/>
                <w:color w:val="000000"/>
                <w:sz w:val="20"/>
                <w:szCs w:val="20"/>
              </w:rPr>
              <w:t>Año</w:t>
            </w:r>
          </w:p>
        </w:tc>
        <w:tc>
          <w:tcPr>
            <w:tcW w:w="1205" w:type="dxa"/>
            <w:shd w:val="clear" w:color="000000" w:fill="F2F2F2"/>
            <w:noWrap/>
            <w:vAlign w:val="center"/>
            <w:hideMark/>
          </w:tcPr>
          <w:p w:rsidR="00D77061" w:rsidRPr="00CA0149" w:rsidRDefault="00D77061" w:rsidP="001F38C4">
            <w:pPr>
              <w:jc w:val="center"/>
              <w:rPr>
                <w:b/>
                <w:bCs/>
                <w:color w:val="000000"/>
                <w:sz w:val="20"/>
                <w:szCs w:val="20"/>
              </w:rPr>
            </w:pPr>
            <w:r w:rsidRPr="00CA0149">
              <w:rPr>
                <w:b/>
                <w:bCs/>
                <w:color w:val="000000"/>
                <w:sz w:val="20"/>
                <w:szCs w:val="20"/>
              </w:rPr>
              <w:t>Consultor</w:t>
            </w:r>
          </w:p>
        </w:tc>
      </w:tr>
      <w:tr w:rsidR="00D77061" w:rsidRPr="00CA0149" w:rsidTr="00C77E05">
        <w:trPr>
          <w:trHeight w:val="227"/>
          <w:jc w:val="center"/>
        </w:trPr>
        <w:tc>
          <w:tcPr>
            <w:tcW w:w="1291"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G</w:t>
            </w:r>
            <w:r w:rsidR="00C77E05">
              <w:rPr>
                <w:color w:val="000000"/>
                <w:sz w:val="20"/>
                <w:szCs w:val="20"/>
              </w:rPr>
              <w:t>r</w:t>
            </w:r>
            <w:r w:rsidRPr="00CA0149">
              <w:rPr>
                <w:color w:val="000000"/>
                <w:sz w:val="20"/>
                <w:szCs w:val="20"/>
              </w:rPr>
              <w:t>an Valparaíso</w:t>
            </w:r>
          </w:p>
        </w:tc>
        <w:tc>
          <w:tcPr>
            <w:tcW w:w="605" w:type="dxa"/>
            <w:shd w:val="clear" w:color="auto" w:fill="auto"/>
            <w:noWrap/>
            <w:vAlign w:val="center"/>
            <w:hideMark/>
          </w:tcPr>
          <w:p w:rsidR="00D77061" w:rsidRPr="00CA0149" w:rsidRDefault="00D77061" w:rsidP="001F38C4">
            <w:pPr>
              <w:jc w:val="center"/>
              <w:rPr>
                <w:color w:val="000000"/>
                <w:sz w:val="20"/>
                <w:szCs w:val="20"/>
              </w:rPr>
            </w:pPr>
            <w:r w:rsidRPr="00CA0149">
              <w:rPr>
                <w:color w:val="000000"/>
                <w:sz w:val="20"/>
                <w:szCs w:val="20"/>
              </w:rPr>
              <w:t>4</w:t>
            </w:r>
            <w:r>
              <w:rPr>
                <w:color w:val="000000"/>
                <w:sz w:val="20"/>
                <w:szCs w:val="20"/>
              </w:rPr>
              <w:t>,</w:t>
            </w:r>
            <w:r w:rsidRPr="00CA0149">
              <w:rPr>
                <w:color w:val="000000"/>
                <w:sz w:val="20"/>
                <w:szCs w:val="20"/>
              </w:rPr>
              <w:t>8</w:t>
            </w:r>
          </w:p>
        </w:tc>
        <w:tc>
          <w:tcPr>
            <w:tcW w:w="5779"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Estudio de percepción usuaria de la Calidad del Servicio de Micros, Valparaíso</w:t>
            </w:r>
          </w:p>
        </w:tc>
        <w:tc>
          <w:tcPr>
            <w:tcW w:w="605" w:type="dxa"/>
            <w:shd w:val="clear" w:color="auto" w:fill="auto"/>
            <w:noWrap/>
            <w:vAlign w:val="center"/>
            <w:hideMark/>
          </w:tcPr>
          <w:p w:rsidR="00D77061" w:rsidRPr="00CA0149" w:rsidRDefault="00D77061" w:rsidP="001F38C4">
            <w:pPr>
              <w:jc w:val="right"/>
              <w:rPr>
                <w:color w:val="000000"/>
                <w:sz w:val="20"/>
                <w:szCs w:val="20"/>
              </w:rPr>
            </w:pPr>
            <w:r w:rsidRPr="00CA0149">
              <w:rPr>
                <w:color w:val="000000"/>
                <w:sz w:val="20"/>
                <w:szCs w:val="20"/>
              </w:rPr>
              <w:t>2013</w:t>
            </w:r>
          </w:p>
        </w:tc>
        <w:tc>
          <w:tcPr>
            <w:tcW w:w="1205"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CADEM</w:t>
            </w:r>
          </w:p>
        </w:tc>
      </w:tr>
      <w:tr w:rsidR="00D77061" w:rsidRPr="00CA0149" w:rsidTr="00C77E05">
        <w:trPr>
          <w:trHeight w:val="227"/>
          <w:jc w:val="center"/>
        </w:trPr>
        <w:tc>
          <w:tcPr>
            <w:tcW w:w="1291"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Temuco</w:t>
            </w:r>
          </w:p>
        </w:tc>
        <w:tc>
          <w:tcPr>
            <w:tcW w:w="605" w:type="dxa"/>
            <w:shd w:val="clear" w:color="auto" w:fill="auto"/>
            <w:noWrap/>
            <w:vAlign w:val="center"/>
            <w:hideMark/>
          </w:tcPr>
          <w:p w:rsidR="00D77061" w:rsidRPr="00CA0149" w:rsidRDefault="00D77061" w:rsidP="001F38C4">
            <w:pPr>
              <w:jc w:val="center"/>
              <w:rPr>
                <w:color w:val="000000"/>
                <w:sz w:val="20"/>
                <w:szCs w:val="20"/>
              </w:rPr>
            </w:pPr>
            <w:r w:rsidRPr="00CA0149">
              <w:rPr>
                <w:color w:val="000000"/>
                <w:sz w:val="20"/>
                <w:szCs w:val="20"/>
              </w:rPr>
              <w:t>5</w:t>
            </w:r>
            <w:r>
              <w:rPr>
                <w:color w:val="000000"/>
                <w:sz w:val="20"/>
                <w:szCs w:val="20"/>
              </w:rPr>
              <w:t>,</w:t>
            </w:r>
            <w:r w:rsidRPr="00CA0149">
              <w:rPr>
                <w:color w:val="000000"/>
                <w:sz w:val="20"/>
                <w:szCs w:val="20"/>
              </w:rPr>
              <w:t>0</w:t>
            </w:r>
          </w:p>
        </w:tc>
        <w:tc>
          <w:tcPr>
            <w:tcW w:w="5779"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Estudio de percepción usuaria de la Calidad del Servicio de Micros, Temuco</w:t>
            </w:r>
          </w:p>
        </w:tc>
        <w:tc>
          <w:tcPr>
            <w:tcW w:w="605" w:type="dxa"/>
            <w:shd w:val="clear" w:color="auto" w:fill="auto"/>
            <w:noWrap/>
            <w:vAlign w:val="center"/>
            <w:hideMark/>
          </w:tcPr>
          <w:p w:rsidR="00D77061" w:rsidRPr="00CA0149" w:rsidRDefault="00D77061" w:rsidP="001F38C4">
            <w:pPr>
              <w:jc w:val="right"/>
              <w:rPr>
                <w:color w:val="000000"/>
                <w:sz w:val="20"/>
                <w:szCs w:val="20"/>
              </w:rPr>
            </w:pPr>
            <w:r w:rsidRPr="00CA0149">
              <w:rPr>
                <w:color w:val="000000"/>
                <w:sz w:val="20"/>
                <w:szCs w:val="20"/>
              </w:rPr>
              <w:t>2013</w:t>
            </w:r>
          </w:p>
        </w:tc>
        <w:tc>
          <w:tcPr>
            <w:tcW w:w="1205"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CADEM</w:t>
            </w:r>
          </w:p>
        </w:tc>
      </w:tr>
      <w:tr w:rsidR="00D77061" w:rsidRPr="00CA0149" w:rsidTr="00C77E05">
        <w:trPr>
          <w:trHeight w:val="227"/>
          <w:jc w:val="center"/>
        </w:trPr>
        <w:tc>
          <w:tcPr>
            <w:tcW w:w="1291"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Arica</w:t>
            </w:r>
          </w:p>
        </w:tc>
        <w:tc>
          <w:tcPr>
            <w:tcW w:w="605" w:type="dxa"/>
            <w:shd w:val="clear" w:color="auto" w:fill="auto"/>
            <w:noWrap/>
            <w:vAlign w:val="center"/>
            <w:hideMark/>
          </w:tcPr>
          <w:p w:rsidR="00D77061" w:rsidRPr="00CA0149" w:rsidRDefault="00D77061" w:rsidP="001F38C4">
            <w:pPr>
              <w:jc w:val="center"/>
              <w:rPr>
                <w:color w:val="000000"/>
                <w:sz w:val="20"/>
                <w:szCs w:val="20"/>
              </w:rPr>
            </w:pPr>
            <w:r w:rsidRPr="00CA0149">
              <w:rPr>
                <w:color w:val="000000"/>
                <w:sz w:val="20"/>
                <w:szCs w:val="20"/>
              </w:rPr>
              <w:t>5</w:t>
            </w:r>
            <w:r>
              <w:rPr>
                <w:color w:val="000000"/>
                <w:sz w:val="20"/>
                <w:szCs w:val="20"/>
              </w:rPr>
              <w:t>,</w:t>
            </w:r>
            <w:r w:rsidRPr="00CA0149">
              <w:rPr>
                <w:color w:val="000000"/>
                <w:sz w:val="20"/>
                <w:szCs w:val="20"/>
              </w:rPr>
              <w:t>1</w:t>
            </w:r>
          </w:p>
        </w:tc>
        <w:tc>
          <w:tcPr>
            <w:tcW w:w="5779"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Medición y Análisis de Variables de Operación y Percepción Usuaria de Servicios de Transporte Público Mayor Urbano de Arica</w:t>
            </w:r>
          </w:p>
        </w:tc>
        <w:tc>
          <w:tcPr>
            <w:tcW w:w="605" w:type="dxa"/>
            <w:shd w:val="clear" w:color="auto" w:fill="auto"/>
            <w:noWrap/>
            <w:vAlign w:val="center"/>
            <w:hideMark/>
          </w:tcPr>
          <w:p w:rsidR="00D77061" w:rsidRPr="00CA0149" w:rsidRDefault="00D77061" w:rsidP="001F38C4">
            <w:pPr>
              <w:jc w:val="right"/>
              <w:rPr>
                <w:color w:val="000000"/>
                <w:sz w:val="20"/>
                <w:szCs w:val="20"/>
              </w:rPr>
            </w:pPr>
            <w:r w:rsidRPr="00CA0149">
              <w:rPr>
                <w:color w:val="000000"/>
                <w:sz w:val="20"/>
                <w:szCs w:val="20"/>
              </w:rPr>
              <w:t>2015</w:t>
            </w:r>
          </w:p>
        </w:tc>
        <w:tc>
          <w:tcPr>
            <w:tcW w:w="1205" w:type="dxa"/>
            <w:shd w:val="clear" w:color="auto" w:fill="auto"/>
            <w:noWrap/>
            <w:vAlign w:val="center"/>
            <w:hideMark/>
          </w:tcPr>
          <w:p w:rsidR="00D77061" w:rsidRPr="00CA0149" w:rsidRDefault="00D77061" w:rsidP="001F38C4">
            <w:pPr>
              <w:jc w:val="left"/>
              <w:rPr>
                <w:color w:val="000000"/>
                <w:sz w:val="20"/>
                <w:szCs w:val="20"/>
              </w:rPr>
            </w:pPr>
            <w:proofErr w:type="spellStart"/>
            <w:r w:rsidRPr="00CA0149">
              <w:rPr>
                <w:color w:val="000000"/>
                <w:sz w:val="20"/>
                <w:szCs w:val="20"/>
              </w:rPr>
              <w:t>Ipsos</w:t>
            </w:r>
            <w:proofErr w:type="spellEnd"/>
          </w:p>
        </w:tc>
      </w:tr>
      <w:tr w:rsidR="00D77061" w:rsidRPr="00CA0149" w:rsidTr="00C77E05">
        <w:trPr>
          <w:trHeight w:val="227"/>
          <w:jc w:val="center"/>
        </w:trPr>
        <w:tc>
          <w:tcPr>
            <w:tcW w:w="1291"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La Serena - Coquimbo</w:t>
            </w:r>
          </w:p>
        </w:tc>
        <w:tc>
          <w:tcPr>
            <w:tcW w:w="605" w:type="dxa"/>
            <w:shd w:val="clear" w:color="auto" w:fill="auto"/>
            <w:noWrap/>
            <w:vAlign w:val="center"/>
            <w:hideMark/>
          </w:tcPr>
          <w:p w:rsidR="00D77061" w:rsidRPr="00CA0149" w:rsidRDefault="00D77061" w:rsidP="001F38C4">
            <w:pPr>
              <w:jc w:val="center"/>
              <w:rPr>
                <w:color w:val="000000"/>
                <w:sz w:val="20"/>
                <w:szCs w:val="20"/>
              </w:rPr>
            </w:pPr>
            <w:r w:rsidRPr="00CA0149">
              <w:rPr>
                <w:color w:val="000000"/>
                <w:sz w:val="20"/>
                <w:szCs w:val="20"/>
              </w:rPr>
              <w:t>4</w:t>
            </w:r>
            <w:r>
              <w:rPr>
                <w:color w:val="000000"/>
                <w:sz w:val="20"/>
                <w:szCs w:val="20"/>
              </w:rPr>
              <w:t>,</w:t>
            </w:r>
            <w:r w:rsidRPr="00CA0149">
              <w:rPr>
                <w:color w:val="000000"/>
                <w:sz w:val="20"/>
                <w:szCs w:val="20"/>
              </w:rPr>
              <w:t>7</w:t>
            </w:r>
          </w:p>
        </w:tc>
        <w:tc>
          <w:tcPr>
            <w:tcW w:w="5779"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Medición y Análisis de Variables de Operación, Asociados al Sistema de Transporte Público Mayor Urbano de La Serena y Coquimbo</w:t>
            </w:r>
          </w:p>
        </w:tc>
        <w:tc>
          <w:tcPr>
            <w:tcW w:w="605" w:type="dxa"/>
            <w:shd w:val="clear" w:color="auto" w:fill="auto"/>
            <w:noWrap/>
            <w:vAlign w:val="center"/>
            <w:hideMark/>
          </w:tcPr>
          <w:p w:rsidR="00D77061" w:rsidRPr="00CA0149" w:rsidRDefault="00D77061" w:rsidP="001F38C4">
            <w:pPr>
              <w:jc w:val="right"/>
              <w:rPr>
                <w:color w:val="000000"/>
                <w:sz w:val="20"/>
                <w:szCs w:val="20"/>
              </w:rPr>
            </w:pPr>
            <w:r w:rsidRPr="00CA0149">
              <w:rPr>
                <w:color w:val="000000"/>
                <w:sz w:val="20"/>
                <w:szCs w:val="20"/>
              </w:rPr>
              <w:t>2016</w:t>
            </w:r>
          </w:p>
        </w:tc>
        <w:tc>
          <w:tcPr>
            <w:tcW w:w="1205"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CIS Consultores</w:t>
            </w:r>
          </w:p>
        </w:tc>
      </w:tr>
      <w:tr w:rsidR="00D77061" w:rsidRPr="00CA0149" w:rsidTr="00C77E05">
        <w:trPr>
          <w:trHeight w:val="227"/>
          <w:jc w:val="center"/>
        </w:trPr>
        <w:tc>
          <w:tcPr>
            <w:tcW w:w="1291"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Copiapó</w:t>
            </w:r>
          </w:p>
        </w:tc>
        <w:tc>
          <w:tcPr>
            <w:tcW w:w="605" w:type="dxa"/>
            <w:shd w:val="clear" w:color="auto" w:fill="auto"/>
            <w:noWrap/>
            <w:vAlign w:val="center"/>
            <w:hideMark/>
          </w:tcPr>
          <w:p w:rsidR="00D77061" w:rsidRPr="00CA0149" w:rsidRDefault="00D77061" w:rsidP="001F38C4">
            <w:pPr>
              <w:jc w:val="center"/>
              <w:rPr>
                <w:color w:val="000000"/>
                <w:sz w:val="20"/>
                <w:szCs w:val="20"/>
              </w:rPr>
            </w:pPr>
            <w:r w:rsidRPr="00CA0149">
              <w:rPr>
                <w:color w:val="000000"/>
                <w:sz w:val="20"/>
                <w:szCs w:val="20"/>
              </w:rPr>
              <w:t>4</w:t>
            </w:r>
            <w:r>
              <w:rPr>
                <w:color w:val="000000"/>
                <w:sz w:val="20"/>
                <w:szCs w:val="20"/>
              </w:rPr>
              <w:t>,</w:t>
            </w:r>
            <w:r w:rsidRPr="00CA0149">
              <w:rPr>
                <w:color w:val="000000"/>
                <w:sz w:val="20"/>
                <w:szCs w:val="20"/>
              </w:rPr>
              <w:t>8</w:t>
            </w:r>
          </w:p>
        </w:tc>
        <w:tc>
          <w:tcPr>
            <w:tcW w:w="5779"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Medición y Análisis de Variables de Operación y Percepción Usuaria de Servicios de Transporte Público Mayor Urbano de Copiapó</w:t>
            </w:r>
          </w:p>
        </w:tc>
        <w:tc>
          <w:tcPr>
            <w:tcW w:w="605" w:type="dxa"/>
            <w:shd w:val="clear" w:color="auto" w:fill="auto"/>
            <w:noWrap/>
            <w:vAlign w:val="center"/>
            <w:hideMark/>
          </w:tcPr>
          <w:p w:rsidR="00D77061" w:rsidRPr="00CA0149" w:rsidRDefault="00D77061" w:rsidP="001F38C4">
            <w:pPr>
              <w:jc w:val="right"/>
              <w:rPr>
                <w:color w:val="000000"/>
                <w:sz w:val="20"/>
                <w:szCs w:val="20"/>
              </w:rPr>
            </w:pPr>
            <w:r w:rsidRPr="00CA0149">
              <w:rPr>
                <w:color w:val="000000"/>
                <w:sz w:val="20"/>
                <w:szCs w:val="20"/>
              </w:rPr>
              <w:t>2017</w:t>
            </w:r>
          </w:p>
        </w:tc>
        <w:tc>
          <w:tcPr>
            <w:tcW w:w="1205"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CIS Consultores</w:t>
            </w:r>
          </w:p>
        </w:tc>
      </w:tr>
      <w:tr w:rsidR="00D77061" w:rsidRPr="00CA0149" w:rsidTr="00C77E05">
        <w:trPr>
          <w:trHeight w:val="227"/>
          <w:jc w:val="center"/>
        </w:trPr>
        <w:tc>
          <w:tcPr>
            <w:tcW w:w="1291"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Talca</w:t>
            </w:r>
          </w:p>
        </w:tc>
        <w:tc>
          <w:tcPr>
            <w:tcW w:w="605" w:type="dxa"/>
            <w:shd w:val="clear" w:color="auto" w:fill="auto"/>
            <w:noWrap/>
            <w:vAlign w:val="center"/>
            <w:hideMark/>
          </w:tcPr>
          <w:p w:rsidR="00D77061" w:rsidRPr="00CA0149" w:rsidRDefault="00D77061" w:rsidP="001F38C4">
            <w:pPr>
              <w:jc w:val="center"/>
              <w:rPr>
                <w:color w:val="000000"/>
                <w:sz w:val="20"/>
                <w:szCs w:val="20"/>
              </w:rPr>
            </w:pPr>
            <w:r w:rsidRPr="00CA0149">
              <w:rPr>
                <w:color w:val="000000"/>
                <w:sz w:val="20"/>
                <w:szCs w:val="20"/>
              </w:rPr>
              <w:t>5</w:t>
            </w:r>
            <w:r>
              <w:rPr>
                <w:color w:val="000000"/>
                <w:sz w:val="20"/>
                <w:szCs w:val="20"/>
              </w:rPr>
              <w:t>,</w:t>
            </w:r>
            <w:r w:rsidRPr="00CA0149">
              <w:rPr>
                <w:color w:val="000000"/>
                <w:sz w:val="20"/>
                <w:szCs w:val="20"/>
              </w:rPr>
              <w:t>2</w:t>
            </w:r>
          </w:p>
        </w:tc>
        <w:tc>
          <w:tcPr>
            <w:tcW w:w="5779"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Medición y Análisis de Variables de Operación y Percepción Usuaria de Servicios de Transporte Público Mayor Urbano de Talca</w:t>
            </w:r>
          </w:p>
        </w:tc>
        <w:tc>
          <w:tcPr>
            <w:tcW w:w="605" w:type="dxa"/>
            <w:shd w:val="clear" w:color="auto" w:fill="auto"/>
            <w:noWrap/>
            <w:vAlign w:val="center"/>
            <w:hideMark/>
          </w:tcPr>
          <w:p w:rsidR="00D77061" w:rsidRPr="00CA0149" w:rsidRDefault="00D77061" w:rsidP="001F38C4">
            <w:pPr>
              <w:jc w:val="right"/>
              <w:rPr>
                <w:color w:val="000000"/>
                <w:sz w:val="20"/>
                <w:szCs w:val="20"/>
              </w:rPr>
            </w:pPr>
            <w:r w:rsidRPr="00CA0149">
              <w:rPr>
                <w:color w:val="000000"/>
                <w:sz w:val="20"/>
                <w:szCs w:val="20"/>
              </w:rPr>
              <w:t>2017</w:t>
            </w:r>
          </w:p>
        </w:tc>
        <w:tc>
          <w:tcPr>
            <w:tcW w:w="1205"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CIS Consultores</w:t>
            </w:r>
          </w:p>
        </w:tc>
      </w:tr>
      <w:tr w:rsidR="00D77061" w:rsidRPr="00CA0149" w:rsidTr="00C77E05">
        <w:trPr>
          <w:trHeight w:val="227"/>
          <w:jc w:val="center"/>
        </w:trPr>
        <w:tc>
          <w:tcPr>
            <w:tcW w:w="1291"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Iquique - Alto Hospicio</w:t>
            </w:r>
          </w:p>
        </w:tc>
        <w:tc>
          <w:tcPr>
            <w:tcW w:w="605" w:type="dxa"/>
            <w:shd w:val="clear" w:color="auto" w:fill="auto"/>
            <w:noWrap/>
            <w:vAlign w:val="center"/>
            <w:hideMark/>
          </w:tcPr>
          <w:p w:rsidR="00D77061" w:rsidRPr="00CA0149" w:rsidRDefault="00D77061" w:rsidP="001F38C4">
            <w:pPr>
              <w:jc w:val="center"/>
              <w:rPr>
                <w:color w:val="000000"/>
                <w:sz w:val="20"/>
                <w:szCs w:val="20"/>
              </w:rPr>
            </w:pPr>
            <w:r w:rsidRPr="00CA0149">
              <w:rPr>
                <w:color w:val="000000"/>
                <w:sz w:val="20"/>
                <w:szCs w:val="20"/>
              </w:rPr>
              <w:t>5</w:t>
            </w:r>
            <w:r>
              <w:rPr>
                <w:color w:val="000000"/>
                <w:sz w:val="20"/>
                <w:szCs w:val="20"/>
              </w:rPr>
              <w:t>,</w:t>
            </w:r>
            <w:r w:rsidRPr="00CA0149">
              <w:rPr>
                <w:color w:val="000000"/>
                <w:sz w:val="20"/>
                <w:szCs w:val="20"/>
              </w:rPr>
              <w:t>1</w:t>
            </w:r>
          </w:p>
        </w:tc>
        <w:tc>
          <w:tcPr>
            <w:tcW w:w="5779"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Medición y Análisis de Variables de Operación y Percepción Usuaria de Servicios de Transporte Público Mayor Urbano de Iquique y Alto Hospicio</w:t>
            </w:r>
          </w:p>
        </w:tc>
        <w:tc>
          <w:tcPr>
            <w:tcW w:w="605" w:type="dxa"/>
            <w:shd w:val="clear" w:color="auto" w:fill="auto"/>
            <w:noWrap/>
            <w:vAlign w:val="center"/>
            <w:hideMark/>
          </w:tcPr>
          <w:p w:rsidR="00D77061" w:rsidRPr="00CA0149" w:rsidRDefault="00D77061" w:rsidP="001F38C4">
            <w:pPr>
              <w:jc w:val="right"/>
              <w:rPr>
                <w:color w:val="000000"/>
                <w:sz w:val="20"/>
                <w:szCs w:val="20"/>
              </w:rPr>
            </w:pPr>
            <w:r w:rsidRPr="00CA0149">
              <w:rPr>
                <w:color w:val="000000"/>
                <w:sz w:val="20"/>
                <w:szCs w:val="20"/>
              </w:rPr>
              <w:t>2017</w:t>
            </w:r>
          </w:p>
        </w:tc>
        <w:tc>
          <w:tcPr>
            <w:tcW w:w="1205"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CIS Consultores</w:t>
            </w:r>
          </w:p>
        </w:tc>
      </w:tr>
      <w:tr w:rsidR="00D77061" w:rsidRPr="00CA0149" w:rsidTr="00C77E05">
        <w:trPr>
          <w:trHeight w:val="227"/>
          <w:jc w:val="center"/>
        </w:trPr>
        <w:tc>
          <w:tcPr>
            <w:tcW w:w="1291"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Antofagasta</w:t>
            </w:r>
          </w:p>
        </w:tc>
        <w:tc>
          <w:tcPr>
            <w:tcW w:w="605" w:type="dxa"/>
            <w:shd w:val="clear" w:color="auto" w:fill="auto"/>
            <w:noWrap/>
            <w:vAlign w:val="center"/>
            <w:hideMark/>
          </w:tcPr>
          <w:p w:rsidR="00D77061" w:rsidRPr="00CA0149" w:rsidRDefault="00D77061" w:rsidP="001F38C4">
            <w:pPr>
              <w:jc w:val="center"/>
              <w:rPr>
                <w:color w:val="000000"/>
                <w:sz w:val="20"/>
                <w:szCs w:val="20"/>
              </w:rPr>
            </w:pPr>
            <w:r w:rsidRPr="00CA0149">
              <w:rPr>
                <w:color w:val="000000"/>
                <w:sz w:val="20"/>
                <w:szCs w:val="20"/>
              </w:rPr>
              <w:t>5</w:t>
            </w:r>
            <w:r>
              <w:rPr>
                <w:color w:val="000000"/>
                <w:sz w:val="20"/>
                <w:szCs w:val="20"/>
              </w:rPr>
              <w:t>,</w:t>
            </w:r>
            <w:r w:rsidRPr="00CA0149">
              <w:rPr>
                <w:color w:val="000000"/>
                <w:sz w:val="20"/>
                <w:szCs w:val="20"/>
              </w:rPr>
              <w:t>0</w:t>
            </w:r>
          </w:p>
        </w:tc>
        <w:tc>
          <w:tcPr>
            <w:tcW w:w="5779"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Medición y Análisis de Variables de Operación y Percepción Usuaria de Servicios de Transporte Público Mayor Urbano de Antofagasta</w:t>
            </w:r>
          </w:p>
        </w:tc>
        <w:tc>
          <w:tcPr>
            <w:tcW w:w="605" w:type="dxa"/>
            <w:shd w:val="clear" w:color="auto" w:fill="auto"/>
            <w:noWrap/>
            <w:vAlign w:val="center"/>
            <w:hideMark/>
          </w:tcPr>
          <w:p w:rsidR="00D77061" w:rsidRPr="00CA0149" w:rsidRDefault="00D77061" w:rsidP="001F38C4">
            <w:pPr>
              <w:jc w:val="right"/>
              <w:rPr>
                <w:color w:val="000000"/>
                <w:sz w:val="20"/>
                <w:szCs w:val="20"/>
              </w:rPr>
            </w:pPr>
            <w:r w:rsidRPr="00CA0149">
              <w:rPr>
                <w:color w:val="000000"/>
                <w:sz w:val="20"/>
                <w:szCs w:val="20"/>
              </w:rPr>
              <w:t>2017</w:t>
            </w:r>
          </w:p>
        </w:tc>
        <w:tc>
          <w:tcPr>
            <w:tcW w:w="1205" w:type="dxa"/>
            <w:shd w:val="clear" w:color="auto" w:fill="auto"/>
            <w:noWrap/>
            <w:vAlign w:val="center"/>
            <w:hideMark/>
          </w:tcPr>
          <w:p w:rsidR="00D77061" w:rsidRPr="00CA0149" w:rsidRDefault="00D77061" w:rsidP="001F38C4">
            <w:pPr>
              <w:jc w:val="left"/>
              <w:rPr>
                <w:color w:val="000000"/>
                <w:sz w:val="20"/>
                <w:szCs w:val="20"/>
              </w:rPr>
            </w:pPr>
            <w:r w:rsidRPr="00CA0149">
              <w:rPr>
                <w:color w:val="000000"/>
                <w:sz w:val="20"/>
                <w:szCs w:val="20"/>
              </w:rPr>
              <w:t>CIS Consultores</w:t>
            </w:r>
          </w:p>
        </w:tc>
      </w:tr>
      <w:tr w:rsidR="00D77061" w:rsidRPr="00CA0149" w:rsidTr="00C77E05">
        <w:trPr>
          <w:trHeight w:val="227"/>
          <w:jc w:val="center"/>
        </w:trPr>
        <w:tc>
          <w:tcPr>
            <w:tcW w:w="1291" w:type="dxa"/>
            <w:shd w:val="clear" w:color="000000" w:fill="F2DCDB"/>
            <w:noWrap/>
            <w:vAlign w:val="center"/>
          </w:tcPr>
          <w:p w:rsidR="00D77061" w:rsidRPr="00CA0149" w:rsidRDefault="00D77061" w:rsidP="001F38C4">
            <w:pPr>
              <w:jc w:val="left"/>
              <w:rPr>
                <w:color w:val="000000"/>
                <w:sz w:val="20"/>
                <w:szCs w:val="20"/>
              </w:rPr>
            </w:pPr>
            <w:r>
              <w:rPr>
                <w:color w:val="000000"/>
                <w:sz w:val="20"/>
                <w:szCs w:val="20"/>
              </w:rPr>
              <w:t>San Fernando</w:t>
            </w:r>
          </w:p>
        </w:tc>
        <w:tc>
          <w:tcPr>
            <w:tcW w:w="605" w:type="dxa"/>
            <w:shd w:val="clear" w:color="000000" w:fill="F2DCDB"/>
            <w:noWrap/>
            <w:vAlign w:val="center"/>
          </w:tcPr>
          <w:p w:rsidR="00D77061" w:rsidRPr="00CA0149" w:rsidRDefault="00D77061" w:rsidP="001F38C4">
            <w:pPr>
              <w:jc w:val="center"/>
              <w:rPr>
                <w:color w:val="000000"/>
                <w:sz w:val="20"/>
                <w:szCs w:val="20"/>
              </w:rPr>
            </w:pPr>
            <w:r w:rsidRPr="00CA0149">
              <w:rPr>
                <w:color w:val="000000"/>
                <w:sz w:val="20"/>
                <w:szCs w:val="20"/>
              </w:rPr>
              <w:t>5</w:t>
            </w:r>
            <w:r>
              <w:rPr>
                <w:color w:val="000000"/>
                <w:sz w:val="20"/>
                <w:szCs w:val="20"/>
              </w:rPr>
              <w:t>,</w:t>
            </w:r>
            <w:r w:rsidR="006B355B">
              <w:rPr>
                <w:color w:val="000000"/>
                <w:sz w:val="20"/>
                <w:szCs w:val="20"/>
              </w:rPr>
              <w:t>2</w:t>
            </w:r>
          </w:p>
        </w:tc>
        <w:tc>
          <w:tcPr>
            <w:tcW w:w="5779" w:type="dxa"/>
            <w:shd w:val="clear" w:color="000000" w:fill="F2DCDB"/>
            <w:noWrap/>
            <w:vAlign w:val="center"/>
          </w:tcPr>
          <w:p w:rsidR="00D77061" w:rsidRPr="00CA0149" w:rsidRDefault="00D77061" w:rsidP="001F38C4">
            <w:pPr>
              <w:jc w:val="left"/>
              <w:rPr>
                <w:color w:val="000000"/>
                <w:sz w:val="20"/>
                <w:szCs w:val="20"/>
              </w:rPr>
            </w:pPr>
            <w:r w:rsidRPr="00D77061">
              <w:rPr>
                <w:color w:val="000000"/>
                <w:sz w:val="20"/>
                <w:szCs w:val="20"/>
              </w:rPr>
              <w:t>Mediciones de Demanda, Variables Operacionales y Calidad Usuaria en Servicios de Transporte Público Prestado por Buses en la Comuna de San Fernando, Región Libertador General Bernardo O’Higgins</w:t>
            </w:r>
          </w:p>
        </w:tc>
        <w:tc>
          <w:tcPr>
            <w:tcW w:w="605" w:type="dxa"/>
            <w:shd w:val="clear" w:color="000000" w:fill="F2DCDB"/>
            <w:noWrap/>
            <w:vAlign w:val="center"/>
          </w:tcPr>
          <w:p w:rsidR="00D77061" w:rsidRPr="00CA0149" w:rsidRDefault="00D77061" w:rsidP="00D77061">
            <w:pPr>
              <w:jc w:val="right"/>
              <w:rPr>
                <w:color w:val="000000"/>
                <w:sz w:val="20"/>
                <w:szCs w:val="20"/>
              </w:rPr>
            </w:pPr>
            <w:r w:rsidRPr="00CA0149">
              <w:rPr>
                <w:color w:val="000000"/>
                <w:sz w:val="20"/>
                <w:szCs w:val="20"/>
              </w:rPr>
              <w:t>201</w:t>
            </w:r>
            <w:r>
              <w:rPr>
                <w:color w:val="000000"/>
                <w:sz w:val="20"/>
                <w:szCs w:val="20"/>
              </w:rPr>
              <w:t>8</w:t>
            </w:r>
          </w:p>
        </w:tc>
        <w:tc>
          <w:tcPr>
            <w:tcW w:w="1205" w:type="dxa"/>
            <w:shd w:val="clear" w:color="000000" w:fill="F2DCDB"/>
            <w:noWrap/>
            <w:vAlign w:val="center"/>
          </w:tcPr>
          <w:p w:rsidR="00D77061" w:rsidRPr="00CA0149" w:rsidRDefault="00D77061" w:rsidP="001F38C4">
            <w:pPr>
              <w:jc w:val="left"/>
              <w:rPr>
                <w:color w:val="000000"/>
                <w:sz w:val="20"/>
                <w:szCs w:val="20"/>
              </w:rPr>
            </w:pPr>
            <w:r w:rsidRPr="00CA0149">
              <w:rPr>
                <w:color w:val="000000"/>
                <w:sz w:val="20"/>
                <w:szCs w:val="20"/>
              </w:rPr>
              <w:t>CIS Consultores</w:t>
            </w:r>
          </w:p>
        </w:tc>
      </w:tr>
    </w:tbl>
    <w:p w:rsidR="00D77061" w:rsidRDefault="00D77061" w:rsidP="00D77061">
      <w:pPr>
        <w:jc w:val="center"/>
        <w:rPr>
          <w:sz w:val="18"/>
          <w:szCs w:val="18"/>
        </w:rPr>
      </w:pPr>
      <w:r w:rsidRPr="004E4DE8">
        <w:rPr>
          <w:sz w:val="18"/>
          <w:szCs w:val="18"/>
        </w:rPr>
        <w:t>Fuente: Elaboración propia.</w:t>
      </w:r>
    </w:p>
    <w:p w:rsidR="00D77061" w:rsidRDefault="00D77061" w:rsidP="00D77061">
      <w:pPr>
        <w:pStyle w:val="Normal2"/>
        <w:spacing w:line="240" w:lineRule="auto"/>
      </w:pPr>
    </w:p>
    <w:p w:rsidR="00D77061" w:rsidRDefault="00D77061" w:rsidP="00D77061">
      <w:pPr>
        <w:pStyle w:val="Normal2"/>
        <w:spacing w:line="240" w:lineRule="auto"/>
      </w:pPr>
      <w:r>
        <w:t xml:space="preserve">Si bien </w:t>
      </w:r>
      <w:r w:rsidR="006B355B">
        <w:t>el promedio de la muestra es 5,2</w:t>
      </w:r>
      <w:r>
        <w:t>, es posible identificar diferencias entre segmentos de la población</w:t>
      </w:r>
      <w:r w:rsidR="006B355B">
        <w:t>, aunque estas no son muy marcadas</w:t>
      </w:r>
      <w:r>
        <w:t xml:space="preserve">. Específicamente, los </w:t>
      </w:r>
      <w:r w:rsidRPr="006A1101">
        <w:rPr>
          <w:u w:val="single"/>
        </w:rPr>
        <w:t>usuarios de bus</w:t>
      </w:r>
      <w:r>
        <w:t xml:space="preserve"> que </w:t>
      </w:r>
      <w:r w:rsidR="006B355B">
        <w:t>tienen actividad principal otra</w:t>
      </w:r>
      <w:r w:rsidR="006B355B" w:rsidRPr="00192467">
        <w:rPr>
          <w:rStyle w:val="Refdenotaalpie"/>
          <w:vertAlign w:val="superscript"/>
        </w:rPr>
        <w:footnoteReference w:id="2"/>
      </w:r>
      <w:r w:rsidR="006B355B">
        <w:t xml:space="preserve"> o/o son mayores de edad </w:t>
      </w:r>
      <w:r>
        <w:t>evalúan mejor el sistema, mientras que las personas de bajo ingreso están más disconformes con el servicio de buses.</w:t>
      </w:r>
    </w:p>
    <w:p w:rsidR="00D77061" w:rsidRDefault="00D77061" w:rsidP="00D77061">
      <w:pPr>
        <w:pStyle w:val="Normal2"/>
        <w:spacing w:line="240" w:lineRule="auto"/>
      </w:pPr>
    </w:p>
    <w:p w:rsidR="00D77061" w:rsidRDefault="00D77061" w:rsidP="006B355B">
      <w:r>
        <w:t xml:space="preserve">En este aspecto, sería relevante mejorar la percepción de </w:t>
      </w:r>
      <w:r w:rsidR="006B355B">
        <w:t xml:space="preserve">las personas de ingreso bajo, </w:t>
      </w:r>
      <w:r>
        <w:t xml:space="preserve">ya que ellos </w:t>
      </w:r>
      <w:r w:rsidR="006B355B">
        <w:t>potencialmente</w:t>
      </w:r>
      <w:r>
        <w:t xml:space="preserve"> en el futuro</w:t>
      </w:r>
      <w:r w:rsidR="006B355B">
        <w:t xml:space="preserve"> aumentarán sus ingresos y adquirirán vehículos</w:t>
      </w:r>
      <w:r>
        <w:t xml:space="preserve">, </w:t>
      </w:r>
      <w:r w:rsidR="00232FFF">
        <w:t>pudiendo</w:t>
      </w:r>
      <w:r>
        <w:t xml:space="preserve"> dejar de ser usuarios de buses. Si su percepción del sistema cambia en el corto plazo, es posible que sigan usando bus, lo que ayudaría a tener un sistema de transporte más sostenible</w:t>
      </w:r>
      <w:r w:rsidR="00232FFF">
        <w:t xml:space="preserve"> en la ciudad</w:t>
      </w:r>
      <w:r>
        <w:t>.</w:t>
      </w:r>
    </w:p>
    <w:p w:rsidR="00D77061" w:rsidRDefault="00D77061" w:rsidP="00D77061"/>
    <w:p w:rsidR="00D77061" w:rsidRDefault="00D77061" w:rsidP="00D77061">
      <w:r w:rsidRPr="00192467">
        <w:lastRenderedPageBreak/>
        <w:t xml:space="preserve">También se encontró que las personas que inician su viaje más importante en la </w:t>
      </w:r>
      <w:r w:rsidR="00232FFF" w:rsidRPr="00192467">
        <w:t>punta tarde (PT)</w:t>
      </w:r>
      <w:r w:rsidRPr="00192467">
        <w:t xml:space="preserve"> están más satisfechas con el sistema</w:t>
      </w:r>
      <w:r w:rsidR="00232FFF" w:rsidRPr="00192467">
        <w:t>, así como quienes viajan sin objetos o personas a su ciudad</w:t>
      </w:r>
      <w:r w:rsidRPr="00192467">
        <w:t xml:space="preserve">. En efecto, </w:t>
      </w:r>
      <w:r w:rsidR="00192467" w:rsidRPr="00192467">
        <w:t>los tiempos de espera</w:t>
      </w:r>
      <w:r w:rsidR="00232FFF" w:rsidRPr="00192467">
        <w:t xml:space="preserve"> en este periodo son menores que en el resto de los periodos, lo que explicaría el resultado.</w:t>
      </w:r>
    </w:p>
    <w:p w:rsidR="00232FFF" w:rsidRDefault="00232FFF" w:rsidP="00D77061"/>
    <w:p w:rsidR="00192467" w:rsidRPr="00192467" w:rsidRDefault="00D77061" w:rsidP="00D77061">
      <w:r w:rsidRPr="00192467">
        <w:t xml:space="preserve">Asimismo, los usuarios de los servicios </w:t>
      </w:r>
      <w:r w:rsidR="00232FFF" w:rsidRPr="00192467">
        <w:t>B y B2</w:t>
      </w:r>
      <w:r w:rsidRPr="00192467">
        <w:t xml:space="preserve"> evalúan con mejor </w:t>
      </w:r>
      <w:r w:rsidR="00232FFF" w:rsidRPr="00192467">
        <w:t>peor</w:t>
      </w:r>
      <w:r w:rsidRPr="00192467">
        <w:t xml:space="preserve"> el sistema. Es destacable que estos servicios tienen tasas de ocupación relativamente </w:t>
      </w:r>
      <w:r w:rsidR="00192467" w:rsidRPr="00192467">
        <w:t>medias, pero a la vez tiempos de espera que pueden alcanzar los 20 minutos en fuera de punta, lo que explicaría la baja calificación.</w:t>
      </w:r>
    </w:p>
    <w:p w:rsidR="00D77061" w:rsidRPr="00C036AC" w:rsidRDefault="00D77061" w:rsidP="00D77061">
      <w:pPr>
        <w:pStyle w:val="Ttulo3"/>
      </w:pPr>
      <w:bookmarkStart w:id="162" w:name="_Toc486330359"/>
      <w:bookmarkStart w:id="163" w:name="_Toc495488692"/>
      <w:bookmarkStart w:id="164" w:name="_Toc532202840"/>
      <w:r w:rsidRPr="00C036AC">
        <w:t>Satisfacción por Atributos</w:t>
      </w:r>
      <w:bookmarkEnd w:id="162"/>
      <w:bookmarkEnd w:id="163"/>
      <w:bookmarkEnd w:id="164"/>
    </w:p>
    <w:p w:rsidR="00D77061" w:rsidRDefault="00D77061" w:rsidP="00D77061">
      <w:r>
        <w:t>El modelo de ecuaciones estructurales estimado muestra que no todos los atributos del sistema de transporte son relevantes para la satisfacción general del sistema; de l</w:t>
      </w:r>
      <w:r w:rsidR="00232FFF">
        <w:t>os 22 atributos medidos, solo 14</w:t>
      </w:r>
      <w:r>
        <w:t xml:space="preserve"> ayudan a explicar la satisfacción. Estos 1</w:t>
      </w:r>
      <w:r w:rsidR="00232FFF">
        <w:t>4</w:t>
      </w:r>
      <w:r>
        <w:t xml:space="preserve"> atributos fueron clasificados en 4 categorías a partir de los modelos estimados, como se muestra a continuación.</w:t>
      </w:r>
    </w:p>
    <w:p w:rsidR="00D77061"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165" w:name="_Toc532202937"/>
      <w:r w:rsidRPr="00D77061">
        <w:rPr>
          <w:rFonts w:ascii="Times New Roman" w:hAnsi="Times New Roman"/>
          <w:caps/>
          <w:sz w:val="20"/>
        </w:rPr>
        <w:t xml:space="preserve">FIGURA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FIGURA_Nº \* ARABIC \s 1 </w:instrText>
      </w:r>
      <w:r w:rsidRPr="00D77061">
        <w:rPr>
          <w:rFonts w:ascii="Times New Roman" w:hAnsi="Times New Roman"/>
          <w:caps/>
          <w:sz w:val="20"/>
        </w:rPr>
        <w:fldChar w:fldCharType="separate"/>
      </w:r>
      <w:r w:rsidR="00CF1D1E">
        <w:rPr>
          <w:rFonts w:ascii="Times New Roman" w:hAnsi="Times New Roman"/>
          <w:caps/>
          <w:noProof/>
          <w:sz w:val="20"/>
        </w:rPr>
        <w:t>5</w:t>
      </w:r>
      <w:r w:rsidRPr="00D77061">
        <w:rPr>
          <w:rFonts w:ascii="Times New Roman" w:hAnsi="Times New Roman"/>
          <w:caps/>
          <w:sz w:val="20"/>
        </w:rPr>
        <w:fldChar w:fldCharType="end"/>
      </w:r>
      <w:r w:rsidRPr="00D77061">
        <w:rPr>
          <w:rFonts w:ascii="Times New Roman" w:hAnsi="Times New Roman"/>
          <w:caps/>
          <w:sz w:val="20"/>
        </w:rPr>
        <w:t>: Atributos relevantes para explicar la satisfacción general</w:t>
      </w:r>
      <w:bookmarkEnd w:id="165"/>
    </w:p>
    <w:p w:rsidR="00D77061" w:rsidRPr="004C4127" w:rsidRDefault="00232FFF" w:rsidP="00232FFF">
      <w:pPr>
        <w:pStyle w:val="Normal2"/>
        <w:spacing w:line="240" w:lineRule="auto"/>
        <w:jc w:val="center"/>
        <w:rPr>
          <w:lang w:val="es-CL"/>
        </w:rPr>
      </w:pPr>
      <w:r>
        <w:rPr>
          <w:noProof/>
          <w:lang w:val="es-CL" w:eastAsia="es-CL"/>
        </w:rPr>
        <w:drawing>
          <wp:inline distT="0" distB="0" distL="0" distR="0" wp14:anchorId="6A6B46C6" wp14:editId="3086FBB6">
            <wp:extent cx="4305300" cy="4380176"/>
            <wp:effectExtent l="0" t="0" r="0" b="190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99" cstate="print">
                      <a:extLst>
                        <a:ext uri="{28A0092B-C50C-407E-A947-70E740481C1C}">
                          <a14:useLocalDpi xmlns:a14="http://schemas.microsoft.com/office/drawing/2010/main" val="0"/>
                        </a:ext>
                      </a:extLst>
                    </a:blip>
                    <a:srcRect l="13571" r="12857"/>
                    <a:stretch/>
                  </pic:blipFill>
                  <pic:spPr bwMode="auto">
                    <a:xfrm>
                      <a:off x="0" y="0"/>
                      <a:ext cx="4307507" cy="4382422"/>
                    </a:xfrm>
                    <a:prstGeom prst="rect">
                      <a:avLst/>
                    </a:prstGeom>
                    <a:noFill/>
                    <a:ln>
                      <a:noFill/>
                    </a:ln>
                    <a:extLst>
                      <a:ext uri="{53640926-AAD7-44D8-BBD7-CCE9431645EC}">
                        <a14:shadowObscured xmlns:a14="http://schemas.microsoft.com/office/drawing/2010/main"/>
                      </a:ext>
                    </a:extLst>
                  </pic:spPr>
                </pic:pic>
              </a:graphicData>
            </a:graphic>
          </wp:inline>
        </w:drawing>
      </w:r>
    </w:p>
    <w:p w:rsidR="00D77061" w:rsidRDefault="00D77061" w:rsidP="00D77061">
      <w:pPr>
        <w:jc w:val="center"/>
        <w:rPr>
          <w:sz w:val="18"/>
          <w:szCs w:val="18"/>
        </w:rPr>
      </w:pPr>
      <w:r w:rsidRPr="004E4DE8">
        <w:rPr>
          <w:sz w:val="18"/>
          <w:szCs w:val="18"/>
        </w:rPr>
        <w:t>Fuente: Elaboración propia.</w:t>
      </w:r>
    </w:p>
    <w:p w:rsidR="00C77E05" w:rsidRDefault="00C77E05" w:rsidP="00D77061"/>
    <w:p w:rsidR="00D77061" w:rsidRDefault="00D77061" w:rsidP="00D77061">
      <w:r>
        <w:t xml:space="preserve">En el siguiente gráfico se observa cuál es la nota promedio de cada variable latente con respecto al porcentaje de impacto en la satisfacción general. </w:t>
      </w:r>
    </w:p>
    <w:p w:rsidR="00D77061" w:rsidRDefault="00D77061" w:rsidP="00D77061"/>
    <w:p w:rsidR="00D77061" w:rsidRPr="00D77061" w:rsidRDefault="00D77061" w:rsidP="00D77061">
      <w:pPr>
        <w:pStyle w:val="Epgrafe0"/>
        <w:keepNext/>
        <w:spacing w:before="0"/>
        <w:rPr>
          <w:rFonts w:ascii="Times New Roman" w:hAnsi="Times New Roman"/>
          <w:caps/>
          <w:sz w:val="20"/>
        </w:rPr>
      </w:pPr>
      <w:bookmarkStart w:id="166" w:name="_Toc532202883"/>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42</w:t>
      </w:r>
      <w:r w:rsidRPr="00D77061">
        <w:rPr>
          <w:rFonts w:ascii="Times New Roman" w:hAnsi="Times New Roman"/>
          <w:caps/>
          <w:sz w:val="20"/>
        </w:rPr>
        <w:fldChar w:fldCharType="end"/>
      </w:r>
      <w:r w:rsidRPr="00D77061">
        <w:rPr>
          <w:rFonts w:ascii="Times New Roman" w:hAnsi="Times New Roman"/>
          <w:caps/>
          <w:sz w:val="20"/>
        </w:rPr>
        <w:t>: Porcentaje de la varianza explicada por las variables latentes y nota promedio de atributos asociados</w:t>
      </w:r>
      <w:bookmarkEnd w:id="166"/>
    </w:p>
    <w:p w:rsidR="00D77061" w:rsidRDefault="00232FFF" w:rsidP="00D77061">
      <w:pPr>
        <w:pStyle w:val="Normal2"/>
        <w:spacing w:line="240" w:lineRule="auto"/>
        <w:jc w:val="center"/>
        <w:rPr>
          <w:lang w:val="es-CL"/>
        </w:rPr>
      </w:pPr>
      <w:r>
        <w:rPr>
          <w:noProof/>
          <w:lang w:val="es-CL" w:eastAsia="es-CL"/>
        </w:rPr>
        <w:drawing>
          <wp:inline distT="0" distB="0" distL="0" distR="0" wp14:anchorId="45735088" wp14:editId="73E53BF5">
            <wp:extent cx="4417200" cy="2404800"/>
            <wp:effectExtent l="0" t="0" r="254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417200" cy="2404800"/>
                    </a:xfrm>
                    <a:prstGeom prst="rect">
                      <a:avLst/>
                    </a:prstGeom>
                    <a:noFill/>
                  </pic:spPr>
                </pic:pic>
              </a:graphicData>
            </a:graphic>
          </wp:inline>
        </w:drawing>
      </w:r>
    </w:p>
    <w:p w:rsidR="00D77061" w:rsidRDefault="00D77061" w:rsidP="00D77061">
      <w:pPr>
        <w:jc w:val="center"/>
        <w:rPr>
          <w:sz w:val="18"/>
          <w:szCs w:val="18"/>
        </w:rPr>
      </w:pPr>
      <w:r w:rsidRPr="004E4DE8">
        <w:rPr>
          <w:sz w:val="18"/>
          <w:szCs w:val="18"/>
        </w:rPr>
        <w:t>Fuente: Elaboración propia.</w:t>
      </w:r>
    </w:p>
    <w:p w:rsidR="00D77061" w:rsidRDefault="00D77061" w:rsidP="00D77061"/>
    <w:p w:rsidR="00D77061" w:rsidRPr="00FD6006" w:rsidRDefault="00D77061" w:rsidP="00D77061">
      <w:r w:rsidRPr="00460E0D">
        <w:t xml:space="preserve">Es posible ver que las variable más relevante (Variable latente </w:t>
      </w:r>
      <w:r w:rsidR="00232FFF">
        <w:t>1) tiene</w:t>
      </w:r>
      <w:r w:rsidRPr="00460E0D">
        <w:t xml:space="preserve"> la</w:t>
      </w:r>
      <w:r w:rsidR="00232FFF">
        <w:t xml:space="preserve"> mejor</w:t>
      </w:r>
      <w:r w:rsidRPr="00460E0D">
        <w:t xml:space="preserve"> calificaci</w:t>
      </w:r>
      <w:r w:rsidR="00232FFF">
        <w:t>ón</w:t>
      </w:r>
      <w:r w:rsidRPr="00460E0D">
        <w:t xml:space="preserve">, mientras que las variables con menos importancia (Variables latentes </w:t>
      </w:r>
      <w:r w:rsidR="00232FFF">
        <w:t>2, 3, 4</w:t>
      </w:r>
      <w:r w:rsidRPr="00460E0D">
        <w:t xml:space="preserve">) </w:t>
      </w:r>
      <w:r w:rsidRPr="00FD6006">
        <w:t xml:space="preserve">tienen las peores notas. Dentro de estas, la Variable latente </w:t>
      </w:r>
      <w:r w:rsidR="00232FFF" w:rsidRPr="00FD6006">
        <w:t>3</w:t>
      </w:r>
      <w:r w:rsidRPr="00FD6006">
        <w:t xml:space="preserve"> es </w:t>
      </w:r>
      <w:r w:rsidR="00232FFF" w:rsidRPr="00FD6006">
        <w:t>medianamente</w:t>
      </w:r>
      <w:r w:rsidRPr="00FD6006">
        <w:t xml:space="preserve"> relevante para los usuarios de bus y tiene una nota relativamente </w:t>
      </w:r>
      <w:r w:rsidR="00232FFF" w:rsidRPr="00FD6006">
        <w:t>promedio</w:t>
      </w:r>
      <w:r w:rsidRPr="00FD6006">
        <w:t>, indicando que una potencial área de mejora son los buses.</w:t>
      </w:r>
    </w:p>
    <w:p w:rsidR="00D77061" w:rsidRPr="00FD6006" w:rsidRDefault="00D77061" w:rsidP="00D77061">
      <w:pPr>
        <w:pStyle w:val="Normal2"/>
        <w:spacing w:line="240" w:lineRule="auto"/>
      </w:pPr>
    </w:p>
    <w:p w:rsidR="00FD6006" w:rsidRDefault="00D77061" w:rsidP="00D77061">
      <w:pPr>
        <w:pStyle w:val="Normal2"/>
        <w:spacing w:line="240" w:lineRule="auto"/>
      </w:pPr>
      <w:r w:rsidRPr="00FD6006">
        <w:t xml:space="preserve">Ahora, si las variables </w:t>
      </w:r>
      <w:r w:rsidR="00232FFF" w:rsidRPr="00FD6006">
        <w:t>latentes se desagregan en los 14</w:t>
      </w:r>
      <w:r w:rsidRPr="00FD6006">
        <w:t xml:space="preserve"> atributos que los componen, se obtiene el gráfico siguiente, donde se observa que los atributos con mayor influencia en la satisfacción son la </w:t>
      </w:r>
      <w:r w:rsidR="00FD6006">
        <w:t>regularidad y la tarifa</w:t>
      </w:r>
      <w:r w:rsidRPr="00FD6006">
        <w:t>. Sin embargo, estos atributos tienen buena calificación, sugiriendo que, en general, los usuarios de buses están satisfech</w:t>
      </w:r>
      <w:r w:rsidR="00FD6006">
        <w:t>os estos</w:t>
      </w:r>
    </w:p>
    <w:p w:rsidR="00FD6006" w:rsidRDefault="00FD6006" w:rsidP="00D77061">
      <w:pPr>
        <w:pStyle w:val="Normal2"/>
        <w:spacing w:line="240" w:lineRule="auto"/>
      </w:pPr>
    </w:p>
    <w:p w:rsidR="00D77061" w:rsidRPr="00FD6006" w:rsidRDefault="00FD6006" w:rsidP="00D77061">
      <w:pPr>
        <w:pStyle w:val="Normal2"/>
        <w:spacing w:line="240" w:lineRule="auto"/>
      </w:pPr>
      <w:r>
        <w:t>S</w:t>
      </w:r>
      <w:r w:rsidR="00D77061" w:rsidRPr="00FD6006">
        <w:t>i se analizan las notas de dichos atr</w:t>
      </w:r>
      <w:r>
        <w:t>ibutos por categorías (sección 10</w:t>
      </w:r>
      <w:r w:rsidR="00D77061" w:rsidRPr="00FD6006">
        <w:t xml:space="preserve">.4.2), se observa que los usuarios </w:t>
      </w:r>
      <w:r>
        <w:t xml:space="preserve">la </w:t>
      </w:r>
      <w:proofErr w:type="spellStart"/>
      <w:r>
        <w:t>macrozona</w:t>
      </w:r>
      <w:proofErr w:type="spellEnd"/>
      <w:r>
        <w:t xml:space="preserve"> Estación</w:t>
      </w:r>
      <w:r w:rsidR="00D77061" w:rsidRPr="00FD6006">
        <w:t xml:space="preserve"> están más disconformes con la </w:t>
      </w:r>
      <w:r>
        <w:t xml:space="preserve">regularidad y la tarifa que el resto de los usuarios; a la vez, los usuarios que inician sus viajes en la </w:t>
      </w:r>
      <w:proofErr w:type="spellStart"/>
      <w:r>
        <w:t>macrozona</w:t>
      </w:r>
      <w:proofErr w:type="spellEnd"/>
      <w:r>
        <w:t xml:space="preserve"> Centro y los usuarios de los servicios B, B2 y 2 están menos satisfechos con la tarifa que el resto de los encuestados. </w:t>
      </w:r>
    </w:p>
    <w:p w:rsidR="00D77061" w:rsidRPr="00FD6006" w:rsidRDefault="00D77061" w:rsidP="00D77061">
      <w:pPr>
        <w:pStyle w:val="Epgrafe0"/>
        <w:keepNext/>
        <w:spacing w:before="0"/>
        <w:rPr>
          <w:rFonts w:ascii="Times New Roman" w:hAnsi="Times New Roman"/>
          <w:caps/>
          <w:sz w:val="20"/>
        </w:rPr>
      </w:pPr>
      <w:bookmarkStart w:id="167" w:name="_Toc532202884"/>
      <w:r w:rsidRPr="00FD6006">
        <w:rPr>
          <w:rFonts w:ascii="Times New Roman" w:hAnsi="Times New Roman"/>
          <w:caps/>
          <w:sz w:val="20"/>
        </w:rPr>
        <w:lastRenderedPageBreak/>
        <w:t xml:space="preserve">Gráfico Nº </w:t>
      </w:r>
      <w:r w:rsidRPr="00FD6006">
        <w:rPr>
          <w:rFonts w:ascii="Times New Roman" w:hAnsi="Times New Roman"/>
          <w:caps/>
          <w:sz w:val="20"/>
        </w:rPr>
        <w:fldChar w:fldCharType="begin"/>
      </w:r>
      <w:r w:rsidRPr="00FD6006">
        <w:rPr>
          <w:rFonts w:ascii="Times New Roman" w:hAnsi="Times New Roman"/>
          <w:caps/>
          <w:sz w:val="20"/>
        </w:rPr>
        <w:instrText xml:space="preserve"> STYLEREF 1 \s </w:instrText>
      </w:r>
      <w:r w:rsidRPr="00FD6006">
        <w:rPr>
          <w:rFonts w:ascii="Times New Roman" w:hAnsi="Times New Roman"/>
          <w:caps/>
          <w:sz w:val="20"/>
        </w:rPr>
        <w:fldChar w:fldCharType="separate"/>
      </w:r>
      <w:r w:rsidR="00CF1D1E">
        <w:rPr>
          <w:rFonts w:ascii="Times New Roman" w:hAnsi="Times New Roman"/>
          <w:caps/>
          <w:noProof/>
          <w:sz w:val="20"/>
        </w:rPr>
        <w:t>10</w:t>
      </w:r>
      <w:r w:rsidRPr="00FD6006">
        <w:rPr>
          <w:rFonts w:ascii="Times New Roman" w:hAnsi="Times New Roman"/>
          <w:caps/>
          <w:sz w:val="20"/>
        </w:rPr>
        <w:fldChar w:fldCharType="end"/>
      </w:r>
      <w:r w:rsidRPr="00FD6006">
        <w:rPr>
          <w:rFonts w:ascii="Times New Roman" w:hAnsi="Times New Roman"/>
          <w:caps/>
          <w:sz w:val="20"/>
        </w:rPr>
        <w:noBreakHyphen/>
      </w:r>
      <w:r w:rsidRPr="00FD6006">
        <w:rPr>
          <w:rFonts w:ascii="Times New Roman" w:hAnsi="Times New Roman"/>
          <w:caps/>
          <w:sz w:val="20"/>
        </w:rPr>
        <w:fldChar w:fldCharType="begin"/>
      </w:r>
      <w:r w:rsidRPr="00FD6006">
        <w:rPr>
          <w:rFonts w:ascii="Times New Roman" w:hAnsi="Times New Roman"/>
          <w:caps/>
          <w:sz w:val="20"/>
        </w:rPr>
        <w:instrText xml:space="preserve"> SEQ Gráfico_Nº \* ARABIC \s 1 </w:instrText>
      </w:r>
      <w:r w:rsidRPr="00FD6006">
        <w:rPr>
          <w:rFonts w:ascii="Times New Roman" w:hAnsi="Times New Roman"/>
          <w:caps/>
          <w:sz w:val="20"/>
        </w:rPr>
        <w:fldChar w:fldCharType="separate"/>
      </w:r>
      <w:r w:rsidR="00CF1D1E">
        <w:rPr>
          <w:rFonts w:ascii="Times New Roman" w:hAnsi="Times New Roman"/>
          <w:caps/>
          <w:noProof/>
          <w:sz w:val="20"/>
        </w:rPr>
        <w:t>43</w:t>
      </w:r>
      <w:r w:rsidRPr="00FD6006">
        <w:rPr>
          <w:rFonts w:ascii="Times New Roman" w:hAnsi="Times New Roman"/>
          <w:caps/>
          <w:sz w:val="20"/>
        </w:rPr>
        <w:fldChar w:fldCharType="end"/>
      </w:r>
      <w:r w:rsidRPr="00FD6006">
        <w:rPr>
          <w:rFonts w:ascii="Times New Roman" w:hAnsi="Times New Roman"/>
          <w:caps/>
          <w:sz w:val="20"/>
        </w:rPr>
        <w:t>: Porcentaje de la varianza explicada por los atributos y nota promedio de atributos asociados</w:t>
      </w:r>
      <w:bookmarkEnd w:id="167"/>
    </w:p>
    <w:p w:rsidR="00D77061" w:rsidRPr="00FD6006" w:rsidRDefault="00232FFF" w:rsidP="00D77061">
      <w:pPr>
        <w:pStyle w:val="Normal2"/>
        <w:spacing w:line="240" w:lineRule="auto"/>
        <w:jc w:val="center"/>
        <w:rPr>
          <w:lang w:val="es-CL"/>
        </w:rPr>
      </w:pPr>
      <w:r w:rsidRPr="00FD6006">
        <w:rPr>
          <w:noProof/>
          <w:lang w:val="es-CL" w:eastAsia="es-CL"/>
        </w:rPr>
        <w:drawing>
          <wp:inline distT="0" distB="0" distL="0" distR="0" wp14:anchorId="3C3A1BF1" wp14:editId="1C4EC2CC">
            <wp:extent cx="5421600" cy="3430800"/>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421600" cy="3430800"/>
                    </a:xfrm>
                    <a:prstGeom prst="rect">
                      <a:avLst/>
                    </a:prstGeom>
                    <a:noFill/>
                  </pic:spPr>
                </pic:pic>
              </a:graphicData>
            </a:graphic>
          </wp:inline>
        </w:drawing>
      </w:r>
    </w:p>
    <w:p w:rsidR="00D77061" w:rsidRPr="00FD6006" w:rsidRDefault="00D77061" w:rsidP="00D77061">
      <w:pPr>
        <w:jc w:val="center"/>
        <w:rPr>
          <w:sz w:val="18"/>
          <w:szCs w:val="18"/>
        </w:rPr>
      </w:pPr>
      <w:r w:rsidRPr="00FD6006">
        <w:rPr>
          <w:sz w:val="18"/>
          <w:szCs w:val="18"/>
        </w:rPr>
        <w:t>Fuente: Elaboración propia.</w:t>
      </w:r>
    </w:p>
    <w:p w:rsidR="00D77061" w:rsidRPr="00FD6006" w:rsidRDefault="00D77061" w:rsidP="00D77061">
      <w:pPr>
        <w:pStyle w:val="Normal2"/>
        <w:spacing w:line="240" w:lineRule="auto"/>
      </w:pPr>
    </w:p>
    <w:p w:rsidR="00FD6006" w:rsidRDefault="00FD6006" w:rsidP="00FD6006">
      <w:pPr>
        <w:pStyle w:val="Normal2"/>
        <w:spacing w:line="240" w:lineRule="auto"/>
      </w:pPr>
      <w:r>
        <w:t>En el gráfico se observa que la gran mayoría de los atributos tiene un impacto muy bajo en la satisfacción general, siendo las únicas excepciones la frecuencia, el tiempo de viaje y la posibilidad de viajar sentado, con un porcentaje de impacto superior al 4%. De estos tres atributos, el que cobra más relevancia en la frecuencia porque su nota es menor al promedio de satisfacción general (nota 5,2), sugiriendo un área de mejora.</w:t>
      </w:r>
    </w:p>
    <w:p w:rsidR="00FD6006" w:rsidRDefault="00FD6006" w:rsidP="00D77061">
      <w:pPr>
        <w:pStyle w:val="Normal2"/>
        <w:spacing w:line="240" w:lineRule="auto"/>
      </w:pPr>
    </w:p>
    <w:p w:rsidR="00D77061" w:rsidRDefault="00D77061" w:rsidP="00D77061">
      <w:r w:rsidRPr="00FD6006">
        <w:t xml:space="preserve">De esta manera, se concluye que mejoras </w:t>
      </w:r>
      <w:r w:rsidR="00FD6006">
        <w:t>en regularidad, tarifa y frecuencia</w:t>
      </w:r>
      <w:r w:rsidRPr="00FD6006">
        <w:t xml:space="preserve"> son las medidas que mayormente ayudarían a mejorar la satisfacción con el sistema de transporte, así como la revisión de los trazados que circulan en </w:t>
      </w:r>
      <w:r w:rsidR="00FD6006">
        <w:t>Estación</w:t>
      </w:r>
      <w:r w:rsidRPr="00FD6006">
        <w:t>.</w:t>
      </w:r>
    </w:p>
    <w:p w:rsidR="00C77E05" w:rsidRDefault="00C77E05" w:rsidP="00D77061"/>
    <w:p w:rsidR="00FD6006" w:rsidRDefault="00A57468" w:rsidP="00A57468">
      <w:pPr>
        <w:pStyle w:val="Ttulo3"/>
      </w:pPr>
      <w:bookmarkStart w:id="168" w:name="_Toc532202841"/>
      <w:r>
        <w:t>Comparación con Otras Ciudades del País</w:t>
      </w:r>
      <w:bookmarkEnd w:id="168"/>
    </w:p>
    <w:p w:rsidR="00D77061" w:rsidRDefault="00A57468" w:rsidP="00D77061">
      <w:pPr>
        <w:pStyle w:val="Normal2"/>
        <w:spacing w:line="240" w:lineRule="auto"/>
      </w:pPr>
      <w:r>
        <w:t>Para terminar, se ha comparan los resultados obtenidos en San Fernando con aquellos obtenidos en otras 5 ciudades del país donde el consultor ha levantado encuestas de calidad o satisfacción de usuarios de buses. Los detalles de las ciudades son los siguientes:</w:t>
      </w:r>
    </w:p>
    <w:p w:rsidR="00A57468" w:rsidRDefault="00A57468" w:rsidP="00D77061">
      <w:pPr>
        <w:pStyle w:val="Normal2"/>
        <w:spacing w:line="240" w:lineRule="auto"/>
      </w:pPr>
    </w:p>
    <w:p w:rsidR="00A57468" w:rsidRDefault="00A57468">
      <w:pPr>
        <w:jc w:val="left"/>
        <w:rPr>
          <w:b/>
          <w:caps/>
          <w:sz w:val="20"/>
          <w:szCs w:val="20"/>
          <w:lang w:val="es-CL"/>
        </w:rPr>
      </w:pPr>
      <w:r>
        <w:rPr>
          <w:caps/>
          <w:sz w:val="20"/>
        </w:rPr>
        <w:br w:type="page"/>
      </w:r>
    </w:p>
    <w:p w:rsidR="00A57468" w:rsidRPr="00D77061" w:rsidRDefault="00A57468" w:rsidP="00A57468">
      <w:pPr>
        <w:pStyle w:val="Epgrafe0"/>
        <w:keepNext/>
        <w:spacing w:before="0"/>
        <w:rPr>
          <w:rFonts w:ascii="Times New Roman" w:hAnsi="Times New Roman"/>
          <w:caps/>
          <w:sz w:val="20"/>
        </w:rPr>
      </w:pPr>
      <w:bookmarkStart w:id="169" w:name="_Toc532202929"/>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43</w:t>
      </w:r>
      <w:r>
        <w:rPr>
          <w:rFonts w:ascii="Times New Roman" w:hAnsi="Times New Roman"/>
          <w:caps/>
          <w:sz w:val="20"/>
        </w:rPr>
        <w:fldChar w:fldCharType="end"/>
      </w:r>
      <w:r>
        <w:rPr>
          <w:rFonts w:ascii="Times New Roman" w:hAnsi="Times New Roman"/>
          <w:caps/>
          <w:sz w:val="20"/>
        </w:rPr>
        <w:t>: Especificación de encuestas de calidad/satisfacción de usuarios de buses en otras ciudades del país</w:t>
      </w:r>
      <w:bookmarkEnd w:id="169"/>
    </w:p>
    <w:tbl>
      <w:tblPr>
        <w:tblW w:w="9825" w:type="dxa"/>
        <w:jc w:val="center"/>
        <w:tblInd w:w="55" w:type="dxa"/>
        <w:tblCellMar>
          <w:left w:w="70" w:type="dxa"/>
          <w:right w:w="70" w:type="dxa"/>
        </w:tblCellMar>
        <w:tblLook w:val="04A0" w:firstRow="1" w:lastRow="0" w:firstColumn="1" w:lastColumn="0" w:noHBand="0" w:noVBand="1"/>
      </w:tblPr>
      <w:tblGrid>
        <w:gridCol w:w="2142"/>
        <w:gridCol w:w="2551"/>
        <w:gridCol w:w="1022"/>
        <w:gridCol w:w="1842"/>
        <w:gridCol w:w="1134"/>
        <w:gridCol w:w="1134"/>
      </w:tblGrid>
      <w:tr w:rsidR="00A57468" w:rsidRPr="00A57468" w:rsidTr="00A57468">
        <w:trPr>
          <w:trHeight w:val="170"/>
          <w:jc w:val="center"/>
        </w:trPr>
        <w:tc>
          <w:tcPr>
            <w:tcW w:w="214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A57468" w:rsidRPr="00A57468" w:rsidRDefault="00A57468" w:rsidP="00A57468">
            <w:pPr>
              <w:jc w:val="center"/>
              <w:rPr>
                <w:b/>
                <w:bCs/>
                <w:color w:val="000000"/>
                <w:sz w:val="20"/>
                <w:szCs w:val="20"/>
              </w:rPr>
            </w:pPr>
            <w:r w:rsidRPr="00A57468">
              <w:rPr>
                <w:b/>
                <w:bCs/>
                <w:color w:val="000000"/>
                <w:sz w:val="20"/>
                <w:szCs w:val="20"/>
              </w:rPr>
              <w:t>Ciudad</w:t>
            </w:r>
          </w:p>
        </w:tc>
        <w:tc>
          <w:tcPr>
            <w:tcW w:w="2551"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A57468" w:rsidRPr="00A57468" w:rsidRDefault="00A57468" w:rsidP="00A57468">
            <w:pPr>
              <w:jc w:val="center"/>
              <w:rPr>
                <w:b/>
                <w:bCs/>
                <w:color w:val="000000"/>
                <w:sz w:val="20"/>
                <w:szCs w:val="20"/>
              </w:rPr>
            </w:pPr>
            <w:r w:rsidRPr="00A57468">
              <w:rPr>
                <w:b/>
                <w:bCs/>
                <w:color w:val="000000"/>
                <w:sz w:val="20"/>
                <w:szCs w:val="20"/>
              </w:rPr>
              <w:t>Fechas encuestas</w:t>
            </w:r>
          </w:p>
        </w:tc>
        <w:tc>
          <w:tcPr>
            <w:tcW w:w="102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A57468" w:rsidRPr="00A57468" w:rsidRDefault="00A57468" w:rsidP="00A57468">
            <w:pPr>
              <w:jc w:val="center"/>
              <w:rPr>
                <w:b/>
                <w:bCs/>
                <w:color w:val="000000"/>
                <w:sz w:val="20"/>
                <w:szCs w:val="20"/>
              </w:rPr>
            </w:pPr>
            <w:r w:rsidRPr="00A57468">
              <w:rPr>
                <w:b/>
                <w:bCs/>
                <w:color w:val="000000"/>
                <w:sz w:val="20"/>
                <w:szCs w:val="20"/>
              </w:rPr>
              <w:t>Nº paraderos</w:t>
            </w:r>
          </w:p>
        </w:tc>
        <w:tc>
          <w:tcPr>
            <w:tcW w:w="1842"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A57468" w:rsidRPr="00A57468" w:rsidRDefault="00A57468" w:rsidP="00A57468">
            <w:pPr>
              <w:jc w:val="center"/>
              <w:rPr>
                <w:b/>
                <w:bCs/>
                <w:color w:val="000000"/>
                <w:sz w:val="20"/>
                <w:szCs w:val="20"/>
              </w:rPr>
            </w:pPr>
            <w:r w:rsidRPr="00A57468">
              <w:rPr>
                <w:b/>
                <w:bCs/>
                <w:color w:val="000000"/>
                <w:sz w:val="20"/>
                <w:szCs w:val="20"/>
              </w:rPr>
              <w:t xml:space="preserve">Periodos de </w:t>
            </w:r>
            <w:proofErr w:type="spellStart"/>
            <w:r w:rsidRPr="00A57468">
              <w:rPr>
                <w:b/>
                <w:bCs/>
                <w:color w:val="000000"/>
                <w:sz w:val="20"/>
                <w:szCs w:val="20"/>
              </w:rPr>
              <w:t>encuestamiento</w:t>
            </w:r>
            <w:proofErr w:type="spellEnd"/>
          </w:p>
        </w:tc>
        <w:tc>
          <w:tcPr>
            <w:tcW w:w="1134"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A57468" w:rsidRPr="00A57468" w:rsidRDefault="00A57468" w:rsidP="00A57468">
            <w:pPr>
              <w:jc w:val="center"/>
              <w:rPr>
                <w:b/>
                <w:bCs/>
                <w:color w:val="000000"/>
                <w:sz w:val="20"/>
                <w:szCs w:val="20"/>
              </w:rPr>
            </w:pPr>
            <w:r w:rsidRPr="00A57468">
              <w:rPr>
                <w:b/>
                <w:bCs/>
                <w:color w:val="000000"/>
                <w:sz w:val="20"/>
                <w:szCs w:val="20"/>
              </w:rPr>
              <w:t>Encuestas levantadas</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A57468" w:rsidRPr="00A57468" w:rsidRDefault="00A57468" w:rsidP="00A57468">
            <w:pPr>
              <w:jc w:val="center"/>
              <w:rPr>
                <w:b/>
                <w:bCs/>
                <w:color w:val="000000"/>
                <w:sz w:val="20"/>
                <w:szCs w:val="20"/>
              </w:rPr>
            </w:pPr>
            <w:r w:rsidRPr="00A57468">
              <w:rPr>
                <w:b/>
                <w:bCs/>
                <w:color w:val="000000"/>
                <w:sz w:val="20"/>
                <w:szCs w:val="20"/>
              </w:rPr>
              <w:t>Encuestas válidas</w:t>
            </w:r>
          </w:p>
        </w:tc>
      </w:tr>
      <w:tr w:rsidR="00A57468" w:rsidRPr="00A57468" w:rsidTr="00A57468">
        <w:trPr>
          <w:trHeight w:val="17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Iquique - A. Hospicio</w:t>
            </w:r>
          </w:p>
        </w:tc>
        <w:tc>
          <w:tcPr>
            <w:tcW w:w="2551"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Marzo y abril 2017</w:t>
            </w:r>
          </w:p>
        </w:tc>
        <w:tc>
          <w:tcPr>
            <w:tcW w:w="102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17</w:t>
            </w:r>
          </w:p>
        </w:tc>
        <w:tc>
          <w:tcPr>
            <w:tcW w:w="184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PM, PMD, PT</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r>
              <w:rPr>
                <w:color w:val="000000"/>
                <w:sz w:val="20"/>
                <w:szCs w:val="20"/>
              </w:rPr>
              <w:t>.</w:t>
            </w:r>
            <w:r w:rsidRPr="00A57468">
              <w:rPr>
                <w:color w:val="000000"/>
                <w:sz w:val="20"/>
                <w:szCs w:val="20"/>
              </w:rPr>
              <w:t>164</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r>
              <w:rPr>
                <w:color w:val="000000"/>
                <w:sz w:val="20"/>
                <w:szCs w:val="20"/>
              </w:rPr>
              <w:t>.</w:t>
            </w:r>
            <w:r w:rsidRPr="00A57468">
              <w:rPr>
                <w:color w:val="000000"/>
                <w:sz w:val="20"/>
                <w:szCs w:val="20"/>
              </w:rPr>
              <w:t>151</w:t>
            </w:r>
          </w:p>
        </w:tc>
      </w:tr>
      <w:tr w:rsidR="00A57468" w:rsidRPr="00A57468" w:rsidTr="00A57468">
        <w:trPr>
          <w:trHeight w:val="17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Copiapó</w:t>
            </w:r>
          </w:p>
        </w:tc>
        <w:tc>
          <w:tcPr>
            <w:tcW w:w="2551"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Noviembre y diciembre 2016</w:t>
            </w:r>
          </w:p>
        </w:tc>
        <w:tc>
          <w:tcPr>
            <w:tcW w:w="102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13</w:t>
            </w:r>
          </w:p>
        </w:tc>
        <w:tc>
          <w:tcPr>
            <w:tcW w:w="184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PM, FP, PMD, PT</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r>
              <w:rPr>
                <w:color w:val="000000"/>
                <w:sz w:val="20"/>
                <w:szCs w:val="20"/>
              </w:rPr>
              <w:t>.</w:t>
            </w:r>
            <w:r w:rsidRPr="00A57468">
              <w:rPr>
                <w:color w:val="000000"/>
                <w:sz w:val="20"/>
                <w:szCs w:val="20"/>
              </w:rPr>
              <w:t>265</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r>
              <w:rPr>
                <w:color w:val="000000"/>
                <w:sz w:val="20"/>
                <w:szCs w:val="20"/>
              </w:rPr>
              <w:t>.</w:t>
            </w:r>
            <w:r w:rsidRPr="00A57468">
              <w:rPr>
                <w:color w:val="000000"/>
                <w:sz w:val="20"/>
                <w:szCs w:val="20"/>
              </w:rPr>
              <w:t>155</w:t>
            </w:r>
          </w:p>
        </w:tc>
      </w:tr>
      <w:tr w:rsidR="00A57468" w:rsidRPr="00A57468" w:rsidTr="00A57468">
        <w:trPr>
          <w:trHeight w:val="17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La Serena - Coquimbo</w:t>
            </w:r>
          </w:p>
        </w:tc>
        <w:tc>
          <w:tcPr>
            <w:tcW w:w="2551"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Mayo 2016</w:t>
            </w:r>
          </w:p>
        </w:tc>
        <w:tc>
          <w:tcPr>
            <w:tcW w:w="102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29</w:t>
            </w:r>
          </w:p>
        </w:tc>
        <w:tc>
          <w:tcPr>
            <w:tcW w:w="184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PM, FP, PMD, PT</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w:t>
            </w:r>
            <w:r>
              <w:rPr>
                <w:color w:val="000000"/>
                <w:sz w:val="20"/>
                <w:szCs w:val="20"/>
              </w:rPr>
              <w:t>.</w:t>
            </w:r>
            <w:r w:rsidRPr="00A57468">
              <w:rPr>
                <w:color w:val="000000"/>
                <w:sz w:val="20"/>
                <w:szCs w:val="20"/>
              </w:rPr>
              <w:t>551</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w:t>
            </w:r>
            <w:r>
              <w:rPr>
                <w:color w:val="000000"/>
                <w:sz w:val="20"/>
                <w:szCs w:val="20"/>
              </w:rPr>
              <w:t>.</w:t>
            </w:r>
            <w:r w:rsidRPr="00A57468">
              <w:rPr>
                <w:color w:val="000000"/>
                <w:sz w:val="20"/>
                <w:szCs w:val="20"/>
              </w:rPr>
              <w:t>057</w:t>
            </w:r>
          </w:p>
        </w:tc>
      </w:tr>
      <w:tr w:rsidR="00A57468" w:rsidRPr="00A57468" w:rsidTr="00A57468">
        <w:trPr>
          <w:trHeight w:val="17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Talca</w:t>
            </w:r>
          </w:p>
        </w:tc>
        <w:tc>
          <w:tcPr>
            <w:tcW w:w="2551"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Septiembre y octubre 2016</w:t>
            </w:r>
          </w:p>
        </w:tc>
        <w:tc>
          <w:tcPr>
            <w:tcW w:w="102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34</w:t>
            </w:r>
          </w:p>
        </w:tc>
        <w:tc>
          <w:tcPr>
            <w:tcW w:w="184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PM, FP, PMD, PT</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r>
              <w:rPr>
                <w:color w:val="000000"/>
                <w:sz w:val="20"/>
                <w:szCs w:val="20"/>
              </w:rPr>
              <w:t>.</w:t>
            </w:r>
            <w:r w:rsidRPr="00A57468">
              <w:rPr>
                <w:color w:val="000000"/>
                <w:sz w:val="20"/>
                <w:szCs w:val="20"/>
              </w:rPr>
              <w:t>263</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r>
              <w:rPr>
                <w:color w:val="000000"/>
                <w:sz w:val="20"/>
                <w:szCs w:val="20"/>
              </w:rPr>
              <w:t>.</w:t>
            </w:r>
            <w:r w:rsidRPr="00A57468">
              <w:rPr>
                <w:color w:val="000000"/>
                <w:sz w:val="20"/>
                <w:szCs w:val="20"/>
              </w:rPr>
              <w:t>234</w:t>
            </w:r>
          </w:p>
        </w:tc>
      </w:tr>
      <w:tr w:rsidR="00A57468" w:rsidRPr="00A57468" w:rsidTr="00A57468">
        <w:trPr>
          <w:trHeight w:val="17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Antofagasta</w:t>
            </w:r>
          </w:p>
        </w:tc>
        <w:tc>
          <w:tcPr>
            <w:tcW w:w="2551"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Julio y agosto 2017</w:t>
            </w:r>
          </w:p>
        </w:tc>
        <w:tc>
          <w:tcPr>
            <w:tcW w:w="102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30</w:t>
            </w:r>
          </w:p>
        </w:tc>
        <w:tc>
          <w:tcPr>
            <w:tcW w:w="184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PM, FP, PMD, PT</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w:t>
            </w:r>
            <w:r>
              <w:rPr>
                <w:color w:val="000000"/>
                <w:sz w:val="20"/>
                <w:szCs w:val="20"/>
              </w:rPr>
              <w:t>.</w:t>
            </w:r>
            <w:r w:rsidRPr="00A57468">
              <w:rPr>
                <w:color w:val="000000"/>
                <w:sz w:val="20"/>
                <w:szCs w:val="20"/>
              </w:rPr>
              <w:t>071</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w:t>
            </w:r>
            <w:r>
              <w:rPr>
                <w:color w:val="000000"/>
                <w:sz w:val="20"/>
                <w:szCs w:val="20"/>
              </w:rPr>
              <w:t>.</w:t>
            </w:r>
            <w:r w:rsidRPr="00A57468">
              <w:rPr>
                <w:color w:val="000000"/>
                <w:sz w:val="20"/>
                <w:szCs w:val="20"/>
              </w:rPr>
              <w:t>068</w:t>
            </w:r>
          </w:p>
        </w:tc>
      </w:tr>
      <w:tr w:rsidR="00A57468" w:rsidRPr="00A57468" w:rsidTr="00A57468">
        <w:trPr>
          <w:trHeight w:val="17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San Fernando</w:t>
            </w:r>
          </w:p>
        </w:tc>
        <w:tc>
          <w:tcPr>
            <w:tcW w:w="2551"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Octubre y noviembre 2018</w:t>
            </w:r>
          </w:p>
        </w:tc>
        <w:tc>
          <w:tcPr>
            <w:tcW w:w="102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Pr>
                <w:color w:val="000000"/>
                <w:sz w:val="20"/>
                <w:szCs w:val="20"/>
              </w:rPr>
              <w:t>28</w:t>
            </w:r>
          </w:p>
        </w:tc>
        <w:tc>
          <w:tcPr>
            <w:tcW w:w="1842"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PM, FP, PMD, PT</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r>
              <w:rPr>
                <w:color w:val="000000"/>
                <w:sz w:val="20"/>
                <w:szCs w:val="20"/>
              </w:rPr>
              <w:t>.</w:t>
            </w:r>
            <w:r w:rsidRPr="00A57468">
              <w:rPr>
                <w:color w:val="000000"/>
                <w:sz w:val="20"/>
                <w:szCs w:val="20"/>
              </w:rPr>
              <w:t>173</w:t>
            </w:r>
          </w:p>
        </w:tc>
        <w:tc>
          <w:tcPr>
            <w:tcW w:w="1134"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r>
              <w:rPr>
                <w:color w:val="000000"/>
                <w:sz w:val="20"/>
                <w:szCs w:val="20"/>
              </w:rPr>
              <w:t>.</w:t>
            </w:r>
            <w:r w:rsidRPr="00A57468">
              <w:rPr>
                <w:color w:val="000000"/>
                <w:sz w:val="20"/>
                <w:szCs w:val="20"/>
              </w:rPr>
              <w:t>172</w:t>
            </w:r>
          </w:p>
        </w:tc>
      </w:tr>
    </w:tbl>
    <w:p w:rsidR="00A57468" w:rsidRPr="00FD6006" w:rsidRDefault="00A57468" w:rsidP="00A57468">
      <w:pPr>
        <w:jc w:val="center"/>
        <w:rPr>
          <w:sz w:val="18"/>
          <w:szCs w:val="18"/>
        </w:rPr>
      </w:pPr>
      <w:r w:rsidRPr="00FD6006">
        <w:rPr>
          <w:sz w:val="18"/>
          <w:szCs w:val="18"/>
        </w:rPr>
        <w:t>Fuente: Elaboración propia.</w:t>
      </w:r>
    </w:p>
    <w:p w:rsidR="00A57468" w:rsidRDefault="00A57468" w:rsidP="00D77061">
      <w:pPr>
        <w:pStyle w:val="Normal2"/>
        <w:spacing w:line="240" w:lineRule="auto"/>
        <w:rPr>
          <w:lang w:val="es-CL"/>
        </w:rPr>
      </w:pPr>
    </w:p>
    <w:p w:rsidR="00A57468" w:rsidRDefault="00A57468" w:rsidP="00D77061">
      <w:pPr>
        <w:pStyle w:val="Normal2"/>
        <w:spacing w:line="240" w:lineRule="auto"/>
        <w:rPr>
          <w:lang w:val="es-CL"/>
        </w:rPr>
      </w:pPr>
      <w:r>
        <w:rPr>
          <w:lang w:val="es-CL"/>
        </w:rPr>
        <w:t xml:space="preserve">En el cuadro siguiente se comparan las </w:t>
      </w:r>
      <w:r w:rsidR="00E84E2D">
        <w:rPr>
          <w:lang w:val="es-CL"/>
        </w:rPr>
        <w:t>características</w:t>
      </w:r>
      <w:r>
        <w:rPr>
          <w:lang w:val="es-CL"/>
        </w:rPr>
        <w:t xml:space="preserve"> sociodemográficas de las muestras. Se destaca que las definiciones de edad e ingreso varían entre ciudades.</w:t>
      </w:r>
    </w:p>
    <w:p w:rsidR="00A57468" w:rsidRDefault="00A57468" w:rsidP="00D77061">
      <w:pPr>
        <w:pStyle w:val="Normal2"/>
        <w:spacing w:line="240" w:lineRule="auto"/>
        <w:rPr>
          <w:lang w:val="es-CL"/>
        </w:rPr>
      </w:pPr>
    </w:p>
    <w:p w:rsidR="00A57468" w:rsidRPr="00D77061" w:rsidRDefault="00A57468" w:rsidP="00A57468">
      <w:pPr>
        <w:pStyle w:val="Epgrafe0"/>
        <w:keepNext/>
        <w:spacing w:before="0"/>
        <w:rPr>
          <w:rFonts w:ascii="Times New Roman" w:hAnsi="Times New Roman"/>
          <w:caps/>
          <w:sz w:val="20"/>
        </w:rPr>
      </w:pPr>
      <w:bookmarkStart w:id="170" w:name="_Toc532202930"/>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44</w:t>
      </w:r>
      <w:r>
        <w:rPr>
          <w:rFonts w:ascii="Times New Roman" w:hAnsi="Times New Roman"/>
          <w:caps/>
          <w:sz w:val="20"/>
        </w:rPr>
        <w:fldChar w:fldCharType="end"/>
      </w:r>
      <w:r>
        <w:rPr>
          <w:rFonts w:ascii="Times New Roman" w:hAnsi="Times New Roman"/>
          <w:caps/>
          <w:sz w:val="20"/>
        </w:rPr>
        <w:t>: características sociodemográficas de encuestados en otras ciudades del país</w:t>
      </w:r>
      <w:bookmarkEnd w:id="170"/>
    </w:p>
    <w:tbl>
      <w:tblPr>
        <w:tblW w:w="9194" w:type="dxa"/>
        <w:jc w:val="center"/>
        <w:tblInd w:w="-159" w:type="dxa"/>
        <w:tblCellMar>
          <w:left w:w="70" w:type="dxa"/>
          <w:right w:w="70" w:type="dxa"/>
        </w:tblCellMar>
        <w:tblLook w:val="04A0" w:firstRow="1" w:lastRow="0" w:firstColumn="1" w:lastColumn="0" w:noHBand="0" w:noVBand="1"/>
      </w:tblPr>
      <w:tblGrid>
        <w:gridCol w:w="404"/>
        <w:gridCol w:w="1385"/>
        <w:gridCol w:w="1240"/>
        <w:gridCol w:w="1240"/>
        <w:gridCol w:w="1205"/>
        <w:gridCol w:w="1240"/>
        <w:gridCol w:w="1240"/>
        <w:gridCol w:w="1240"/>
      </w:tblGrid>
      <w:tr w:rsidR="00A57468" w:rsidRPr="00A57468" w:rsidTr="00C77E05">
        <w:trPr>
          <w:trHeight w:val="170"/>
          <w:jc w:val="center"/>
        </w:trPr>
        <w:tc>
          <w:tcPr>
            <w:tcW w:w="1789" w:type="dxa"/>
            <w:gridSpan w:val="2"/>
            <w:tcBorders>
              <w:top w:val="single" w:sz="4" w:space="0" w:color="auto"/>
              <w:left w:val="single" w:sz="4" w:space="0" w:color="auto"/>
              <w:bottom w:val="nil"/>
              <w:right w:val="single" w:sz="4" w:space="0" w:color="000000"/>
            </w:tcBorders>
            <w:shd w:val="clear" w:color="000000" w:fill="F2F2F2"/>
            <w:vAlign w:val="center"/>
            <w:hideMark/>
          </w:tcPr>
          <w:p w:rsidR="00A57468" w:rsidRPr="00A57468" w:rsidRDefault="00A57468" w:rsidP="00A57468">
            <w:pPr>
              <w:jc w:val="center"/>
              <w:rPr>
                <w:b/>
                <w:bCs/>
                <w:color w:val="000000"/>
                <w:sz w:val="20"/>
                <w:szCs w:val="20"/>
              </w:rPr>
            </w:pPr>
            <w:r w:rsidRPr="00A57468">
              <w:rPr>
                <w:b/>
                <w:bCs/>
                <w:color w:val="000000"/>
                <w:sz w:val="20"/>
                <w:szCs w:val="20"/>
              </w:rPr>
              <w:t>Característica socio-demográfica</w:t>
            </w:r>
          </w:p>
        </w:tc>
        <w:tc>
          <w:tcPr>
            <w:tcW w:w="1240" w:type="dxa"/>
            <w:tcBorders>
              <w:top w:val="single" w:sz="4" w:space="0" w:color="auto"/>
              <w:left w:val="nil"/>
              <w:bottom w:val="nil"/>
              <w:right w:val="single" w:sz="4" w:space="0" w:color="auto"/>
            </w:tcBorders>
            <w:shd w:val="clear" w:color="000000" w:fill="F2F2F2"/>
            <w:vAlign w:val="center"/>
            <w:hideMark/>
          </w:tcPr>
          <w:p w:rsidR="00A57468" w:rsidRPr="00A57468" w:rsidRDefault="00A57468" w:rsidP="00A57468">
            <w:pPr>
              <w:jc w:val="center"/>
              <w:rPr>
                <w:b/>
                <w:bCs/>
                <w:color w:val="000000"/>
                <w:sz w:val="20"/>
                <w:szCs w:val="20"/>
              </w:rPr>
            </w:pPr>
            <w:r w:rsidRPr="00A57468">
              <w:rPr>
                <w:b/>
                <w:bCs/>
                <w:color w:val="000000"/>
                <w:sz w:val="20"/>
                <w:szCs w:val="20"/>
              </w:rPr>
              <w:t>Iquique - A. Hospicio</w:t>
            </w:r>
          </w:p>
        </w:tc>
        <w:tc>
          <w:tcPr>
            <w:tcW w:w="1240" w:type="dxa"/>
            <w:tcBorders>
              <w:top w:val="single" w:sz="4" w:space="0" w:color="auto"/>
              <w:left w:val="nil"/>
              <w:bottom w:val="nil"/>
              <w:right w:val="single" w:sz="4" w:space="0" w:color="auto"/>
            </w:tcBorders>
            <w:shd w:val="clear" w:color="000000" w:fill="F2F2F2"/>
            <w:vAlign w:val="center"/>
            <w:hideMark/>
          </w:tcPr>
          <w:p w:rsidR="00A57468" w:rsidRPr="00A57468" w:rsidRDefault="00A57468" w:rsidP="00A57468">
            <w:pPr>
              <w:jc w:val="center"/>
              <w:rPr>
                <w:b/>
                <w:bCs/>
                <w:color w:val="000000"/>
                <w:sz w:val="20"/>
                <w:szCs w:val="20"/>
              </w:rPr>
            </w:pPr>
            <w:r w:rsidRPr="00A57468">
              <w:rPr>
                <w:b/>
                <w:bCs/>
                <w:color w:val="000000"/>
                <w:sz w:val="20"/>
                <w:szCs w:val="20"/>
              </w:rPr>
              <w:t>Copiapó</w:t>
            </w:r>
          </w:p>
        </w:tc>
        <w:tc>
          <w:tcPr>
            <w:tcW w:w="1205" w:type="dxa"/>
            <w:tcBorders>
              <w:top w:val="single" w:sz="4" w:space="0" w:color="auto"/>
              <w:left w:val="nil"/>
              <w:bottom w:val="nil"/>
              <w:right w:val="single" w:sz="4" w:space="0" w:color="auto"/>
            </w:tcBorders>
            <w:shd w:val="clear" w:color="000000" w:fill="F2F2F2"/>
            <w:vAlign w:val="center"/>
            <w:hideMark/>
          </w:tcPr>
          <w:p w:rsidR="00A57468" w:rsidRPr="00A57468" w:rsidRDefault="00A57468" w:rsidP="00A57468">
            <w:pPr>
              <w:jc w:val="center"/>
              <w:rPr>
                <w:b/>
                <w:bCs/>
                <w:color w:val="000000"/>
                <w:sz w:val="20"/>
                <w:szCs w:val="20"/>
              </w:rPr>
            </w:pPr>
            <w:r w:rsidRPr="00A57468">
              <w:rPr>
                <w:b/>
                <w:bCs/>
                <w:color w:val="000000"/>
                <w:sz w:val="20"/>
                <w:szCs w:val="20"/>
              </w:rPr>
              <w:t>La Serena - Coquimbo</w:t>
            </w:r>
          </w:p>
        </w:tc>
        <w:tc>
          <w:tcPr>
            <w:tcW w:w="1240" w:type="dxa"/>
            <w:tcBorders>
              <w:top w:val="single" w:sz="4" w:space="0" w:color="auto"/>
              <w:left w:val="nil"/>
              <w:bottom w:val="nil"/>
              <w:right w:val="single" w:sz="4" w:space="0" w:color="auto"/>
            </w:tcBorders>
            <w:shd w:val="clear" w:color="000000" w:fill="F2F2F2"/>
            <w:vAlign w:val="center"/>
            <w:hideMark/>
          </w:tcPr>
          <w:p w:rsidR="00A57468" w:rsidRPr="00A57468" w:rsidRDefault="00A57468" w:rsidP="00A57468">
            <w:pPr>
              <w:jc w:val="center"/>
              <w:rPr>
                <w:b/>
                <w:bCs/>
                <w:color w:val="000000"/>
                <w:sz w:val="20"/>
                <w:szCs w:val="20"/>
              </w:rPr>
            </w:pPr>
            <w:r w:rsidRPr="00A57468">
              <w:rPr>
                <w:b/>
                <w:bCs/>
                <w:color w:val="000000"/>
                <w:sz w:val="20"/>
                <w:szCs w:val="20"/>
              </w:rPr>
              <w:t>Talca</w:t>
            </w:r>
          </w:p>
        </w:tc>
        <w:tc>
          <w:tcPr>
            <w:tcW w:w="1240" w:type="dxa"/>
            <w:tcBorders>
              <w:top w:val="single" w:sz="4" w:space="0" w:color="auto"/>
              <w:left w:val="nil"/>
              <w:bottom w:val="nil"/>
              <w:right w:val="single" w:sz="4" w:space="0" w:color="auto"/>
            </w:tcBorders>
            <w:shd w:val="clear" w:color="000000" w:fill="F2F2F2"/>
            <w:vAlign w:val="center"/>
            <w:hideMark/>
          </w:tcPr>
          <w:p w:rsidR="00A57468" w:rsidRPr="00A57468" w:rsidRDefault="00A57468" w:rsidP="00A57468">
            <w:pPr>
              <w:jc w:val="center"/>
              <w:rPr>
                <w:b/>
                <w:bCs/>
                <w:color w:val="000000"/>
                <w:sz w:val="20"/>
                <w:szCs w:val="20"/>
              </w:rPr>
            </w:pPr>
            <w:r w:rsidRPr="00A57468">
              <w:rPr>
                <w:b/>
                <w:bCs/>
                <w:color w:val="000000"/>
                <w:sz w:val="20"/>
                <w:szCs w:val="20"/>
              </w:rPr>
              <w:t>Antofagasta</w:t>
            </w:r>
          </w:p>
        </w:tc>
        <w:tc>
          <w:tcPr>
            <w:tcW w:w="1240" w:type="dxa"/>
            <w:tcBorders>
              <w:top w:val="single" w:sz="4" w:space="0" w:color="auto"/>
              <w:left w:val="nil"/>
              <w:bottom w:val="nil"/>
              <w:right w:val="single" w:sz="4" w:space="0" w:color="auto"/>
            </w:tcBorders>
            <w:shd w:val="clear" w:color="000000" w:fill="F2F2F2"/>
            <w:vAlign w:val="center"/>
            <w:hideMark/>
          </w:tcPr>
          <w:p w:rsidR="00A57468" w:rsidRPr="00A57468" w:rsidRDefault="00A57468" w:rsidP="00A57468">
            <w:pPr>
              <w:jc w:val="center"/>
              <w:rPr>
                <w:b/>
                <w:bCs/>
                <w:color w:val="000000"/>
                <w:sz w:val="20"/>
                <w:szCs w:val="20"/>
              </w:rPr>
            </w:pPr>
            <w:r w:rsidRPr="00A57468">
              <w:rPr>
                <w:b/>
                <w:bCs/>
                <w:color w:val="000000"/>
                <w:sz w:val="20"/>
                <w:szCs w:val="20"/>
              </w:rPr>
              <w:t>San Fernando</w:t>
            </w:r>
          </w:p>
        </w:tc>
      </w:tr>
      <w:tr w:rsidR="00A57468" w:rsidRPr="00A57468" w:rsidTr="00C77E05">
        <w:trPr>
          <w:trHeight w:val="170"/>
          <w:jc w:val="center"/>
        </w:trPr>
        <w:tc>
          <w:tcPr>
            <w:tcW w:w="1789"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Tipo de usuario</w:t>
            </w:r>
          </w:p>
        </w:tc>
        <w:tc>
          <w:tcPr>
            <w:tcW w:w="1240"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05"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single" w:sz="4" w:space="0" w:color="auto"/>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left"/>
              <w:rPr>
                <w:sz w:val="20"/>
                <w:szCs w:val="20"/>
              </w:rPr>
            </w:pPr>
            <w:r w:rsidRPr="00A57468">
              <w:rPr>
                <w:sz w:val="20"/>
                <w:szCs w:val="20"/>
              </w:rPr>
              <w:t>Adulto</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69%</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65%</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77%</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59%</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65%</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82%</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left"/>
              <w:rPr>
                <w:sz w:val="20"/>
                <w:szCs w:val="20"/>
              </w:rPr>
            </w:pPr>
            <w:r w:rsidRPr="00A57468">
              <w:rPr>
                <w:sz w:val="20"/>
                <w:szCs w:val="20"/>
              </w:rPr>
              <w:t>Estudiante</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31%</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35%</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23%</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41%</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35%</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18%</w:t>
            </w:r>
          </w:p>
        </w:tc>
      </w:tr>
      <w:tr w:rsidR="00A57468" w:rsidRPr="00A57468" w:rsidTr="00C77E05">
        <w:trPr>
          <w:trHeight w:val="170"/>
          <w:jc w:val="center"/>
        </w:trPr>
        <w:tc>
          <w:tcPr>
            <w:tcW w:w="1789"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Sexo</w:t>
            </w:r>
          </w:p>
        </w:tc>
        <w:tc>
          <w:tcPr>
            <w:tcW w:w="1240"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05"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single" w:sz="4" w:space="0" w:color="auto"/>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Hombre</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49%</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50%</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50%</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49%</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49%</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42%</w:t>
            </w:r>
          </w:p>
        </w:tc>
      </w:tr>
      <w:tr w:rsidR="00A57468" w:rsidRPr="00A57468" w:rsidTr="00C77E05">
        <w:trPr>
          <w:trHeight w:val="170"/>
          <w:jc w:val="center"/>
        </w:trPr>
        <w:tc>
          <w:tcPr>
            <w:tcW w:w="404" w:type="dxa"/>
            <w:tcBorders>
              <w:top w:val="nil"/>
              <w:left w:val="single" w:sz="4" w:space="0" w:color="auto"/>
              <w:bottom w:val="single" w:sz="4" w:space="0" w:color="auto"/>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single" w:sz="4" w:space="0" w:color="auto"/>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Mujer</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51%</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50%</w:t>
            </w:r>
          </w:p>
        </w:tc>
        <w:tc>
          <w:tcPr>
            <w:tcW w:w="1205"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50%</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51%</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51%</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58%</w:t>
            </w:r>
          </w:p>
        </w:tc>
      </w:tr>
      <w:tr w:rsidR="00A57468" w:rsidRPr="00A57468" w:rsidTr="00C77E05">
        <w:trPr>
          <w:trHeight w:val="170"/>
          <w:jc w:val="center"/>
        </w:trPr>
        <w:tc>
          <w:tcPr>
            <w:tcW w:w="1789"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Rango de edad</w:t>
            </w:r>
          </w:p>
        </w:tc>
        <w:tc>
          <w:tcPr>
            <w:tcW w:w="1240" w:type="dxa"/>
            <w:tcBorders>
              <w:top w:val="nil"/>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05" w:type="dxa"/>
            <w:tcBorders>
              <w:top w:val="nil"/>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A57468" w:rsidRPr="00A57468" w:rsidRDefault="00A57468" w:rsidP="00A57468">
            <w:pPr>
              <w:jc w:val="left"/>
              <w:rPr>
                <w:b/>
                <w:bCs/>
                <w:color w:val="000000"/>
                <w:sz w:val="20"/>
                <w:szCs w:val="20"/>
              </w:rPr>
            </w:pPr>
            <w:r w:rsidRPr="00A57468">
              <w:rPr>
                <w:b/>
                <w:bCs/>
                <w:color w:val="000000"/>
                <w:sz w:val="20"/>
                <w:szCs w:val="20"/>
              </w:rPr>
              <w:t> </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Joven</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11%</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14%</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12%</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10%</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13%</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Adulto joven</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40%</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32%</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31%</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39%</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20%</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Adulto</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46%</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54%</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44%</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48%</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60%</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Adulto mayor</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12%</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7%</w:t>
            </w:r>
          </w:p>
        </w:tc>
      </w:tr>
      <w:tr w:rsidR="00E84E2D" w:rsidRPr="00A57468" w:rsidTr="00C77E05">
        <w:trPr>
          <w:trHeight w:val="170"/>
          <w:jc w:val="center"/>
        </w:trPr>
        <w:tc>
          <w:tcPr>
            <w:tcW w:w="4269"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E84E2D" w:rsidRPr="00A57468" w:rsidRDefault="00E84E2D" w:rsidP="00E84E2D">
            <w:pPr>
              <w:jc w:val="left"/>
              <w:rPr>
                <w:b/>
                <w:bCs/>
                <w:color w:val="000000"/>
                <w:sz w:val="20"/>
                <w:szCs w:val="20"/>
              </w:rPr>
            </w:pPr>
            <w:r w:rsidRPr="00A57468">
              <w:rPr>
                <w:b/>
                <w:bCs/>
                <w:color w:val="000000"/>
                <w:sz w:val="20"/>
                <w:szCs w:val="20"/>
              </w:rPr>
              <w:t>Nº vehículos en el hogar </w:t>
            </w:r>
          </w:p>
        </w:tc>
        <w:tc>
          <w:tcPr>
            <w:tcW w:w="1205" w:type="dxa"/>
            <w:tcBorders>
              <w:top w:val="single" w:sz="4" w:space="0" w:color="auto"/>
              <w:left w:val="nil"/>
              <w:bottom w:val="single" w:sz="4" w:space="0" w:color="auto"/>
              <w:right w:val="nil"/>
            </w:tcBorders>
            <w:shd w:val="clear" w:color="000000" w:fill="DCE6F1"/>
            <w:noWrap/>
            <w:vAlign w:val="center"/>
            <w:hideMark/>
          </w:tcPr>
          <w:p w:rsidR="00E84E2D" w:rsidRPr="00A57468" w:rsidRDefault="00E84E2D"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E84E2D" w:rsidRPr="00A57468" w:rsidRDefault="00E84E2D"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E84E2D" w:rsidRPr="00A57468" w:rsidRDefault="00E84E2D" w:rsidP="00A57468">
            <w:pPr>
              <w:jc w:val="left"/>
              <w:rPr>
                <w:b/>
                <w:bCs/>
                <w:color w:val="000000"/>
                <w:sz w:val="20"/>
                <w:szCs w:val="20"/>
              </w:rPr>
            </w:pPr>
            <w:r w:rsidRPr="00A57468">
              <w:rPr>
                <w:b/>
                <w:bCs/>
                <w:color w:val="000000"/>
                <w:sz w:val="20"/>
                <w:szCs w:val="20"/>
              </w:rPr>
              <w:t> </w:t>
            </w:r>
          </w:p>
        </w:tc>
        <w:tc>
          <w:tcPr>
            <w:tcW w:w="1240" w:type="dxa"/>
            <w:tcBorders>
              <w:top w:val="single" w:sz="4" w:space="0" w:color="auto"/>
              <w:left w:val="nil"/>
              <w:bottom w:val="single" w:sz="4" w:space="0" w:color="auto"/>
              <w:right w:val="single" w:sz="4" w:space="0" w:color="auto"/>
            </w:tcBorders>
            <w:shd w:val="clear" w:color="000000" w:fill="DCE6F1"/>
            <w:noWrap/>
            <w:vAlign w:val="center"/>
            <w:hideMark/>
          </w:tcPr>
          <w:p w:rsidR="00E84E2D" w:rsidRPr="00A57468" w:rsidRDefault="00E84E2D" w:rsidP="00A57468">
            <w:pPr>
              <w:jc w:val="left"/>
              <w:rPr>
                <w:b/>
                <w:bCs/>
                <w:color w:val="000000"/>
                <w:sz w:val="20"/>
                <w:szCs w:val="20"/>
              </w:rPr>
            </w:pPr>
            <w:r w:rsidRPr="00A57468">
              <w:rPr>
                <w:b/>
                <w:bCs/>
                <w:color w:val="000000"/>
                <w:sz w:val="20"/>
                <w:szCs w:val="20"/>
              </w:rPr>
              <w:t> </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Ninguno</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55%</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61%</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72%</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68%</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58%</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74%</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Uno</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36%</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34%</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21%</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26%</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33%</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22%</w:t>
            </w:r>
          </w:p>
        </w:tc>
      </w:tr>
      <w:tr w:rsidR="00A57468" w:rsidRPr="00A57468" w:rsidTr="00C77E05">
        <w:trPr>
          <w:trHeight w:val="170"/>
          <w:jc w:val="center"/>
        </w:trPr>
        <w:tc>
          <w:tcPr>
            <w:tcW w:w="404" w:type="dxa"/>
            <w:tcBorders>
              <w:top w:val="nil"/>
              <w:left w:val="single" w:sz="4" w:space="0" w:color="auto"/>
              <w:bottom w:val="single" w:sz="4" w:space="0" w:color="auto"/>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single" w:sz="4" w:space="0" w:color="auto"/>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Dos o más</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8%</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w:t>
            </w:r>
          </w:p>
        </w:tc>
        <w:tc>
          <w:tcPr>
            <w:tcW w:w="1205"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w:t>
            </w:r>
          </w:p>
        </w:tc>
      </w:tr>
      <w:tr w:rsidR="00E84E2D" w:rsidRPr="00A57468" w:rsidTr="00C77E05">
        <w:trPr>
          <w:trHeight w:val="170"/>
          <w:jc w:val="center"/>
        </w:trPr>
        <w:tc>
          <w:tcPr>
            <w:tcW w:w="4269" w:type="dxa"/>
            <w:gridSpan w:val="4"/>
            <w:tcBorders>
              <w:top w:val="single" w:sz="4" w:space="0" w:color="auto"/>
              <w:left w:val="single" w:sz="4" w:space="0" w:color="auto"/>
              <w:bottom w:val="single" w:sz="4" w:space="0" w:color="auto"/>
              <w:right w:val="nil"/>
            </w:tcBorders>
            <w:shd w:val="clear" w:color="000000" w:fill="DCE6F1"/>
            <w:noWrap/>
            <w:vAlign w:val="center"/>
            <w:hideMark/>
          </w:tcPr>
          <w:p w:rsidR="00E84E2D" w:rsidRPr="00A57468" w:rsidRDefault="00E84E2D" w:rsidP="00E84E2D">
            <w:pPr>
              <w:jc w:val="left"/>
              <w:rPr>
                <w:b/>
                <w:bCs/>
                <w:color w:val="000000"/>
                <w:sz w:val="20"/>
                <w:szCs w:val="20"/>
              </w:rPr>
            </w:pPr>
            <w:r w:rsidRPr="00A57468">
              <w:rPr>
                <w:b/>
                <w:bCs/>
                <w:color w:val="000000"/>
                <w:sz w:val="20"/>
                <w:szCs w:val="20"/>
              </w:rPr>
              <w:t>Ingreso mensual del hogar </w:t>
            </w:r>
          </w:p>
        </w:tc>
        <w:tc>
          <w:tcPr>
            <w:tcW w:w="1205" w:type="dxa"/>
            <w:tcBorders>
              <w:top w:val="nil"/>
              <w:left w:val="nil"/>
              <w:bottom w:val="single" w:sz="4" w:space="0" w:color="auto"/>
              <w:right w:val="nil"/>
            </w:tcBorders>
            <w:shd w:val="clear" w:color="000000" w:fill="DCE6F1"/>
            <w:noWrap/>
            <w:vAlign w:val="center"/>
            <w:hideMark/>
          </w:tcPr>
          <w:p w:rsidR="00E84E2D" w:rsidRPr="00A57468" w:rsidRDefault="00E84E2D" w:rsidP="00A57468">
            <w:pPr>
              <w:jc w:val="left"/>
              <w:rPr>
                <w:b/>
                <w:bCs/>
                <w:color w:val="000000"/>
                <w:sz w:val="20"/>
                <w:szCs w:val="20"/>
              </w:rPr>
            </w:pPr>
            <w:r w:rsidRPr="00A57468">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A57468" w:rsidRDefault="00E84E2D" w:rsidP="00A57468">
            <w:pPr>
              <w:jc w:val="left"/>
              <w:rPr>
                <w:b/>
                <w:bCs/>
                <w:color w:val="000000"/>
                <w:sz w:val="20"/>
                <w:szCs w:val="20"/>
              </w:rPr>
            </w:pPr>
            <w:r w:rsidRPr="00A57468">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A57468" w:rsidRDefault="00E84E2D" w:rsidP="00A57468">
            <w:pPr>
              <w:jc w:val="left"/>
              <w:rPr>
                <w:b/>
                <w:bCs/>
                <w:color w:val="000000"/>
                <w:sz w:val="20"/>
                <w:szCs w:val="20"/>
              </w:rPr>
            </w:pPr>
            <w:r w:rsidRPr="00A57468">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E84E2D" w:rsidRPr="00A57468" w:rsidRDefault="00E84E2D" w:rsidP="00A57468">
            <w:pPr>
              <w:jc w:val="left"/>
              <w:rPr>
                <w:b/>
                <w:bCs/>
                <w:color w:val="000000"/>
                <w:sz w:val="20"/>
                <w:szCs w:val="20"/>
              </w:rPr>
            </w:pPr>
            <w:r w:rsidRPr="00A57468">
              <w:rPr>
                <w:b/>
                <w:bCs/>
                <w:color w:val="000000"/>
                <w:sz w:val="20"/>
                <w:szCs w:val="20"/>
              </w:rPr>
              <w:t> </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Bajo</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22%</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26%</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36%</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13%</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38%</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Medio - bajo</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45%</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42%</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45%</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31%</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45%</w:t>
            </w:r>
          </w:p>
        </w:tc>
      </w:tr>
      <w:tr w:rsidR="00A57468" w:rsidRPr="00A57468" w:rsidTr="00C77E05">
        <w:trPr>
          <w:trHeight w:val="170"/>
          <w:jc w:val="center"/>
        </w:trPr>
        <w:tc>
          <w:tcPr>
            <w:tcW w:w="404" w:type="dxa"/>
            <w:tcBorders>
              <w:top w:val="nil"/>
              <w:left w:val="single" w:sz="4" w:space="0" w:color="auto"/>
              <w:bottom w:val="nil"/>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nil"/>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Medio - alto</w:t>
            </w:r>
          </w:p>
        </w:tc>
        <w:tc>
          <w:tcPr>
            <w:tcW w:w="1240" w:type="dxa"/>
            <w:tcBorders>
              <w:top w:val="nil"/>
              <w:left w:val="single" w:sz="4" w:space="0" w:color="auto"/>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27%</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26%</w:t>
            </w:r>
          </w:p>
        </w:tc>
        <w:tc>
          <w:tcPr>
            <w:tcW w:w="1205"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15%</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36%</w:t>
            </w:r>
          </w:p>
        </w:tc>
        <w:tc>
          <w:tcPr>
            <w:tcW w:w="1240" w:type="dxa"/>
            <w:tcBorders>
              <w:top w:val="nil"/>
              <w:left w:val="nil"/>
              <w:bottom w:val="nil"/>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13%</w:t>
            </w:r>
          </w:p>
        </w:tc>
      </w:tr>
      <w:tr w:rsidR="00A57468" w:rsidRPr="00A57468" w:rsidTr="00C77E05">
        <w:trPr>
          <w:trHeight w:val="170"/>
          <w:jc w:val="center"/>
        </w:trPr>
        <w:tc>
          <w:tcPr>
            <w:tcW w:w="404" w:type="dxa"/>
            <w:tcBorders>
              <w:top w:val="nil"/>
              <w:left w:val="single" w:sz="4" w:space="0" w:color="auto"/>
              <w:bottom w:val="single" w:sz="4" w:space="0" w:color="auto"/>
              <w:right w:val="nil"/>
            </w:tcBorders>
            <w:shd w:val="clear" w:color="auto" w:fill="auto"/>
            <w:noWrap/>
            <w:vAlign w:val="center"/>
            <w:hideMark/>
          </w:tcPr>
          <w:p w:rsidR="00A57468" w:rsidRPr="00A57468" w:rsidRDefault="00A57468" w:rsidP="00A57468">
            <w:pPr>
              <w:jc w:val="left"/>
              <w:rPr>
                <w:color w:val="000000"/>
                <w:sz w:val="20"/>
                <w:szCs w:val="20"/>
              </w:rPr>
            </w:pPr>
            <w:r w:rsidRPr="00A57468">
              <w:rPr>
                <w:color w:val="000000"/>
                <w:sz w:val="20"/>
                <w:szCs w:val="20"/>
              </w:rPr>
              <w:t> </w:t>
            </w:r>
          </w:p>
        </w:tc>
        <w:tc>
          <w:tcPr>
            <w:tcW w:w="1385" w:type="dxa"/>
            <w:tcBorders>
              <w:top w:val="nil"/>
              <w:left w:val="nil"/>
              <w:bottom w:val="single" w:sz="4" w:space="0" w:color="auto"/>
              <w:right w:val="nil"/>
            </w:tcBorders>
            <w:shd w:val="clear" w:color="auto" w:fill="auto"/>
            <w:noWrap/>
            <w:vAlign w:val="center"/>
            <w:hideMark/>
          </w:tcPr>
          <w:p w:rsidR="00A57468" w:rsidRPr="00A57468" w:rsidRDefault="00A57468" w:rsidP="00A57468">
            <w:pPr>
              <w:jc w:val="left"/>
              <w:rPr>
                <w:sz w:val="20"/>
                <w:szCs w:val="20"/>
              </w:rPr>
            </w:pPr>
            <w:r w:rsidRPr="00A57468">
              <w:rPr>
                <w:sz w:val="20"/>
                <w:szCs w:val="20"/>
              </w:rPr>
              <w:t>Alto</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6%</w:t>
            </w:r>
          </w:p>
        </w:tc>
        <w:tc>
          <w:tcPr>
            <w:tcW w:w="1205"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A57468" w:rsidRPr="00A57468" w:rsidRDefault="00A57468" w:rsidP="00A57468">
            <w:pPr>
              <w:jc w:val="right"/>
              <w:rPr>
                <w:color w:val="000000"/>
                <w:sz w:val="20"/>
                <w:szCs w:val="20"/>
              </w:rPr>
            </w:pPr>
            <w:r w:rsidRPr="00A57468">
              <w:rPr>
                <w:color w:val="000000"/>
                <w:sz w:val="20"/>
                <w:szCs w:val="20"/>
              </w:rPr>
              <w:t>4%</w:t>
            </w:r>
          </w:p>
        </w:tc>
      </w:tr>
    </w:tbl>
    <w:p w:rsidR="00E84E2D" w:rsidRPr="00FD6006" w:rsidRDefault="00E84E2D" w:rsidP="00E84E2D">
      <w:pPr>
        <w:jc w:val="center"/>
        <w:rPr>
          <w:sz w:val="18"/>
          <w:szCs w:val="18"/>
        </w:rPr>
      </w:pPr>
      <w:r w:rsidRPr="00FD6006">
        <w:rPr>
          <w:sz w:val="18"/>
          <w:szCs w:val="18"/>
        </w:rPr>
        <w:t>Fuente: Elaboración propia.</w:t>
      </w:r>
    </w:p>
    <w:p w:rsidR="00A57468" w:rsidRDefault="00A57468" w:rsidP="00D77061">
      <w:pPr>
        <w:pStyle w:val="Normal2"/>
        <w:spacing w:line="240" w:lineRule="auto"/>
        <w:rPr>
          <w:lang w:val="es-CL"/>
        </w:rPr>
      </w:pPr>
    </w:p>
    <w:p w:rsidR="00E84E2D" w:rsidRDefault="00E84E2D" w:rsidP="00D77061">
      <w:pPr>
        <w:pStyle w:val="Normal2"/>
        <w:spacing w:line="240" w:lineRule="auto"/>
        <w:rPr>
          <w:lang w:val="es-CL"/>
        </w:rPr>
      </w:pPr>
      <w:r>
        <w:rPr>
          <w:lang w:val="es-CL"/>
        </w:rPr>
        <w:t>San Fernando, en comparación con otras ciudades, destaca por tener un porcentaje muy bajo de estudiantes en la muestra, lo que se explicaría por la ausencia de universidades en la ciudad. Además, en la muestra de San Fernando se observa un mayor porcentaje de mujeres. Al igual que en resto del país, los usuarios de buses encuestados tiene bajo acceso a vehículos en su hogar y son de estratos económicos bajos o medios-bajos.</w:t>
      </w:r>
    </w:p>
    <w:p w:rsidR="00A57468" w:rsidRDefault="00A57468" w:rsidP="00D77061">
      <w:pPr>
        <w:pStyle w:val="Normal2"/>
        <w:spacing w:line="240" w:lineRule="auto"/>
        <w:rPr>
          <w:lang w:val="es-CL"/>
        </w:rPr>
      </w:pPr>
    </w:p>
    <w:p w:rsidR="00E84E2D" w:rsidRDefault="00E84E2D" w:rsidP="00D77061">
      <w:pPr>
        <w:pStyle w:val="Normal2"/>
        <w:spacing w:line="240" w:lineRule="auto"/>
        <w:rPr>
          <w:lang w:val="es-CL"/>
        </w:rPr>
      </w:pPr>
      <w:r>
        <w:rPr>
          <w:lang w:val="es-CL"/>
        </w:rPr>
        <w:t>En términos de satisfacción, como se discutió anteriormente, los usuarios de buses de San Fernando presentan una satisfacción comparativamente alta; sin embargo, se destaca que esto no significa que el sistema de buses de la ciudad sea mejor que en otras partes del país, dado que la satisfacción se asocia a las expectativas que las personas tienen de un servicio y no a las características objetivas y medibles de este.</w:t>
      </w:r>
    </w:p>
    <w:p w:rsidR="00E84E2D" w:rsidRDefault="00E84E2D" w:rsidP="00D77061">
      <w:pPr>
        <w:pStyle w:val="Normal2"/>
        <w:spacing w:line="240" w:lineRule="auto"/>
        <w:rPr>
          <w:lang w:val="es-CL"/>
        </w:rPr>
      </w:pPr>
    </w:p>
    <w:p w:rsidR="00E84E2D" w:rsidRPr="00D77061" w:rsidRDefault="00E84E2D" w:rsidP="00E84E2D">
      <w:pPr>
        <w:pStyle w:val="Epgrafe0"/>
        <w:keepNext/>
        <w:spacing w:before="0"/>
        <w:rPr>
          <w:rFonts w:ascii="Times New Roman" w:hAnsi="Times New Roman"/>
          <w:caps/>
          <w:sz w:val="20"/>
        </w:rPr>
      </w:pPr>
      <w:bookmarkStart w:id="171" w:name="_Toc532202885"/>
      <w:r w:rsidRPr="00D77061">
        <w:rPr>
          <w:rFonts w:ascii="Times New Roman" w:hAnsi="Times New Roman"/>
          <w:caps/>
          <w:sz w:val="20"/>
        </w:rPr>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44</w:t>
      </w:r>
      <w:r w:rsidRPr="00D77061">
        <w:rPr>
          <w:rFonts w:ascii="Times New Roman" w:hAnsi="Times New Roman"/>
          <w:caps/>
          <w:sz w:val="20"/>
        </w:rPr>
        <w:fldChar w:fldCharType="end"/>
      </w:r>
      <w:r w:rsidRPr="00D77061">
        <w:rPr>
          <w:rFonts w:ascii="Times New Roman" w:hAnsi="Times New Roman"/>
          <w:caps/>
          <w:sz w:val="20"/>
        </w:rPr>
        <w:t xml:space="preserve">: </w:t>
      </w:r>
      <w:r>
        <w:rPr>
          <w:rFonts w:ascii="Times New Roman" w:hAnsi="Times New Roman"/>
          <w:caps/>
          <w:sz w:val="20"/>
        </w:rPr>
        <w:t>comparación en satisfacción general con el sistema de buses por ciudad</w:t>
      </w:r>
      <w:bookmarkEnd w:id="171"/>
    </w:p>
    <w:p w:rsidR="00E84E2D" w:rsidRDefault="00E84E2D" w:rsidP="00E84E2D">
      <w:pPr>
        <w:pStyle w:val="Normal2"/>
        <w:spacing w:line="240" w:lineRule="auto"/>
        <w:jc w:val="center"/>
        <w:rPr>
          <w:lang w:val="es-CL"/>
        </w:rPr>
      </w:pPr>
      <w:r>
        <w:rPr>
          <w:noProof/>
          <w:lang w:val="es-CL" w:eastAsia="es-CL"/>
        </w:rPr>
        <w:drawing>
          <wp:inline distT="0" distB="0" distL="0" distR="0" wp14:anchorId="1493C236" wp14:editId="038E4AA4">
            <wp:extent cx="3830400" cy="2066400"/>
            <wp:effectExtent l="0" t="0" r="0" b="0"/>
            <wp:docPr id="136" name="Imagen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830400" cy="2066400"/>
                    </a:xfrm>
                    <a:prstGeom prst="rect">
                      <a:avLst/>
                    </a:prstGeom>
                    <a:noFill/>
                  </pic:spPr>
                </pic:pic>
              </a:graphicData>
            </a:graphic>
          </wp:inline>
        </w:drawing>
      </w:r>
    </w:p>
    <w:p w:rsidR="00E84E2D" w:rsidRPr="00FD6006" w:rsidRDefault="00E84E2D" w:rsidP="00E84E2D">
      <w:pPr>
        <w:jc w:val="center"/>
        <w:rPr>
          <w:sz w:val="18"/>
          <w:szCs w:val="18"/>
        </w:rPr>
      </w:pPr>
      <w:r w:rsidRPr="00FD6006">
        <w:rPr>
          <w:sz w:val="18"/>
          <w:szCs w:val="18"/>
        </w:rPr>
        <w:t>Fuente: Elaboración propia.</w:t>
      </w:r>
    </w:p>
    <w:p w:rsidR="00A57468" w:rsidRDefault="00A57468" w:rsidP="00D77061">
      <w:pPr>
        <w:pStyle w:val="Normal2"/>
        <w:spacing w:line="240" w:lineRule="auto"/>
        <w:rPr>
          <w:lang w:val="es-CL"/>
        </w:rPr>
      </w:pPr>
    </w:p>
    <w:p w:rsidR="00E84E2D" w:rsidRDefault="00E84E2D" w:rsidP="00D77061">
      <w:pPr>
        <w:pStyle w:val="Normal2"/>
        <w:spacing w:line="240" w:lineRule="auto"/>
        <w:rPr>
          <w:lang w:val="es-CL"/>
        </w:rPr>
      </w:pPr>
      <w:r>
        <w:rPr>
          <w:lang w:val="es-CL"/>
        </w:rPr>
        <w:t>En cuanto a los atributos del sistema, en cada ciudad se diseñaron cuestionarios diferentes, por lo que las respuestas no son directamente comparables (en Iquique-Alto Hospicio, Copiapó y Antofagasta los atributos son los mismos definidos para San Fernando). En el cuadro y figura siguientes se presentan las notas otorgadas a cada atributo por ciudad.</w:t>
      </w:r>
    </w:p>
    <w:p w:rsidR="00E84E2D" w:rsidRDefault="00E84E2D" w:rsidP="00D77061">
      <w:pPr>
        <w:pStyle w:val="Normal2"/>
        <w:spacing w:line="240" w:lineRule="auto"/>
        <w:rPr>
          <w:lang w:val="es-CL"/>
        </w:rPr>
      </w:pPr>
    </w:p>
    <w:p w:rsidR="00E84E2D" w:rsidRDefault="00E84E2D" w:rsidP="00E84E2D">
      <w:pPr>
        <w:pStyle w:val="Epgrafe0"/>
        <w:keepNext/>
        <w:spacing w:before="0"/>
        <w:rPr>
          <w:rFonts w:ascii="Times New Roman" w:hAnsi="Times New Roman"/>
          <w:caps/>
          <w:sz w:val="20"/>
        </w:rPr>
        <w:sectPr w:rsidR="00E84E2D" w:rsidSect="00D77061">
          <w:footerReference w:type="default" r:id="rId103"/>
          <w:pgSz w:w="12242" w:h="15842" w:code="1"/>
          <w:pgMar w:top="1418" w:right="1701" w:bottom="1418" w:left="1701" w:header="709" w:footer="709" w:gutter="0"/>
          <w:pgNumType w:chapStyle="1"/>
          <w:cols w:space="708"/>
          <w:docGrid w:linePitch="360"/>
        </w:sectPr>
      </w:pPr>
    </w:p>
    <w:p w:rsidR="00E84E2D" w:rsidRPr="00D77061" w:rsidRDefault="00E84E2D" w:rsidP="00E84E2D">
      <w:pPr>
        <w:pStyle w:val="Epgrafe0"/>
        <w:keepNext/>
        <w:spacing w:before="0"/>
        <w:rPr>
          <w:rFonts w:ascii="Times New Roman" w:hAnsi="Times New Roman"/>
          <w:caps/>
          <w:sz w:val="20"/>
        </w:rPr>
      </w:pPr>
      <w:bookmarkStart w:id="172" w:name="_Toc532202931"/>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45</w:t>
      </w:r>
      <w:r>
        <w:rPr>
          <w:rFonts w:ascii="Times New Roman" w:hAnsi="Times New Roman"/>
          <w:caps/>
          <w:sz w:val="20"/>
        </w:rPr>
        <w:fldChar w:fldCharType="end"/>
      </w:r>
      <w:r>
        <w:rPr>
          <w:rFonts w:ascii="Times New Roman" w:hAnsi="Times New Roman"/>
          <w:caps/>
          <w:sz w:val="20"/>
        </w:rPr>
        <w:t>: comparación en satisfacción por atributos del sistema de buses por ciudad</w:t>
      </w:r>
      <w:bookmarkEnd w:id="172"/>
    </w:p>
    <w:tbl>
      <w:tblPr>
        <w:tblW w:w="12275" w:type="dxa"/>
        <w:jc w:val="center"/>
        <w:tblInd w:w="55" w:type="dxa"/>
        <w:tblCellMar>
          <w:left w:w="70" w:type="dxa"/>
          <w:right w:w="70" w:type="dxa"/>
        </w:tblCellMar>
        <w:tblLook w:val="04A0" w:firstRow="1" w:lastRow="0" w:firstColumn="1" w:lastColumn="0" w:noHBand="0" w:noVBand="1"/>
      </w:tblPr>
      <w:tblGrid>
        <w:gridCol w:w="4835"/>
        <w:gridCol w:w="1240"/>
        <w:gridCol w:w="1240"/>
        <w:gridCol w:w="1240"/>
        <w:gridCol w:w="1240"/>
        <w:gridCol w:w="1240"/>
        <w:gridCol w:w="1240"/>
      </w:tblGrid>
      <w:tr w:rsidR="00E84E2D" w:rsidRPr="00E84E2D" w:rsidTr="00E84E2D">
        <w:trPr>
          <w:trHeight w:val="170"/>
          <w:jc w:val="center"/>
        </w:trPr>
        <w:tc>
          <w:tcPr>
            <w:tcW w:w="4835" w:type="dxa"/>
            <w:tcBorders>
              <w:top w:val="single" w:sz="4" w:space="0" w:color="auto"/>
              <w:left w:val="single" w:sz="4" w:space="0" w:color="auto"/>
              <w:bottom w:val="nil"/>
              <w:right w:val="single" w:sz="4" w:space="0" w:color="auto"/>
            </w:tcBorders>
            <w:shd w:val="clear" w:color="000000" w:fill="F2F2F2"/>
            <w:vAlign w:val="center"/>
            <w:hideMark/>
          </w:tcPr>
          <w:p w:rsidR="00E84E2D" w:rsidRPr="00E84E2D" w:rsidRDefault="00E84E2D" w:rsidP="00E84E2D">
            <w:pPr>
              <w:jc w:val="center"/>
              <w:rPr>
                <w:b/>
                <w:bCs/>
                <w:color w:val="000000"/>
                <w:sz w:val="20"/>
                <w:szCs w:val="20"/>
              </w:rPr>
            </w:pPr>
            <w:r w:rsidRPr="00E84E2D">
              <w:rPr>
                <w:b/>
                <w:bCs/>
                <w:color w:val="000000"/>
                <w:sz w:val="20"/>
                <w:szCs w:val="20"/>
              </w:rPr>
              <w:t>Atributo</w:t>
            </w:r>
          </w:p>
        </w:tc>
        <w:tc>
          <w:tcPr>
            <w:tcW w:w="1240" w:type="dxa"/>
            <w:tcBorders>
              <w:top w:val="single" w:sz="4" w:space="0" w:color="auto"/>
              <w:left w:val="nil"/>
              <w:bottom w:val="nil"/>
              <w:right w:val="single" w:sz="4" w:space="0" w:color="auto"/>
            </w:tcBorders>
            <w:shd w:val="clear" w:color="000000" w:fill="F2F2F2"/>
            <w:vAlign w:val="center"/>
            <w:hideMark/>
          </w:tcPr>
          <w:p w:rsidR="00E84E2D" w:rsidRPr="00E84E2D" w:rsidRDefault="00E84E2D" w:rsidP="00E84E2D">
            <w:pPr>
              <w:jc w:val="center"/>
              <w:rPr>
                <w:b/>
                <w:bCs/>
                <w:color w:val="000000"/>
                <w:sz w:val="20"/>
                <w:szCs w:val="20"/>
              </w:rPr>
            </w:pPr>
            <w:r w:rsidRPr="00E84E2D">
              <w:rPr>
                <w:b/>
                <w:bCs/>
                <w:color w:val="000000"/>
                <w:sz w:val="20"/>
                <w:szCs w:val="20"/>
              </w:rPr>
              <w:t>Iquique - A. Hospicio</w:t>
            </w:r>
          </w:p>
        </w:tc>
        <w:tc>
          <w:tcPr>
            <w:tcW w:w="1240" w:type="dxa"/>
            <w:tcBorders>
              <w:top w:val="single" w:sz="4" w:space="0" w:color="auto"/>
              <w:left w:val="nil"/>
              <w:bottom w:val="nil"/>
              <w:right w:val="single" w:sz="4" w:space="0" w:color="auto"/>
            </w:tcBorders>
            <w:shd w:val="clear" w:color="000000" w:fill="F2F2F2"/>
            <w:vAlign w:val="center"/>
            <w:hideMark/>
          </w:tcPr>
          <w:p w:rsidR="00E84E2D" w:rsidRPr="00E84E2D" w:rsidRDefault="00E84E2D" w:rsidP="00E84E2D">
            <w:pPr>
              <w:jc w:val="center"/>
              <w:rPr>
                <w:b/>
                <w:bCs/>
                <w:color w:val="000000"/>
                <w:sz w:val="20"/>
                <w:szCs w:val="20"/>
              </w:rPr>
            </w:pPr>
            <w:r w:rsidRPr="00E84E2D">
              <w:rPr>
                <w:b/>
                <w:bCs/>
                <w:color w:val="000000"/>
                <w:sz w:val="20"/>
                <w:szCs w:val="20"/>
              </w:rPr>
              <w:t>Copiapó</w:t>
            </w:r>
          </w:p>
        </w:tc>
        <w:tc>
          <w:tcPr>
            <w:tcW w:w="1240" w:type="dxa"/>
            <w:tcBorders>
              <w:top w:val="single" w:sz="4" w:space="0" w:color="auto"/>
              <w:left w:val="nil"/>
              <w:bottom w:val="nil"/>
              <w:right w:val="single" w:sz="4" w:space="0" w:color="auto"/>
            </w:tcBorders>
            <w:shd w:val="clear" w:color="000000" w:fill="F2F2F2"/>
            <w:vAlign w:val="center"/>
            <w:hideMark/>
          </w:tcPr>
          <w:p w:rsidR="00E84E2D" w:rsidRPr="00E84E2D" w:rsidRDefault="00E84E2D" w:rsidP="00E84E2D">
            <w:pPr>
              <w:jc w:val="center"/>
              <w:rPr>
                <w:b/>
                <w:bCs/>
                <w:color w:val="000000"/>
                <w:sz w:val="20"/>
                <w:szCs w:val="20"/>
              </w:rPr>
            </w:pPr>
            <w:r w:rsidRPr="00E84E2D">
              <w:rPr>
                <w:b/>
                <w:bCs/>
                <w:color w:val="000000"/>
                <w:sz w:val="20"/>
                <w:szCs w:val="20"/>
              </w:rPr>
              <w:t>La Serena - Coquimbo</w:t>
            </w:r>
          </w:p>
        </w:tc>
        <w:tc>
          <w:tcPr>
            <w:tcW w:w="1240" w:type="dxa"/>
            <w:tcBorders>
              <w:top w:val="single" w:sz="4" w:space="0" w:color="auto"/>
              <w:left w:val="nil"/>
              <w:bottom w:val="nil"/>
              <w:right w:val="single" w:sz="4" w:space="0" w:color="auto"/>
            </w:tcBorders>
            <w:shd w:val="clear" w:color="000000" w:fill="F2F2F2"/>
            <w:vAlign w:val="center"/>
            <w:hideMark/>
          </w:tcPr>
          <w:p w:rsidR="00E84E2D" w:rsidRPr="00E84E2D" w:rsidRDefault="00E84E2D" w:rsidP="00E84E2D">
            <w:pPr>
              <w:jc w:val="center"/>
              <w:rPr>
                <w:b/>
                <w:bCs/>
                <w:color w:val="000000"/>
                <w:sz w:val="20"/>
                <w:szCs w:val="20"/>
              </w:rPr>
            </w:pPr>
            <w:r w:rsidRPr="00E84E2D">
              <w:rPr>
                <w:b/>
                <w:bCs/>
                <w:color w:val="000000"/>
                <w:sz w:val="20"/>
                <w:szCs w:val="20"/>
              </w:rPr>
              <w:t>Talca</w:t>
            </w:r>
          </w:p>
        </w:tc>
        <w:tc>
          <w:tcPr>
            <w:tcW w:w="1240" w:type="dxa"/>
            <w:tcBorders>
              <w:top w:val="single" w:sz="4" w:space="0" w:color="auto"/>
              <w:left w:val="nil"/>
              <w:bottom w:val="nil"/>
              <w:right w:val="single" w:sz="4" w:space="0" w:color="auto"/>
            </w:tcBorders>
            <w:shd w:val="clear" w:color="000000" w:fill="F2F2F2"/>
            <w:vAlign w:val="center"/>
            <w:hideMark/>
          </w:tcPr>
          <w:p w:rsidR="00E84E2D" w:rsidRPr="00E84E2D" w:rsidRDefault="00E84E2D" w:rsidP="00E84E2D">
            <w:pPr>
              <w:jc w:val="center"/>
              <w:rPr>
                <w:b/>
                <w:bCs/>
                <w:color w:val="000000"/>
                <w:sz w:val="20"/>
                <w:szCs w:val="20"/>
              </w:rPr>
            </w:pPr>
            <w:r w:rsidRPr="00E84E2D">
              <w:rPr>
                <w:b/>
                <w:bCs/>
                <w:color w:val="000000"/>
                <w:sz w:val="20"/>
                <w:szCs w:val="20"/>
              </w:rPr>
              <w:t>Antofagasta</w:t>
            </w:r>
          </w:p>
        </w:tc>
        <w:tc>
          <w:tcPr>
            <w:tcW w:w="1240" w:type="dxa"/>
            <w:tcBorders>
              <w:top w:val="single" w:sz="4" w:space="0" w:color="auto"/>
              <w:left w:val="nil"/>
              <w:bottom w:val="nil"/>
              <w:right w:val="single" w:sz="4" w:space="0" w:color="auto"/>
            </w:tcBorders>
            <w:shd w:val="clear" w:color="000000" w:fill="F2F2F2"/>
            <w:vAlign w:val="center"/>
            <w:hideMark/>
          </w:tcPr>
          <w:p w:rsidR="00E84E2D" w:rsidRPr="00E84E2D" w:rsidRDefault="00E84E2D" w:rsidP="00E84E2D">
            <w:pPr>
              <w:jc w:val="center"/>
              <w:rPr>
                <w:b/>
                <w:bCs/>
                <w:color w:val="000000"/>
                <w:sz w:val="20"/>
                <w:szCs w:val="20"/>
              </w:rPr>
            </w:pPr>
            <w:r w:rsidRPr="00E84E2D">
              <w:rPr>
                <w:b/>
                <w:bCs/>
                <w:color w:val="000000"/>
                <w:sz w:val="20"/>
                <w:szCs w:val="20"/>
              </w:rPr>
              <w:t>San Fernando</w:t>
            </w:r>
          </w:p>
        </w:tc>
      </w:tr>
      <w:tr w:rsidR="00E84E2D" w:rsidRPr="00E84E2D" w:rsidTr="00E84E2D">
        <w:trPr>
          <w:trHeight w:val="170"/>
          <w:jc w:val="center"/>
        </w:trPr>
        <w:tc>
          <w:tcPr>
            <w:tcW w:w="4835" w:type="dxa"/>
            <w:tcBorders>
              <w:top w:val="single" w:sz="4" w:space="0" w:color="auto"/>
              <w:left w:val="single" w:sz="4" w:space="0" w:color="auto"/>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Tiempo, costo y regularidad</w:t>
            </w:r>
          </w:p>
        </w:tc>
        <w:tc>
          <w:tcPr>
            <w:tcW w:w="1240" w:type="dxa"/>
            <w:tcBorders>
              <w:top w:val="single" w:sz="4" w:space="0" w:color="auto"/>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single" w:sz="4" w:space="0" w:color="auto"/>
              <w:left w:val="nil"/>
              <w:bottom w:val="single" w:sz="4" w:space="0" w:color="auto"/>
              <w:right w:val="single" w:sz="4" w:space="0" w:color="auto"/>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Tiempo de viaje (a bordo del bus)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80</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23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45</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42</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Tarifa o costo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45</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27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89</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65</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49</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Tiempo de espera en paraderos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89</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50</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40</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98</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03</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Tiempo de caminata hacia el paradero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50</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96</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78</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50</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33</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29</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Posibilidad de viajar sentado(a)</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19</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65</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50</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80</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37</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32</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Tiempo de viaje es constante</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19</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Confiabilidad en hora de pasada y llegada al destino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08</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93</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40</w:t>
            </w:r>
          </w:p>
        </w:tc>
      </w:tr>
      <w:tr w:rsidR="00E84E2D" w:rsidRPr="00E84E2D" w:rsidTr="00E84E2D">
        <w:trPr>
          <w:trHeight w:val="170"/>
          <w:jc w:val="center"/>
        </w:trPr>
        <w:tc>
          <w:tcPr>
            <w:tcW w:w="4835" w:type="dxa"/>
            <w:tcBorders>
              <w:top w:val="nil"/>
              <w:left w:val="single" w:sz="4" w:space="0" w:color="auto"/>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Cobertura, paraderos e información</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Lo(a) deja cerca de su destino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74</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17</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18</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83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73</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96</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Cumplimiento del recorrido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83</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12</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06</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97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65</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46</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Buena cobertura de recorridos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58</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94</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08</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20</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Los paraderos están en buen estado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64</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13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Comodidad de los paraderos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3</w:t>
            </w:r>
            <w:r>
              <w:rPr>
                <w:color w:val="000000"/>
                <w:sz w:val="20"/>
                <w:szCs w:val="20"/>
              </w:rPr>
              <w:t>,</w:t>
            </w:r>
            <w:r w:rsidRPr="00E84E2D">
              <w:rPr>
                <w:color w:val="000000"/>
                <w:sz w:val="20"/>
                <w:szCs w:val="20"/>
              </w:rPr>
              <w:t>81</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43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47</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13</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Información clara sobre servicios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09</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Información disponible sobre trazados, tarifas y horarios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52</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92</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26</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Facilidad para reconocer el bus cuando se acerca</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84</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37</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54</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Horario del servicio (inicio y término)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49</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77</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45</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38</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85</w:t>
            </w:r>
          </w:p>
        </w:tc>
      </w:tr>
      <w:tr w:rsidR="00E84E2D" w:rsidRPr="00E84E2D" w:rsidTr="00E84E2D">
        <w:trPr>
          <w:trHeight w:val="170"/>
          <w:jc w:val="center"/>
        </w:trPr>
        <w:tc>
          <w:tcPr>
            <w:tcW w:w="4835" w:type="dxa"/>
            <w:tcBorders>
              <w:top w:val="nil"/>
              <w:left w:val="single" w:sz="4" w:space="0" w:color="auto"/>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Seguridad y conducción</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Seguridad ante delincuencia</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33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35</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Seguridad ante delincuencia en paraderos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36</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3</w:t>
            </w:r>
            <w:r>
              <w:rPr>
                <w:color w:val="000000"/>
                <w:sz w:val="20"/>
                <w:szCs w:val="20"/>
              </w:rPr>
              <w:t>,</w:t>
            </w:r>
            <w:r w:rsidRPr="00E84E2D">
              <w:rPr>
                <w:color w:val="000000"/>
                <w:sz w:val="20"/>
                <w:szCs w:val="20"/>
              </w:rPr>
              <w:t>57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11</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73</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Seguridad ante delincuencia a bordo del bus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53</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3</w:t>
            </w:r>
            <w:r>
              <w:rPr>
                <w:color w:val="000000"/>
                <w:sz w:val="20"/>
                <w:szCs w:val="20"/>
              </w:rPr>
              <w:t>,</w:t>
            </w:r>
            <w:r w:rsidRPr="00E84E2D">
              <w:rPr>
                <w:color w:val="000000"/>
                <w:sz w:val="20"/>
                <w:szCs w:val="20"/>
              </w:rPr>
              <w:t>77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15</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86</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Seguridad ante violencia o acoso sexual a bordo del bus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62</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3</w:t>
            </w:r>
            <w:r>
              <w:rPr>
                <w:color w:val="000000"/>
                <w:sz w:val="20"/>
                <w:szCs w:val="20"/>
              </w:rPr>
              <w:t>,</w:t>
            </w:r>
            <w:r w:rsidRPr="00E84E2D">
              <w:rPr>
                <w:color w:val="000000"/>
                <w:sz w:val="20"/>
                <w:szCs w:val="20"/>
              </w:rPr>
              <w:t>79</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12</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00</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Trato del conductor</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79</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91</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65</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01</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49</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50</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Conductor respeta tarjeta TNE</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44</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58</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49</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00</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87</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Conductor respeta normas de tránsito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60</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88</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78</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73</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97</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03</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Conductor respeta los paraderos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74</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56</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Mantención de flota</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E84E2D" w:rsidRPr="00E84E2D" w:rsidRDefault="00E84E2D" w:rsidP="00E84E2D">
            <w:pPr>
              <w:jc w:val="left"/>
              <w:rPr>
                <w:b/>
                <w:bCs/>
                <w:color w:val="000000"/>
                <w:sz w:val="20"/>
                <w:szCs w:val="20"/>
              </w:rPr>
            </w:pPr>
            <w:r w:rsidRPr="00E84E2D">
              <w:rPr>
                <w:b/>
                <w:bCs/>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Limpieza al interior del vehículo</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66</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94</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Antigüedad de los buses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42</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62</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 </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Iluminación al interior del bus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60</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37</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26</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90</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Mantención del bus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78</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3</w:t>
            </w:r>
            <w:r>
              <w:rPr>
                <w:color w:val="000000"/>
                <w:sz w:val="20"/>
                <w:szCs w:val="20"/>
              </w:rPr>
              <w:t>,</w:t>
            </w:r>
            <w:r w:rsidRPr="00E84E2D">
              <w:rPr>
                <w:color w:val="000000"/>
                <w:sz w:val="20"/>
                <w:szCs w:val="20"/>
              </w:rPr>
              <w:t>94</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14</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30</w:t>
            </w:r>
          </w:p>
        </w:tc>
      </w:tr>
      <w:tr w:rsidR="00E84E2D" w:rsidRPr="00E84E2D" w:rsidTr="00E84E2D">
        <w:trPr>
          <w:trHeight w:val="170"/>
          <w:jc w:val="center"/>
        </w:trPr>
        <w:tc>
          <w:tcPr>
            <w:tcW w:w="4835" w:type="dxa"/>
            <w:tcBorders>
              <w:top w:val="nil"/>
              <w:left w:val="single" w:sz="4" w:space="0" w:color="auto"/>
              <w:bottom w:val="single" w:sz="4" w:space="0" w:color="auto"/>
              <w:right w:val="single" w:sz="4" w:space="0" w:color="auto"/>
            </w:tcBorders>
            <w:shd w:val="clear" w:color="auto" w:fill="auto"/>
            <w:noWrap/>
            <w:vAlign w:val="center"/>
            <w:hideMark/>
          </w:tcPr>
          <w:p w:rsidR="00E84E2D" w:rsidRPr="00E84E2D" w:rsidRDefault="00E84E2D" w:rsidP="00E84E2D">
            <w:pPr>
              <w:jc w:val="left"/>
              <w:rPr>
                <w:color w:val="000000"/>
                <w:sz w:val="20"/>
                <w:szCs w:val="20"/>
              </w:rPr>
            </w:pPr>
            <w:r w:rsidRPr="00E84E2D">
              <w:rPr>
                <w:color w:val="000000"/>
                <w:sz w:val="20"/>
                <w:szCs w:val="20"/>
              </w:rPr>
              <w:t>Confianza en que bus llegará a destino sin fallas ni panas</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33</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4</w:t>
            </w:r>
            <w:r>
              <w:rPr>
                <w:color w:val="000000"/>
                <w:sz w:val="20"/>
                <w:szCs w:val="20"/>
              </w:rPr>
              <w:t>,</w:t>
            </w:r>
            <w:r w:rsidRPr="00E84E2D">
              <w:rPr>
                <w:color w:val="000000"/>
                <w:sz w:val="20"/>
                <w:szCs w:val="20"/>
              </w:rPr>
              <w:t>32</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 </w:t>
            </w:r>
          </w:p>
        </w:tc>
        <w:tc>
          <w:tcPr>
            <w:tcW w:w="1240" w:type="dxa"/>
            <w:tcBorders>
              <w:top w:val="nil"/>
              <w:left w:val="nil"/>
              <w:bottom w:val="single" w:sz="4" w:space="0" w:color="auto"/>
              <w:right w:val="single" w:sz="4" w:space="0" w:color="auto"/>
            </w:tcBorders>
            <w:shd w:val="clear" w:color="auto" w:fill="auto"/>
            <w:noWrap/>
            <w:vAlign w:val="center"/>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04</w:t>
            </w:r>
          </w:p>
        </w:tc>
        <w:tc>
          <w:tcPr>
            <w:tcW w:w="1240" w:type="dxa"/>
            <w:tcBorders>
              <w:top w:val="nil"/>
              <w:left w:val="nil"/>
              <w:bottom w:val="single" w:sz="4" w:space="0" w:color="auto"/>
              <w:right w:val="single" w:sz="4" w:space="0" w:color="auto"/>
            </w:tcBorders>
            <w:shd w:val="clear" w:color="auto" w:fill="auto"/>
            <w:noWrap/>
            <w:vAlign w:val="bottom"/>
            <w:hideMark/>
          </w:tcPr>
          <w:p w:rsidR="00E84E2D" w:rsidRPr="00E84E2D" w:rsidRDefault="00E84E2D" w:rsidP="00E84E2D">
            <w:pPr>
              <w:jc w:val="right"/>
              <w:rPr>
                <w:color w:val="000000"/>
                <w:sz w:val="20"/>
                <w:szCs w:val="20"/>
              </w:rPr>
            </w:pPr>
            <w:r w:rsidRPr="00E84E2D">
              <w:rPr>
                <w:color w:val="000000"/>
                <w:sz w:val="20"/>
                <w:szCs w:val="20"/>
              </w:rPr>
              <w:t>5</w:t>
            </w:r>
            <w:r>
              <w:rPr>
                <w:color w:val="000000"/>
                <w:sz w:val="20"/>
                <w:szCs w:val="20"/>
              </w:rPr>
              <w:t>,</w:t>
            </w:r>
            <w:r w:rsidRPr="00E84E2D">
              <w:rPr>
                <w:color w:val="000000"/>
                <w:sz w:val="20"/>
                <w:szCs w:val="20"/>
              </w:rPr>
              <w:t>44</w:t>
            </w:r>
          </w:p>
        </w:tc>
      </w:tr>
    </w:tbl>
    <w:p w:rsidR="00E84E2D" w:rsidRDefault="00E84E2D" w:rsidP="00E84E2D">
      <w:pPr>
        <w:jc w:val="center"/>
        <w:rPr>
          <w:sz w:val="18"/>
          <w:szCs w:val="18"/>
        </w:rPr>
      </w:pPr>
      <w:r w:rsidRPr="00FD6006">
        <w:rPr>
          <w:sz w:val="18"/>
          <w:szCs w:val="18"/>
        </w:rPr>
        <w:t>Fuente: Elaboración propia.</w:t>
      </w:r>
    </w:p>
    <w:p w:rsidR="00E84E2D" w:rsidRPr="00D77061" w:rsidRDefault="00E84E2D" w:rsidP="00E84E2D">
      <w:pPr>
        <w:pStyle w:val="Epgrafe0"/>
        <w:keepNext/>
        <w:spacing w:before="0"/>
        <w:rPr>
          <w:rFonts w:ascii="Times New Roman" w:hAnsi="Times New Roman"/>
          <w:caps/>
          <w:sz w:val="20"/>
        </w:rPr>
      </w:pPr>
      <w:bookmarkStart w:id="173" w:name="_Toc532202886"/>
      <w:r w:rsidRPr="00D77061">
        <w:rPr>
          <w:rFonts w:ascii="Times New Roman" w:hAnsi="Times New Roman"/>
          <w:caps/>
          <w:sz w:val="20"/>
        </w:rPr>
        <w:lastRenderedPageBreak/>
        <w:t xml:space="preserve">Gráfico Nº </w:t>
      </w:r>
      <w:r w:rsidRPr="00D77061">
        <w:rPr>
          <w:rFonts w:ascii="Times New Roman" w:hAnsi="Times New Roman"/>
          <w:caps/>
          <w:sz w:val="20"/>
        </w:rPr>
        <w:fldChar w:fldCharType="begin"/>
      </w:r>
      <w:r w:rsidRPr="00D77061">
        <w:rPr>
          <w:rFonts w:ascii="Times New Roman" w:hAnsi="Times New Roman"/>
          <w:caps/>
          <w:sz w:val="20"/>
        </w:rPr>
        <w:instrText xml:space="preserve"> STYLEREF 1 \s </w:instrText>
      </w:r>
      <w:r w:rsidRPr="00D77061">
        <w:rPr>
          <w:rFonts w:ascii="Times New Roman" w:hAnsi="Times New Roman"/>
          <w:caps/>
          <w:sz w:val="20"/>
        </w:rPr>
        <w:fldChar w:fldCharType="separate"/>
      </w:r>
      <w:r w:rsidR="00CF1D1E">
        <w:rPr>
          <w:rFonts w:ascii="Times New Roman" w:hAnsi="Times New Roman"/>
          <w:caps/>
          <w:noProof/>
          <w:sz w:val="20"/>
        </w:rPr>
        <w:t>10</w:t>
      </w:r>
      <w:r w:rsidRPr="00D77061">
        <w:rPr>
          <w:rFonts w:ascii="Times New Roman" w:hAnsi="Times New Roman"/>
          <w:caps/>
          <w:sz w:val="20"/>
        </w:rPr>
        <w:fldChar w:fldCharType="end"/>
      </w:r>
      <w:r w:rsidRPr="00D77061">
        <w:rPr>
          <w:rFonts w:ascii="Times New Roman" w:hAnsi="Times New Roman"/>
          <w:caps/>
          <w:sz w:val="20"/>
        </w:rPr>
        <w:noBreakHyphen/>
      </w:r>
      <w:r w:rsidRPr="00D77061">
        <w:rPr>
          <w:rFonts w:ascii="Times New Roman" w:hAnsi="Times New Roman"/>
          <w:caps/>
          <w:sz w:val="20"/>
        </w:rPr>
        <w:fldChar w:fldCharType="begin"/>
      </w:r>
      <w:r w:rsidRPr="00D77061">
        <w:rPr>
          <w:rFonts w:ascii="Times New Roman" w:hAnsi="Times New Roman"/>
          <w:caps/>
          <w:sz w:val="20"/>
        </w:rPr>
        <w:instrText xml:space="preserve"> SEQ Gráfico_Nº \* ARABIC \s 1 </w:instrText>
      </w:r>
      <w:r w:rsidRPr="00D77061">
        <w:rPr>
          <w:rFonts w:ascii="Times New Roman" w:hAnsi="Times New Roman"/>
          <w:caps/>
          <w:sz w:val="20"/>
        </w:rPr>
        <w:fldChar w:fldCharType="separate"/>
      </w:r>
      <w:r w:rsidR="00CF1D1E">
        <w:rPr>
          <w:rFonts w:ascii="Times New Roman" w:hAnsi="Times New Roman"/>
          <w:caps/>
          <w:noProof/>
          <w:sz w:val="20"/>
        </w:rPr>
        <w:t>45</w:t>
      </w:r>
      <w:r w:rsidRPr="00D77061">
        <w:rPr>
          <w:rFonts w:ascii="Times New Roman" w:hAnsi="Times New Roman"/>
          <w:caps/>
          <w:sz w:val="20"/>
        </w:rPr>
        <w:fldChar w:fldCharType="end"/>
      </w:r>
      <w:r w:rsidRPr="00D77061">
        <w:rPr>
          <w:rFonts w:ascii="Times New Roman" w:hAnsi="Times New Roman"/>
          <w:caps/>
          <w:sz w:val="20"/>
        </w:rPr>
        <w:t xml:space="preserve">: </w:t>
      </w:r>
      <w:r>
        <w:rPr>
          <w:rFonts w:ascii="Times New Roman" w:hAnsi="Times New Roman"/>
          <w:caps/>
          <w:sz w:val="20"/>
        </w:rPr>
        <w:t>comparación en satisfacción por atributos del sistema de buses por ciudad</w:t>
      </w:r>
      <w:bookmarkEnd w:id="173"/>
    </w:p>
    <w:p w:rsidR="00E84E2D" w:rsidRDefault="00E84E2D" w:rsidP="00E84E2D">
      <w:pPr>
        <w:pStyle w:val="Normal2"/>
        <w:spacing w:line="240" w:lineRule="auto"/>
        <w:jc w:val="center"/>
        <w:rPr>
          <w:lang w:val="es-CL"/>
        </w:rPr>
      </w:pPr>
      <w:r>
        <w:rPr>
          <w:noProof/>
          <w:lang w:val="es-CL" w:eastAsia="es-CL"/>
        </w:rPr>
        <w:drawing>
          <wp:inline distT="0" distB="0" distL="0" distR="0" wp14:anchorId="04D231D3" wp14:editId="0ECE20A1">
            <wp:extent cx="8298000" cy="4950000"/>
            <wp:effectExtent l="0" t="0" r="8255" b="3175"/>
            <wp:docPr id="137" name="Imagen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8298000" cy="4950000"/>
                    </a:xfrm>
                    <a:prstGeom prst="rect">
                      <a:avLst/>
                    </a:prstGeom>
                    <a:noFill/>
                  </pic:spPr>
                </pic:pic>
              </a:graphicData>
            </a:graphic>
          </wp:inline>
        </w:drawing>
      </w:r>
    </w:p>
    <w:p w:rsidR="00E84E2D" w:rsidRDefault="00E84E2D" w:rsidP="00E84E2D">
      <w:pPr>
        <w:jc w:val="center"/>
        <w:rPr>
          <w:sz w:val="18"/>
          <w:szCs w:val="18"/>
        </w:rPr>
      </w:pPr>
      <w:r w:rsidRPr="00FD6006">
        <w:rPr>
          <w:sz w:val="18"/>
          <w:szCs w:val="18"/>
        </w:rPr>
        <w:t>Fuente: Elaboración propia.</w:t>
      </w:r>
    </w:p>
    <w:p w:rsidR="00E84E2D" w:rsidRPr="00FD6006" w:rsidRDefault="00E84E2D" w:rsidP="00E84E2D">
      <w:pPr>
        <w:rPr>
          <w:sz w:val="18"/>
          <w:szCs w:val="18"/>
        </w:rPr>
      </w:pPr>
    </w:p>
    <w:p w:rsidR="00E84E2D" w:rsidRDefault="00E84E2D" w:rsidP="00E84E2D">
      <w:pPr>
        <w:pStyle w:val="Normal2"/>
        <w:spacing w:line="240" w:lineRule="auto"/>
        <w:rPr>
          <w:lang w:val="es-CL"/>
        </w:rPr>
        <w:sectPr w:rsidR="00E84E2D" w:rsidSect="00E84E2D">
          <w:pgSz w:w="15842" w:h="12242" w:orient="landscape" w:code="1"/>
          <w:pgMar w:top="1701" w:right="1418" w:bottom="1701" w:left="1418" w:header="709" w:footer="709" w:gutter="0"/>
          <w:pgNumType w:chapStyle="1"/>
          <w:cols w:space="708"/>
          <w:docGrid w:linePitch="360"/>
        </w:sectPr>
      </w:pPr>
    </w:p>
    <w:p w:rsidR="00E84E2D" w:rsidRDefault="00E84E2D" w:rsidP="00E84E2D">
      <w:pPr>
        <w:pStyle w:val="Normal2"/>
        <w:spacing w:line="240" w:lineRule="auto"/>
        <w:rPr>
          <w:lang w:val="es-CL"/>
        </w:rPr>
      </w:pPr>
      <w:r>
        <w:rPr>
          <w:lang w:val="es-CL"/>
        </w:rPr>
        <w:lastRenderedPageBreak/>
        <w:t>Del cuadro anterior se desprende que los usuarios de San Fernando, comparativamente, tienen una buena percepción de la seguridad del servicio, considerando tanto la seguridad en buses y paraderos, como la seguridad ante violencia y acoso. Este resultado se alinea con el alto porcentaje de mujeres que usan el servicio, considerando que ellas suelen ser más vulnerables a actos delictivos que los hombres.</w:t>
      </w:r>
    </w:p>
    <w:p w:rsidR="00E84E2D" w:rsidRDefault="00E84E2D" w:rsidP="00E84E2D">
      <w:pPr>
        <w:pStyle w:val="Normal2"/>
        <w:spacing w:line="240" w:lineRule="auto"/>
        <w:rPr>
          <w:lang w:val="es-CL"/>
        </w:rPr>
      </w:pPr>
    </w:p>
    <w:p w:rsidR="00E84E2D" w:rsidRDefault="00E84E2D" w:rsidP="00E84E2D">
      <w:pPr>
        <w:pStyle w:val="Normal2"/>
        <w:spacing w:line="240" w:lineRule="auto"/>
        <w:rPr>
          <w:lang w:val="es-CL"/>
        </w:rPr>
      </w:pPr>
      <w:r>
        <w:rPr>
          <w:lang w:val="es-CL"/>
        </w:rPr>
        <w:t xml:space="preserve">Otros atributos en los que los usuarios de San Fernando están más conformes con la mantención de buses y la posibilidad de </w:t>
      </w:r>
      <w:proofErr w:type="spellStart"/>
      <w:r>
        <w:rPr>
          <w:lang w:val="es-CL"/>
        </w:rPr>
        <w:t>pannes</w:t>
      </w:r>
      <w:proofErr w:type="spellEnd"/>
      <w:r>
        <w:rPr>
          <w:lang w:val="es-CL"/>
        </w:rPr>
        <w:t>.</w:t>
      </w:r>
    </w:p>
    <w:p w:rsidR="00E84E2D" w:rsidRDefault="00E84E2D" w:rsidP="00E84E2D">
      <w:pPr>
        <w:pStyle w:val="Normal2"/>
        <w:spacing w:line="240" w:lineRule="auto"/>
        <w:rPr>
          <w:lang w:val="es-CL"/>
        </w:rPr>
      </w:pPr>
    </w:p>
    <w:p w:rsidR="00E84E2D" w:rsidRDefault="00E84E2D" w:rsidP="00E84E2D">
      <w:pPr>
        <w:pStyle w:val="Normal2"/>
        <w:spacing w:line="240" w:lineRule="auto"/>
        <w:rPr>
          <w:lang w:val="es-CL"/>
        </w:rPr>
      </w:pPr>
      <w:r>
        <w:rPr>
          <w:lang w:val="es-CL"/>
        </w:rPr>
        <w:t>En el lado negativo, los encuestados están comparativamente más disconformes con el trato del conductor y el respeto por la tarjeta TNE, lo cual, como se vio en capítulos anteriores, es más pronunciado en los jóvenes y estudiantes.</w:t>
      </w:r>
    </w:p>
    <w:p w:rsidR="002D02D3" w:rsidRDefault="002D02D3" w:rsidP="00E84E2D">
      <w:pPr>
        <w:pStyle w:val="Normal2"/>
        <w:spacing w:line="240" w:lineRule="auto"/>
        <w:rPr>
          <w:lang w:val="es-CL"/>
        </w:rPr>
      </w:pPr>
    </w:p>
    <w:p w:rsidR="002D02D3" w:rsidRDefault="002D02D3" w:rsidP="00E84E2D">
      <w:pPr>
        <w:pStyle w:val="Normal2"/>
        <w:spacing w:line="240" w:lineRule="auto"/>
        <w:rPr>
          <w:lang w:val="es-CL"/>
        </w:rPr>
      </w:pPr>
      <w:r>
        <w:rPr>
          <w:lang w:val="es-CL"/>
        </w:rPr>
        <w:t>Por último, en el cuadro siguiente se comparan los resultados del modelo de ecuaciones estructurales para cada ciudad, presentando el porcentaje de impacto de los atributos en la satisfacción general.</w:t>
      </w:r>
    </w:p>
    <w:p w:rsidR="002D02D3" w:rsidRDefault="002D02D3" w:rsidP="00E84E2D">
      <w:pPr>
        <w:pStyle w:val="Normal2"/>
        <w:spacing w:line="240" w:lineRule="auto"/>
        <w:rPr>
          <w:lang w:val="es-CL"/>
        </w:rPr>
      </w:pPr>
    </w:p>
    <w:p w:rsidR="002D02D3" w:rsidRDefault="002D02D3" w:rsidP="00E84E2D">
      <w:pPr>
        <w:pStyle w:val="Normal2"/>
        <w:spacing w:line="240" w:lineRule="auto"/>
        <w:rPr>
          <w:lang w:val="es-CL"/>
        </w:rPr>
      </w:pPr>
      <w:r>
        <w:rPr>
          <w:lang w:val="es-CL"/>
        </w:rPr>
        <w:t>En primer lugar, se observa que el ajuste del modelo de San Fernando es de los mejores obtenidos, solo superado por el modelo de La Serena - Coquimbo. En segundo lugar se aprecia un resultado inusual para la ciudad: existen dos atributos, regularidad y frecuencia, que predominan el porcentaje de impacto. Estos dos atributos concentran más de un 70% del modelo, haciendo clara su importancia para los usuarios de buses de San Fernando.</w:t>
      </w:r>
    </w:p>
    <w:p w:rsidR="002D02D3" w:rsidRDefault="002D02D3" w:rsidP="00E84E2D">
      <w:pPr>
        <w:pStyle w:val="Normal2"/>
        <w:spacing w:line="240" w:lineRule="auto"/>
        <w:rPr>
          <w:lang w:val="es-CL"/>
        </w:rPr>
      </w:pPr>
    </w:p>
    <w:p w:rsidR="00E84E2D" w:rsidRDefault="00E84E2D" w:rsidP="00D77061">
      <w:pPr>
        <w:pStyle w:val="Normal2"/>
        <w:spacing w:line="240" w:lineRule="auto"/>
        <w:rPr>
          <w:lang w:val="es-CL"/>
        </w:rPr>
      </w:pPr>
    </w:p>
    <w:p w:rsidR="002D02D3" w:rsidRDefault="002D02D3" w:rsidP="00E84E2D">
      <w:pPr>
        <w:pStyle w:val="Epgrafe0"/>
        <w:keepNext/>
        <w:spacing w:before="0"/>
        <w:rPr>
          <w:rFonts w:ascii="Times New Roman" w:hAnsi="Times New Roman"/>
          <w:caps/>
          <w:sz w:val="20"/>
        </w:rPr>
        <w:sectPr w:rsidR="002D02D3" w:rsidSect="00D77061">
          <w:pgSz w:w="12242" w:h="15842" w:code="1"/>
          <w:pgMar w:top="1418" w:right="1701" w:bottom="1418" w:left="1701" w:header="709" w:footer="709" w:gutter="0"/>
          <w:pgNumType w:chapStyle="1"/>
          <w:cols w:space="708"/>
          <w:docGrid w:linePitch="360"/>
        </w:sectPr>
      </w:pPr>
    </w:p>
    <w:p w:rsidR="00E84E2D" w:rsidRPr="00D77061" w:rsidRDefault="00E84E2D" w:rsidP="00E84E2D">
      <w:pPr>
        <w:pStyle w:val="Epgrafe0"/>
        <w:keepNext/>
        <w:spacing w:before="0"/>
        <w:rPr>
          <w:rFonts w:ascii="Times New Roman" w:hAnsi="Times New Roman"/>
          <w:caps/>
          <w:sz w:val="20"/>
        </w:rPr>
      </w:pPr>
      <w:bookmarkStart w:id="174" w:name="_Toc532202932"/>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CF1D1E">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CF1D1E">
        <w:rPr>
          <w:rFonts w:ascii="Times New Roman" w:hAnsi="Times New Roman"/>
          <w:caps/>
          <w:noProof/>
          <w:sz w:val="20"/>
        </w:rPr>
        <w:t>46</w:t>
      </w:r>
      <w:r>
        <w:rPr>
          <w:rFonts w:ascii="Times New Roman" w:hAnsi="Times New Roman"/>
          <w:caps/>
          <w:sz w:val="20"/>
        </w:rPr>
        <w:fldChar w:fldCharType="end"/>
      </w:r>
      <w:r>
        <w:rPr>
          <w:rFonts w:ascii="Times New Roman" w:hAnsi="Times New Roman"/>
          <w:caps/>
          <w:sz w:val="20"/>
        </w:rPr>
        <w:t>: comparación IMPACTO EN satisfacción GENERAL DE atributos del sistema de buses DE ACUERDO A MODELO DE ECUACIONES ESTRUCTURALES por ciudad</w:t>
      </w:r>
      <w:bookmarkEnd w:id="174"/>
    </w:p>
    <w:tbl>
      <w:tblPr>
        <w:tblW w:w="11674" w:type="dxa"/>
        <w:jc w:val="center"/>
        <w:tblCellMar>
          <w:left w:w="70" w:type="dxa"/>
          <w:right w:w="70" w:type="dxa"/>
        </w:tblCellMar>
        <w:tblLook w:val="04A0" w:firstRow="1" w:lastRow="0" w:firstColumn="1" w:lastColumn="0" w:noHBand="0" w:noVBand="1"/>
      </w:tblPr>
      <w:tblGrid>
        <w:gridCol w:w="4458"/>
        <w:gridCol w:w="1214"/>
        <w:gridCol w:w="1213"/>
        <w:gridCol w:w="1221"/>
        <w:gridCol w:w="1223"/>
        <w:gridCol w:w="1227"/>
        <w:gridCol w:w="1118"/>
      </w:tblGrid>
      <w:tr w:rsidR="00E84E2D" w:rsidRPr="002D02D3" w:rsidTr="002D02D3">
        <w:trPr>
          <w:trHeight w:val="170"/>
          <w:jc w:val="center"/>
        </w:trPr>
        <w:tc>
          <w:tcPr>
            <w:tcW w:w="4458"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84E2D" w:rsidRPr="002D02D3" w:rsidRDefault="00E84E2D" w:rsidP="00E84E2D">
            <w:pPr>
              <w:jc w:val="center"/>
              <w:rPr>
                <w:b/>
                <w:bCs/>
                <w:color w:val="000000"/>
                <w:sz w:val="17"/>
                <w:szCs w:val="17"/>
              </w:rPr>
            </w:pPr>
            <w:r w:rsidRPr="002D02D3">
              <w:rPr>
                <w:b/>
                <w:bCs/>
                <w:color w:val="000000"/>
                <w:sz w:val="17"/>
                <w:szCs w:val="17"/>
              </w:rPr>
              <w:t>Atributo</w:t>
            </w:r>
          </w:p>
        </w:tc>
        <w:tc>
          <w:tcPr>
            <w:tcW w:w="1214" w:type="dxa"/>
            <w:tcBorders>
              <w:top w:val="single" w:sz="4" w:space="0" w:color="auto"/>
              <w:left w:val="nil"/>
              <w:bottom w:val="single" w:sz="4" w:space="0" w:color="auto"/>
              <w:right w:val="single" w:sz="4" w:space="0" w:color="auto"/>
            </w:tcBorders>
            <w:shd w:val="clear" w:color="000000" w:fill="F2F2F2"/>
            <w:vAlign w:val="center"/>
            <w:hideMark/>
          </w:tcPr>
          <w:p w:rsidR="00E84E2D" w:rsidRPr="002D02D3" w:rsidRDefault="00E84E2D" w:rsidP="00E84E2D">
            <w:pPr>
              <w:jc w:val="center"/>
              <w:rPr>
                <w:b/>
                <w:bCs/>
                <w:color w:val="000000"/>
                <w:sz w:val="17"/>
                <w:szCs w:val="17"/>
              </w:rPr>
            </w:pPr>
            <w:r w:rsidRPr="002D02D3">
              <w:rPr>
                <w:b/>
                <w:bCs/>
                <w:color w:val="000000"/>
                <w:sz w:val="17"/>
                <w:szCs w:val="17"/>
              </w:rPr>
              <w:t>Iquique - A. Hospicio</w:t>
            </w:r>
          </w:p>
        </w:tc>
        <w:tc>
          <w:tcPr>
            <w:tcW w:w="1213" w:type="dxa"/>
            <w:tcBorders>
              <w:top w:val="single" w:sz="4" w:space="0" w:color="auto"/>
              <w:left w:val="nil"/>
              <w:bottom w:val="single" w:sz="4" w:space="0" w:color="auto"/>
              <w:right w:val="single" w:sz="4" w:space="0" w:color="auto"/>
            </w:tcBorders>
            <w:shd w:val="clear" w:color="000000" w:fill="F2F2F2"/>
            <w:vAlign w:val="center"/>
            <w:hideMark/>
          </w:tcPr>
          <w:p w:rsidR="00E84E2D" w:rsidRPr="002D02D3" w:rsidRDefault="00E84E2D" w:rsidP="00E84E2D">
            <w:pPr>
              <w:jc w:val="center"/>
              <w:rPr>
                <w:b/>
                <w:bCs/>
                <w:color w:val="000000"/>
                <w:sz w:val="17"/>
                <w:szCs w:val="17"/>
              </w:rPr>
            </w:pPr>
            <w:r w:rsidRPr="002D02D3">
              <w:rPr>
                <w:b/>
                <w:bCs/>
                <w:color w:val="000000"/>
                <w:sz w:val="17"/>
                <w:szCs w:val="17"/>
              </w:rPr>
              <w:t>Copiapó</w:t>
            </w:r>
          </w:p>
        </w:tc>
        <w:tc>
          <w:tcPr>
            <w:tcW w:w="1221" w:type="dxa"/>
            <w:tcBorders>
              <w:top w:val="single" w:sz="4" w:space="0" w:color="auto"/>
              <w:left w:val="nil"/>
              <w:bottom w:val="single" w:sz="4" w:space="0" w:color="auto"/>
              <w:right w:val="single" w:sz="4" w:space="0" w:color="auto"/>
            </w:tcBorders>
            <w:shd w:val="clear" w:color="000000" w:fill="F2F2F2"/>
            <w:vAlign w:val="center"/>
            <w:hideMark/>
          </w:tcPr>
          <w:p w:rsidR="00E84E2D" w:rsidRPr="002D02D3" w:rsidRDefault="00E84E2D" w:rsidP="00E84E2D">
            <w:pPr>
              <w:jc w:val="center"/>
              <w:rPr>
                <w:b/>
                <w:bCs/>
                <w:color w:val="000000"/>
                <w:sz w:val="17"/>
                <w:szCs w:val="17"/>
              </w:rPr>
            </w:pPr>
            <w:r w:rsidRPr="002D02D3">
              <w:rPr>
                <w:b/>
                <w:bCs/>
                <w:color w:val="000000"/>
                <w:sz w:val="17"/>
                <w:szCs w:val="17"/>
              </w:rPr>
              <w:t>La Serena - Coquimbo</w:t>
            </w:r>
          </w:p>
        </w:tc>
        <w:tc>
          <w:tcPr>
            <w:tcW w:w="1223" w:type="dxa"/>
            <w:tcBorders>
              <w:top w:val="single" w:sz="4" w:space="0" w:color="auto"/>
              <w:left w:val="nil"/>
              <w:bottom w:val="single" w:sz="4" w:space="0" w:color="auto"/>
              <w:right w:val="single" w:sz="4" w:space="0" w:color="auto"/>
            </w:tcBorders>
            <w:shd w:val="clear" w:color="000000" w:fill="F2F2F2"/>
            <w:vAlign w:val="center"/>
            <w:hideMark/>
          </w:tcPr>
          <w:p w:rsidR="00E84E2D" w:rsidRPr="002D02D3" w:rsidRDefault="00E84E2D" w:rsidP="00E84E2D">
            <w:pPr>
              <w:jc w:val="center"/>
              <w:rPr>
                <w:b/>
                <w:bCs/>
                <w:color w:val="000000"/>
                <w:sz w:val="17"/>
                <w:szCs w:val="17"/>
              </w:rPr>
            </w:pPr>
            <w:r w:rsidRPr="002D02D3">
              <w:rPr>
                <w:b/>
                <w:bCs/>
                <w:color w:val="000000"/>
                <w:sz w:val="17"/>
                <w:szCs w:val="17"/>
              </w:rPr>
              <w:t>Talca</w:t>
            </w:r>
          </w:p>
        </w:tc>
        <w:tc>
          <w:tcPr>
            <w:tcW w:w="1227" w:type="dxa"/>
            <w:tcBorders>
              <w:top w:val="single" w:sz="4" w:space="0" w:color="auto"/>
              <w:left w:val="nil"/>
              <w:bottom w:val="single" w:sz="4" w:space="0" w:color="auto"/>
              <w:right w:val="single" w:sz="4" w:space="0" w:color="auto"/>
            </w:tcBorders>
            <w:shd w:val="clear" w:color="000000" w:fill="F2F2F2"/>
            <w:vAlign w:val="center"/>
            <w:hideMark/>
          </w:tcPr>
          <w:p w:rsidR="00E84E2D" w:rsidRPr="002D02D3" w:rsidRDefault="00E84E2D" w:rsidP="00E84E2D">
            <w:pPr>
              <w:jc w:val="center"/>
              <w:rPr>
                <w:b/>
                <w:bCs/>
                <w:color w:val="000000"/>
                <w:sz w:val="17"/>
                <w:szCs w:val="17"/>
              </w:rPr>
            </w:pPr>
            <w:r w:rsidRPr="002D02D3">
              <w:rPr>
                <w:b/>
                <w:bCs/>
                <w:color w:val="000000"/>
                <w:sz w:val="17"/>
                <w:szCs w:val="17"/>
              </w:rPr>
              <w:t>Antofagasta</w:t>
            </w:r>
          </w:p>
        </w:tc>
        <w:tc>
          <w:tcPr>
            <w:tcW w:w="1118" w:type="dxa"/>
            <w:tcBorders>
              <w:top w:val="single" w:sz="4" w:space="0" w:color="auto"/>
              <w:left w:val="nil"/>
              <w:bottom w:val="single" w:sz="4" w:space="0" w:color="auto"/>
              <w:right w:val="single" w:sz="4" w:space="0" w:color="auto"/>
            </w:tcBorders>
            <w:shd w:val="clear" w:color="000000" w:fill="F2F2F2"/>
            <w:vAlign w:val="center"/>
            <w:hideMark/>
          </w:tcPr>
          <w:p w:rsidR="00E84E2D" w:rsidRPr="002D02D3" w:rsidRDefault="00E84E2D" w:rsidP="00E84E2D">
            <w:pPr>
              <w:jc w:val="center"/>
              <w:rPr>
                <w:b/>
                <w:bCs/>
                <w:color w:val="000000"/>
                <w:sz w:val="17"/>
                <w:szCs w:val="17"/>
              </w:rPr>
            </w:pPr>
            <w:r w:rsidRPr="002D02D3">
              <w:rPr>
                <w:b/>
                <w:bCs/>
                <w:color w:val="000000"/>
                <w:sz w:val="17"/>
                <w:szCs w:val="17"/>
              </w:rPr>
              <w:t>San Fernando</w:t>
            </w:r>
          </w:p>
        </w:tc>
      </w:tr>
      <w:tr w:rsidR="00E84E2D" w:rsidRPr="002D02D3" w:rsidTr="002D02D3">
        <w:trPr>
          <w:trHeight w:val="170"/>
          <w:jc w:val="center"/>
        </w:trPr>
        <w:tc>
          <w:tcPr>
            <w:tcW w:w="4458" w:type="dxa"/>
            <w:tcBorders>
              <w:top w:val="nil"/>
              <w:left w:val="single" w:sz="4" w:space="0" w:color="auto"/>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Tiempo y costo</w:t>
            </w:r>
          </w:p>
        </w:tc>
        <w:tc>
          <w:tcPr>
            <w:tcW w:w="1214"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1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1"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7"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118" w:type="dxa"/>
            <w:tcBorders>
              <w:top w:val="nil"/>
              <w:left w:val="nil"/>
              <w:bottom w:val="single" w:sz="4" w:space="0" w:color="auto"/>
              <w:right w:val="single" w:sz="4" w:space="0" w:color="auto"/>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Tiempo de viaje (a bordo del bus)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9</w:t>
            </w:r>
            <w:r w:rsidR="002D02D3" w:rsidRPr="002D02D3">
              <w:rPr>
                <w:color w:val="000000"/>
                <w:sz w:val="17"/>
                <w:szCs w:val="17"/>
              </w:rPr>
              <w:t>,</w:t>
            </w:r>
            <w:r w:rsidRPr="002D02D3">
              <w:rPr>
                <w:color w:val="000000"/>
                <w:sz w:val="17"/>
                <w:szCs w:val="17"/>
              </w:rPr>
              <w:t>7%</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8</w:t>
            </w:r>
            <w:r w:rsidR="002D02D3" w:rsidRPr="002D02D3">
              <w:rPr>
                <w:color w:val="000000"/>
                <w:sz w:val="17"/>
                <w:szCs w:val="17"/>
              </w:rPr>
              <w:t>,</w:t>
            </w:r>
            <w:r w:rsidRPr="002D02D3">
              <w:rPr>
                <w:color w:val="000000"/>
                <w:sz w:val="17"/>
                <w:szCs w:val="17"/>
              </w:rPr>
              <w:t>5%</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12</w:t>
            </w:r>
            <w:r w:rsidR="002D02D3" w:rsidRPr="002D02D3">
              <w:rPr>
                <w:color w:val="000000"/>
                <w:sz w:val="17"/>
                <w:szCs w:val="17"/>
              </w:rPr>
              <w:t>,</w:t>
            </w:r>
            <w:r w:rsidRPr="002D02D3">
              <w:rPr>
                <w:color w:val="000000"/>
                <w:sz w:val="17"/>
                <w:szCs w:val="17"/>
              </w:rPr>
              <w:t>5%</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8</w:t>
            </w:r>
            <w:r w:rsidR="002D02D3" w:rsidRPr="002D02D3">
              <w:rPr>
                <w:color w:val="000000"/>
                <w:sz w:val="17"/>
                <w:szCs w:val="17"/>
              </w:rPr>
              <w:t>,</w:t>
            </w:r>
            <w:r w:rsidRPr="002D02D3">
              <w:rPr>
                <w:color w:val="000000"/>
                <w:sz w:val="17"/>
                <w:szCs w:val="17"/>
              </w:rPr>
              <w:t>0%</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5</w:t>
            </w:r>
            <w:r w:rsidR="002D02D3" w:rsidRPr="002D02D3">
              <w:rPr>
                <w:color w:val="000000"/>
                <w:sz w:val="17"/>
                <w:szCs w:val="17"/>
              </w:rPr>
              <w:t>,</w:t>
            </w:r>
            <w:r w:rsidRPr="002D02D3">
              <w:rPr>
                <w:color w:val="000000"/>
                <w:sz w:val="17"/>
                <w:szCs w:val="17"/>
              </w:rPr>
              <w:t>3%</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Tarifa o costo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10</w:t>
            </w:r>
            <w:r w:rsidR="002D02D3" w:rsidRPr="002D02D3">
              <w:rPr>
                <w:color w:val="000000"/>
                <w:sz w:val="17"/>
                <w:szCs w:val="17"/>
              </w:rPr>
              <w:t>,</w:t>
            </w:r>
            <w:r w:rsidRPr="002D02D3">
              <w:rPr>
                <w:color w:val="000000"/>
                <w:sz w:val="17"/>
                <w:szCs w:val="17"/>
              </w:rPr>
              <w:t>0%</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3</w:t>
            </w:r>
            <w:r w:rsidR="002D02D3" w:rsidRPr="002D02D3">
              <w:rPr>
                <w:color w:val="000000"/>
                <w:sz w:val="17"/>
                <w:szCs w:val="17"/>
              </w:rPr>
              <w:t>,</w:t>
            </w:r>
            <w:r w:rsidRPr="002D02D3">
              <w:rPr>
                <w:color w:val="000000"/>
                <w:sz w:val="17"/>
                <w:szCs w:val="17"/>
              </w:rPr>
              <w:t>3%</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35</w:t>
            </w:r>
            <w:r w:rsidR="002D02D3" w:rsidRPr="002D02D3">
              <w:rPr>
                <w:color w:val="000000"/>
                <w:sz w:val="17"/>
                <w:szCs w:val="17"/>
              </w:rPr>
              <w:t>,</w:t>
            </w:r>
            <w:r w:rsidRPr="002D02D3">
              <w:rPr>
                <w:color w:val="000000"/>
                <w:sz w:val="17"/>
                <w:szCs w:val="17"/>
              </w:rPr>
              <w:t>4%</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Tiempo de espera en paraderos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12</w:t>
            </w:r>
            <w:r w:rsidR="002D02D3" w:rsidRPr="002D02D3">
              <w:rPr>
                <w:color w:val="000000"/>
                <w:sz w:val="17"/>
                <w:szCs w:val="17"/>
              </w:rPr>
              <w:t>,</w:t>
            </w:r>
            <w:r w:rsidRPr="002D02D3">
              <w:rPr>
                <w:color w:val="000000"/>
                <w:sz w:val="17"/>
                <w:szCs w:val="17"/>
              </w:rPr>
              <w:t>2%</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23</w:t>
            </w:r>
            <w:r w:rsidR="002D02D3" w:rsidRPr="002D02D3">
              <w:rPr>
                <w:color w:val="000000"/>
                <w:sz w:val="17"/>
                <w:szCs w:val="17"/>
              </w:rPr>
              <w:t>,</w:t>
            </w:r>
            <w:r w:rsidRPr="002D02D3">
              <w:rPr>
                <w:color w:val="000000"/>
                <w:sz w:val="17"/>
                <w:szCs w:val="17"/>
              </w:rPr>
              <w:t>8%</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8</w:t>
            </w:r>
            <w:r w:rsidR="002D02D3" w:rsidRPr="002D02D3">
              <w:rPr>
                <w:color w:val="000000"/>
                <w:sz w:val="17"/>
                <w:szCs w:val="17"/>
              </w:rPr>
              <w:t>,</w:t>
            </w:r>
            <w:r w:rsidRPr="002D02D3">
              <w:rPr>
                <w:color w:val="000000"/>
                <w:sz w:val="17"/>
                <w:szCs w:val="17"/>
              </w:rPr>
              <w:t>1%</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4</w:t>
            </w:r>
            <w:r w:rsidR="002D02D3" w:rsidRPr="002D02D3">
              <w:rPr>
                <w:color w:val="000000"/>
                <w:sz w:val="17"/>
                <w:szCs w:val="17"/>
              </w:rPr>
              <w:t>,</w:t>
            </w:r>
            <w:r w:rsidRPr="002D02D3">
              <w:rPr>
                <w:color w:val="000000"/>
                <w:sz w:val="17"/>
                <w:szCs w:val="17"/>
              </w:rPr>
              <w:t>6%</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8</w:t>
            </w:r>
            <w:r w:rsidR="002D02D3" w:rsidRPr="002D02D3">
              <w:rPr>
                <w:color w:val="000000"/>
                <w:sz w:val="17"/>
                <w:szCs w:val="17"/>
              </w:rPr>
              <w:t>,</w:t>
            </w:r>
            <w:r w:rsidRPr="002D02D3">
              <w:rPr>
                <w:color w:val="000000"/>
                <w:sz w:val="17"/>
                <w:szCs w:val="17"/>
              </w:rPr>
              <w:t>0%</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4</w:t>
            </w:r>
            <w:r w:rsidR="002D02D3" w:rsidRPr="002D02D3">
              <w:rPr>
                <w:color w:val="000000"/>
                <w:sz w:val="17"/>
                <w:szCs w:val="17"/>
              </w:rPr>
              <w:t>,</w:t>
            </w:r>
            <w:r w:rsidRPr="002D02D3">
              <w:rPr>
                <w:color w:val="000000"/>
                <w:sz w:val="17"/>
                <w:szCs w:val="17"/>
              </w:rPr>
              <w:t>5%</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Tiempo de caminata hacia el paradero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7</w:t>
            </w:r>
            <w:r w:rsidR="002D02D3" w:rsidRPr="002D02D3">
              <w:rPr>
                <w:color w:val="000000"/>
                <w:sz w:val="17"/>
                <w:szCs w:val="17"/>
              </w:rPr>
              <w:t>,</w:t>
            </w:r>
            <w:r w:rsidRPr="002D02D3">
              <w:rPr>
                <w:color w:val="000000"/>
                <w:sz w:val="17"/>
                <w:szCs w:val="17"/>
              </w:rPr>
              <w:t>5%</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Posibilidad de viajar sentado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13</w:t>
            </w:r>
            <w:r w:rsidR="002D02D3" w:rsidRPr="002D02D3">
              <w:rPr>
                <w:color w:val="000000"/>
                <w:sz w:val="17"/>
                <w:szCs w:val="17"/>
              </w:rPr>
              <w:t>,</w:t>
            </w:r>
            <w:r w:rsidRPr="002D02D3">
              <w:rPr>
                <w:color w:val="000000"/>
                <w:sz w:val="17"/>
                <w:szCs w:val="17"/>
              </w:rPr>
              <w:t>4%</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23</w:t>
            </w:r>
            <w:r w:rsidR="002D02D3" w:rsidRPr="002D02D3">
              <w:rPr>
                <w:color w:val="000000"/>
                <w:sz w:val="17"/>
                <w:szCs w:val="17"/>
              </w:rPr>
              <w:t>,</w:t>
            </w:r>
            <w:r w:rsidRPr="002D02D3">
              <w:rPr>
                <w:color w:val="000000"/>
                <w:sz w:val="17"/>
                <w:szCs w:val="17"/>
              </w:rPr>
              <w:t>4%</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6</w:t>
            </w:r>
            <w:r w:rsidR="002D02D3" w:rsidRPr="002D02D3">
              <w:rPr>
                <w:color w:val="000000"/>
                <w:sz w:val="17"/>
                <w:szCs w:val="17"/>
              </w:rPr>
              <w:t>,</w:t>
            </w:r>
            <w:r w:rsidRPr="002D02D3">
              <w:rPr>
                <w:color w:val="000000"/>
                <w:sz w:val="17"/>
                <w:szCs w:val="17"/>
              </w:rPr>
              <w:t>5%</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4</w:t>
            </w:r>
            <w:r w:rsidR="002D02D3" w:rsidRPr="002D02D3">
              <w:rPr>
                <w:color w:val="000000"/>
                <w:sz w:val="17"/>
                <w:szCs w:val="17"/>
              </w:rPr>
              <w:t>,</w:t>
            </w:r>
            <w:r w:rsidRPr="002D02D3">
              <w:rPr>
                <w:color w:val="000000"/>
                <w:sz w:val="17"/>
                <w:szCs w:val="17"/>
              </w:rPr>
              <w:t>4%</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Tiempo de viaje es constante</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2D02D3" w:rsidP="00E84E2D">
            <w:pPr>
              <w:jc w:val="right"/>
              <w:rPr>
                <w:color w:val="000000"/>
                <w:sz w:val="17"/>
                <w:szCs w:val="17"/>
              </w:rPr>
            </w:pPr>
            <w:r w:rsidRPr="002D02D3">
              <w:rPr>
                <w:color w:val="000000"/>
                <w:sz w:val="17"/>
                <w:szCs w:val="17"/>
              </w:rPr>
              <w:t>10,5%</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Confiabilidad en hora de pasada y llegada al destino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10</w:t>
            </w:r>
            <w:r w:rsidR="002D02D3" w:rsidRPr="002D02D3">
              <w:rPr>
                <w:color w:val="000000"/>
                <w:sz w:val="17"/>
                <w:szCs w:val="17"/>
              </w:rPr>
              <w:t>,</w:t>
            </w:r>
            <w:r w:rsidRPr="002D02D3">
              <w:rPr>
                <w:color w:val="000000"/>
                <w:sz w:val="17"/>
                <w:szCs w:val="17"/>
              </w:rPr>
              <w:t>6%</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17</w:t>
            </w:r>
            <w:r w:rsidR="002D02D3" w:rsidRPr="002D02D3">
              <w:rPr>
                <w:color w:val="000000"/>
                <w:sz w:val="17"/>
                <w:szCs w:val="17"/>
              </w:rPr>
              <w:t>,</w:t>
            </w:r>
            <w:r w:rsidRPr="002D02D3">
              <w:rPr>
                <w:color w:val="000000"/>
                <w:sz w:val="17"/>
                <w:szCs w:val="17"/>
              </w:rPr>
              <w:t>7%</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6</w:t>
            </w:r>
            <w:r w:rsidR="002D02D3" w:rsidRPr="002D02D3">
              <w:rPr>
                <w:color w:val="000000"/>
                <w:sz w:val="17"/>
                <w:szCs w:val="17"/>
              </w:rPr>
              <w:t>,</w:t>
            </w:r>
            <w:r w:rsidRPr="002D02D3">
              <w:rPr>
                <w:color w:val="000000"/>
                <w:sz w:val="17"/>
                <w:szCs w:val="17"/>
              </w:rPr>
              <w:t>2%</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36</w:t>
            </w:r>
            <w:r w:rsidR="002D02D3" w:rsidRPr="002D02D3">
              <w:rPr>
                <w:color w:val="000000"/>
                <w:sz w:val="17"/>
                <w:szCs w:val="17"/>
              </w:rPr>
              <w:t>,</w:t>
            </w:r>
            <w:r w:rsidRPr="002D02D3">
              <w:rPr>
                <w:color w:val="000000"/>
                <w:sz w:val="17"/>
                <w:szCs w:val="17"/>
              </w:rPr>
              <w:t>4%</w:t>
            </w:r>
          </w:p>
        </w:tc>
      </w:tr>
      <w:tr w:rsidR="00E84E2D" w:rsidRPr="002D02D3" w:rsidTr="002D02D3">
        <w:trPr>
          <w:trHeight w:val="170"/>
          <w:jc w:val="center"/>
        </w:trPr>
        <w:tc>
          <w:tcPr>
            <w:tcW w:w="4458" w:type="dxa"/>
            <w:tcBorders>
              <w:top w:val="nil"/>
              <w:left w:val="single" w:sz="4" w:space="0" w:color="auto"/>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Cobertura, paraderos e información</w:t>
            </w:r>
          </w:p>
        </w:tc>
        <w:tc>
          <w:tcPr>
            <w:tcW w:w="1214"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1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1"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7"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118" w:type="dxa"/>
            <w:tcBorders>
              <w:top w:val="nil"/>
              <w:left w:val="nil"/>
              <w:bottom w:val="single" w:sz="4" w:space="0" w:color="auto"/>
              <w:right w:val="single" w:sz="4" w:space="0" w:color="auto"/>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Lo(a) deja cerca de su destino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8</w:t>
            </w:r>
            <w:r w:rsidR="002D02D3" w:rsidRPr="002D02D3">
              <w:rPr>
                <w:color w:val="000000"/>
                <w:sz w:val="17"/>
                <w:szCs w:val="17"/>
              </w:rPr>
              <w:t>,</w:t>
            </w:r>
            <w:r w:rsidRPr="002D02D3">
              <w:rPr>
                <w:color w:val="000000"/>
                <w:sz w:val="17"/>
                <w:szCs w:val="17"/>
              </w:rPr>
              <w:t>0%</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5</w:t>
            </w:r>
            <w:r w:rsidR="002D02D3" w:rsidRPr="002D02D3">
              <w:rPr>
                <w:color w:val="000000"/>
                <w:sz w:val="17"/>
                <w:szCs w:val="17"/>
              </w:rPr>
              <w:t>,</w:t>
            </w:r>
            <w:r w:rsidRPr="002D02D3">
              <w:rPr>
                <w:color w:val="000000"/>
                <w:sz w:val="17"/>
                <w:szCs w:val="17"/>
              </w:rPr>
              <w:t>4%</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2%</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13</w:t>
            </w:r>
            <w:r w:rsidR="002D02D3" w:rsidRPr="002D02D3">
              <w:rPr>
                <w:color w:val="000000"/>
                <w:sz w:val="17"/>
                <w:szCs w:val="17"/>
              </w:rPr>
              <w:t>,</w:t>
            </w:r>
            <w:r w:rsidRPr="002D02D3">
              <w:rPr>
                <w:color w:val="000000"/>
                <w:sz w:val="17"/>
                <w:szCs w:val="17"/>
              </w:rPr>
              <w:t>1%</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Cumplimiento del recorrido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7</w:t>
            </w:r>
            <w:r w:rsidR="002D02D3" w:rsidRPr="002D02D3">
              <w:rPr>
                <w:color w:val="000000"/>
                <w:sz w:val="17"/>
                <w:szCs w:val="17"/>
              </w:rPr>
              <w:t>,</w:t>
            </w:r>
            <w:r w:rsidRPr="002D02D3">
              <w:rPr>
                <w:color w:val="000000"/>
                <w:sz w:val="17"/>
                <w:szCs w:val="17"/>
              </w:rPr>
              <w:t>0%</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9</w:t>
            </w:r>
            <w:r w:rsidR="002D02D3" w:rsidRPr="002D02D3">
              <w:rPr>
                <w:color w:val="000000"/>
                <w:sz w:val="17"/>
                <w:szCs w:val="17"/>
              </w:rPr>
              <w:t>,</w:t>
            </w:r>
            <w:r w:rsidRPr="002D02D3">
              <w:rPr>
                <w:color w:val="000000"/>
                <w:sz w:val="17"/>
                <w:szCs w:val="17"/>
              </w:rPr>
              <w:t>4%</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Buena cobertura de recorridos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12</w:t>
            </w:r>
            <w:r w:rsidR="002D02D3" w:rsidRPr="002D02D3">
              <w:rPr>
                <w:color w:val="000000"/>
                <w:sz w:val="17"/>
                <w:szCs w:val="17"/>
              </w:rPr>
              <w:t>,</w:t>
            </w:r>
            <w:r w:rsidRPr="002D02D3">
              <w:rPr>
                <w:color w:val="000000"/>
                <w:sz w:val="17"/>
                <w:szCs w:val="17"/>
              </w:rPr>
              <w:t>8%</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15</w:t>
            </w:r>
            <w:r w:rsidR="002D02D3" w:rsidRPr="002D02D3">
              <w:rPr>
                <w:color w:val="000000"/>
                <w:sz w:val="17"/>
                <w:szCs w:val="17"/>
              </w:rPr>
              <w:t>,</w:t>
            </w:r>
            <w:r w:rsidRPr="002D02D3">
              <w:rPr>
                <w:color w:val="000000"/>
                <w:sz w:val="17"/>
                <w:szCs w:val="17"/>
              </w:rPr>
              <w:t>9%</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Los paraderos están en buen estado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0%</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Comodidad de los paraderos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17</w:t>
            </w:r>
            <w:r w:rsidR="002D02D3" w:rsidRPr="002D02D3">
              <w:rPr>
                <w:color w:val="000000"/>
                <w:sz w:val="17"/>
                <w:szCs w:val="17"/>
              </w:rPr>
              <w:t>,</w:t>
            </w:r>
            <w:r w:rsidRPr="002D02D3">
              <w:rPr>
                <w:color w:val="000000"/>
                <w:sz w:val="17"/>
                <w:szCs w:val="17"/>
              </w:rPr>
              <w:t>4%</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Información clara sobre servicios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1%</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Facilidad para reconocer el bus cuando se acerca</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6</w:t>
            </w:r>
            <w:r w:rsidR="002D02D3" w:rsidRPr="002D02D3">
              <w:rPr>
                <w:color w:val="000000"/>
                <w:sz w:val="17"/>
                <w:szCs w:val="17"/>
              </w:rPr>
              <w:t>,</w:t>
            </w:r>
            <w:r w:rsidRPr="002D02D3">
              <w:rPr>
                <w:color w:val="000000"/>
                <w:sz w:val="17"/>
                <w:szCs w:val="17"/>
              </w:rPr>
              <w:t>5%</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18</w:t>
            </w:r>
            <w:r w:rsidR="002D02D3" w:rsidRPr="002D02D3">
              <w:rPr>
                <w:color w:val="000000"/>
                <w:sz w:val="17"/>
                <w:szCs w:val="17"/>
              </w:rPr>
              <w:t>,</w:t>
            </w:r>
            <w:r w:rsidRPr="002D02D3">
              <w:rPr>
                <w:color w:val="000000"/>
                <w:sz w:val="17"/>
                <w:szCs w:val="17"/>
              </w:rPr>
              <w:t>6%</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Horario del servicio (inicio y término)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0%</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5</w:t>
            </w:r>
            <w:r w:rsidR="002D02D3" w:rsidRPr="002D02D3">
              <w:rPr>
                <w:color w:val="000000"/>
                <w:sz w:val="17"/>
                <w:szCs w:val="17"/>
              </w:rPr>
              <w:t>,</w:t>
            </w:r>
            <w:r w:rsidRPr="002D02D3">
              <w:rPr>
                <w:color w:val="000000"/>
                <w:sz w:val="17"/>
                <w:szCs w:val="17"/>
              </w:rPr>
              <w:t>9%</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Seguridad y conducción</w:t>
            </w:r>
          </w:p>
        </w:tc>
        <w:tc>
          <w:tcPr>
            <w:tcW w:w="1214"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1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1"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7"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118" w:type="dxa"/>
            <w:tcBorders>
              <w:top w:val="nil"/>
              <w:left w:val="nil"/>
              <w:bottom w:val="single" w:sz="4" w:space="0" w:color="auto"/>
              <w:right w:val="single" w:sz="4" w:space="0" w:color="auto"/>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Seguridad ante delincuencia en paraderos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7%</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Seguridad ante delincuencia a bordo del bus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0%</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Seguridad ante violencia o acoso sexual a bordo del bus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9%</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Trato del conductor</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16</w:t>
            </w:r>
            <w:r w:rsidR="002D02D3" w:rsidRPr="002D02D3">
              <w:rPr>
                <w:color w:val="000000"/>
                <w:sz w:val="17"/>
                <w:szCs w:val="17"/>
              </w:rPr>
              <w:t>,</w:t>
            </w:r>
            <w:r w:rsidRPr="002D02D3">
              <w:rPr>
                <w:color w:val="000000"/>
                <w:sz w:val="17"/>
                <w:szCs w:val="17"/>
              </w:rPr>
              <w:t>5%</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3%</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6%</w:t>
            </w:r>
          </w:p>
        </w:tc>
        <w:bookmarkStart w:id="175" w:name="_GoBack"/>
        <w:bookmarkEnd w:id="175"/>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Conductor respeta tarjeta TNE</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4</w:t>
            </w:r>
            <w:r w:rsidR="002D02D3" w:rsidRPr="002D02D3">
              <w:rPr>
                <w:color w:val="000000"/>
                <w:sz w:val="17"/>
                <w:szCs w:val="17"/>
              </w:rPr>
              <w:t>,</w:t>
            </w:r>
            <w:r w:rsidRPr="002D02D3">
              <w:rPr>
                <w:color w:val="000000"/>
                <w:sz w:val="17"/>
                <w:szCs w:val="17"/>
              </w:rPr>
              <w:t>7%</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2%</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Conductor respeta normas de tránsito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15</w:t>
            </w:r>
            <w:r w:rsidR="002D02D3" w:rsidRPr="002D02D3">
              <w:rPr>
                <w:color w:val="000000"/>
                <w:sz w:val="17"/>
                <w:szCs w:val="17"/>
              </w:rPr>
              <w:t>,</w:t>
            </w:r>
            <w:r w:rsidRPr="002D02D3">
              <w:rPr>
                <w:color w:val="000000"/>
                <w:sz w:val="17"/>
                <w:szCs w:val="17"/>
              </w:rPr>
              <w:t>2%</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4</w:t>
            </w:r>
            <w:r w:rsidR="002D02D3" w:rsidRPr="002D02D3">
              <w:rPr>
                <w:color w:val="000000"/>
                <w:sz w:val="17"/>
                <w:szCs w:val="17"/>
              </w:rPr>
              <w:t>,</w:t>
            </w:r>
            <w:r w:rsidRPr="002D02D3">
              <w:rPr>
                <w:color w:val="000000"/>
                <w:sz w:val="17"/>
                <w:szCs w:val="17"/>
              </w:rPr>
              <w:t>9%</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4%</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9%</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Conductor respeta los paraderos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6</w:t>
            </w:r>
            <w:r w:rsidR="002D02D3" w:rsidRPr="002D02D3">
              <w:rPr>
                <w:color w:val="000000"/>
                <w:sz w:val="17"/>
                <w:szCs w:val="17"/>
              </w:rPr>
              <w:t>,</w:t>
            </w:r>
            <w:r w:rsidRPr="002D02D3">
              <w:rPr>
                <w:color w:val="000000"/>
                <w:sz w:val="17"/>
                <w:szCs w:val="17"/>
              </w:rPr>
              <w:t>4%</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Mantención de flota</w:t>
            </w:r>
          </w:p>
        </w:tc>
        <w:tc>
          <w:tcPr>
            <w:tcW w:w="1214"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1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1"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7"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118" w:type="dxa"/>
            <w:tcBorders>
              <w:top w:val="nil"/>
              <w:left w:val="nil"/>
              <w:bottom w:val="single" w:sz="4" w:space="0" w:color="auto"/>
              <w:right w:val="single" w:sz="4" w:space="0" w:color="auto"/>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Limpieza al interior del vehículo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6</w:t>
            </w:r>
            <w:r w:rsidR="002D02D3" w:rsidRPr="002D02D3">
              <w:rPr>
                <w:color w:val="000000"/>
                <w:sz w:val="17"/>
                <w:szCs w:val="17"/>
              </w:rPr>
              <w:t>,</w:t>
            </w:r>
            <w:r w:rsidRPr="002D02D3">
              <w:rPr>
                <w:color w:val="000000"/>
                <w:sz w:val="17"/>
                <w:szCs w:val="17"/>
              </w:rPr>
              <w:t>4%</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Antigüedad de los buses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5</w:t>
            </w:r>
            <w:r w:rsidR="002D02D3" w:rsidRPr="002D02D3">
              <w:rPr>
                <w:color w:val="000000"/>
                <w:sz w:val="17"/>
                <w:szCs w:val="17"/>
              </w:rPr>
              <w:t>,</w:t>
            </w:r>
            <w:r w:rsidRPr="002D02D3">
              <w:rPr>
                <w:color w:val="000000"/>
                <w:sz w:val="17"/>
                <w:szCs w:val="17"/>
              </w:rPr>
              <w:t>7%</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20</w:t>
            </w:r>
            <w:r w:rsidR="002D02D3" w:rsidRPr="002D02D3">
              <w:rPr>
                <w:color w:val="000000"/>
                <w:sz w:val="17"/>
                <w:szCs w:val="17"/>
              </w:rPr>
              <w:t>,</w:t>
            </w:r>
            <w:r w:rsidRPr="002D02D3">
              <w:rPr>
                <w:color w:val="000000"/>
                <w:sz w:val="17"/>
                <w:szCs w:val="17"/>
              </w:rPr>
              <w:t>2%</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Iluminación al interior del bus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9</w:t>
            </w:r>
            <w:r w:rsidR="002D02D3" w:rsidRPr="002D02D3">
              <w:rPr>
                <w:color w:val="000000"/>
                <w:sz w:val="17"/>
                <w:szCs w:val="17"/>
              </w:rPr>
              <w:t>,</w:t>
            </w:r>
            <w:r w:rsidRPr="002D02D3">
              <w:rPr>
                <w:color w:val="000000"/>
                <w:sz w:val="17"/>
                <w:szCs w:val="17"/>
              </w:rPr>
              <w:t>7%</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8%</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5</w:t>
            </w:r>
            <w:r w:rsidR="002D02D3" w:rsidRPr="002D02D3">
              <w:rPr>
                <w:color w:val="000000"/>
                <w:sz w:val="17"/>
                <w:szCs w:val="17"/>
              </w:rPr>
              <w:t>,</w:t>
            </w:r>
            <w:r w:rsidRPr="002D02D3">
              <w:rPr>
                <w:color w:val="000000"/>
                <w:sz w:val="17"/>
                <w:szCs w:val="17"/>
              </w:rPr>
              <w:t>1%</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5%</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Mantención del bus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9</w:t>
            </w:r>
            <w:r w:rsidR="002D02D3" w:rsidRPr="002D02D3">
              <w:rPr>
                <w:color w:val="000000"/>
                <w:sz w:val="17"/>
                <w:szCs w:val="17"/>
              </w:rPr>
              <w:t>,</w:t>
            </w:r>
            <w:r w:rsidRPr="002D02D3">
              <w:rPr>
                <w:color w:val="000000"/>
                <w:sz w:val="17"/>
                <w:szCs w:val="17"/>
              </w:rPr>
              <w:t>8%</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4%</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7</w:t>
            </w:r>
            <w:r w:rsidR="002D02D3" w:rsidRPr="002D02D3">
              <w:rPr>
                <w:color w:val="000000"/>
                <w:sz w:val="17"/>
                <w:szCs w:val="17"/>
              </w:rPr>
              <w:t>,</w:t>
            </w:r>
            <w:r w:rsidRPr="002D02D3">
              <w:rPr>
                <w:color w:val="000000"/>
                <w:sz w:val="17"/>
                <w:szCs w:val="17"/>
              </w:rPr>
              <w:t>4%</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6%</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Confianza en que bus llegará a destino sin fallas ni panas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 </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7</w:t>
            </w:r>
            <w:r w:rsidR="002D02D3" w:rsidRPr="002D02D3">
              <w:rPr>
                <w:color w:val="000000"/>
                <w:sz w:val="17"/>
                <w:szCs w:val="17"/>
              </w:rPr>
              <w:t>,</w:t>
            </w:r>
            <w:r w:rsidRPr="002D02D3">
              <w:rPr>
                <w:color w:val="000000"/>
                <w:sz w:val="17"/>
                <w:szCs w:val="17"/>
              </w:rPr>
              <w:t>3%</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6%</w:t>
            </w:r>
          </w:p>
        </w:tc>
      </w:tr>
      <w:tr w:rsidR="00E84E2D" w:rsidRPr="002D02D3" w:rsidTr="002D02D3">
        <w:trPr>
          <w:trHeight w:val="170"/>
          <w:jc w:val="center"/>
        </w:trPr>
        <w:tc>
          <w:tcPr>
            <w:tcW w:w="4458" w:type="dxa"/>
            <w:tcBorders>
              <w:top w:val="nil"/>
              <w:left w:val="single" w:sz="4" w:space="0" w:color="auto"/>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Otros factores</w:t>
            </w:r>
          </w:p>
        </w:tc>
        <w:tc>
          <w:tcPr>
            <w:tcW w:w="1214"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1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1"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3"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227" w:type="dxa"/>
            <w:tcBorders>
              <w:top w:val="nil"/>
              <w:left w:val="nil"/>
              <w:bottom w:val="single" w:sz="4" w:space="0" w:color="auto"/>
              <w:right w:val="nil"/>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c>
          <w:tcPr>
            <w:tcW w:w="1118" w:type="dxa"/>
            <w:tcBorders>
              <w:top w:val="nil"/>
              <w:left w:val="nil"/>
              <w:bottom w:val="single" w:sz="4" w:space="0" w:color="auto"/>
              <w:right w:val="single" w:sz="4" w:space="0" w:color="auto"/>
            </w:tcBorders>
            <w:shd w:val="clear" w:color="000000" w:fill="DCE6F1"/>
            <w:noWrap/>
            <w:vAlign w:val="center"/>
            <w:hideMark/>
          </w:tcPr>
          <w:p w:rsidR="00E84E2D" w:rsidRPr="002D02D3" w:rsidRDefault="00E84E2D" w:rsidP="00E84E2D">
            <w:pPr>
              <w:jc w:val="left"/>
              <w:rPr>
                <w:b/>
                <w:bCs/>
                <w:color w:val="000000"/>
                <w:sz w:val="17"/>
                <w:szCs w:val="17"/>
              </w:rPr>
            </w:pPr>
            <w:r w:rsidRPr="002D02D3">
              <w:rPr>
                <w:b/>
                <w:bCs/>
                <w:color w:val="000000"/>
                <w:sz w:val="17"/>
                <w:szCs w:val="17"/>
              </w:rPr>
              <w:t> </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Características socio-demográficas</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5</w:t>
            </w:r>
            <w:r w:rsidR="002D02D3" w:rsidRPr="002D02D3">
              <w:rPr>
                <w:color w:val="000000"/>
                <w:sz w:val="17"/>
                <w:szCs w:val="17"/>
              </w:rPr>
              <w:t>,</w:t>
            </w:r>
            <w:r w:rsidRPr="002D02D3">
              <w:rPr>
                <w:color w:val="000000"/>
                <w:sz w:val="17"/>
                <w:szCs w:val="17"/>
              </w:rPr>
              <w:t>5%</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3</w:t>
            </w:r>
            <w:r w:rsidR="002D02D3" w:rsidRPr="002D02D3">
              <w:rPr>
                <w:color w:val="000000"/>
                <w:sz w:val="17"/>
                <w:szCs w:val="17"/>
              </w:rPr>
              <w:t>,</w:t>
            </w:r>
            <w:r w:rsidRPr="002D02D3">
              <w:rPr>
                <w:color w:val="000000"/>
                <w:sz w:val="17"/>
                <w:szCs w:val="17"/>
              </w:rPr>
              <w:t>7%</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0</w:t>
            </w:r>
            <w:r w:rsidR="002D02D3" w:rsidRPr="002D02D3">
              <w:rPr>
                <w:color w:val="000000"/>
                <w:sz w:val="17"/>
                <w:szCs w:val="17"/>
              </w:rPr>
              <w:t>,</w:t>
            </w:r>
            <w:r w:rsidRPr="002D02D3">
              <w:rPr>
                <w:color w:val="000000"/>
                <w:sz w:val="17"/>
                <w:szCs w:val="17"/>
              </w:rPr>
              <w:t>4%</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3%</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4</w:t>
            </w:r>
            <w:r w:rsidR="002D02D3" w:rsidRPr="002D02D3">
              <w:rPr>
                <w:color w:val="000000"/>
                <w:sz w:val="17"/>
                <w:szCs w:val="17"/>
              </w:rPr>
              <w:t>,</w:t>
            </w:r>
            <w:r w:rsidRPr="002D02D3">
              <w:rPr>
                <w:color w:val="000000"/>
                <w:sz w:val="17"/>
                <w:szCs w:val="17"/>
              </w:rPr>
              <w:t>1%</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w:t>
            </w:r>
            <w:r w:rsidR="002D02D3" w:rsidRPr="002D02D3">
              <w:rPr>
                <w:color w:val="000000"/>
                <w:sz w:val="17"/>
                <w:szCs w:val="17"/>
              </w:rPr>
              <w:t>,</w:t>
            </w:r>
            <w:r w:rsidRPr="002D02D3">
              <w:rPr>
                <w:color w:val="000000"/>
                <w:sz w:val="17"/>
                <w:szCs w:val="17"/>
              </w:rPr>
              <w:t>4%</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left"/>
              <w:rPr>
                <w:color w:val="000000"/>
                <w:sz w:val="17"/>
                <w:szCs w:val="17"/>
              </w:rPr>
            </w:pPr>
            <w:r w:rsidRPr="002D02D3">
              <w:rPr>
                <w:color w:val="000000"/>
                <w:sz w:val="17"/>
                <w:szCs w:val="17"/>
              </w:rPr>
              <w:t>Características del viaje</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8</w:t>
            </w:r>
            <w:r w:rsidR="002D02D3" w:rsidRPr="002D02D3">
              <w:rPr>
                <w:color w:val="000000"/>
                <w:sz w:val="17"/>
                <w:szCs w:val="17"/>
              </w:rPr>
              <w:t>,</w:t>
            </w:r>
            <w:r w:rsidRPr="002D02D3">
              <w:rPr>
                <w:color w:val="000000"/>
                <w:sz w:val="17"/>
                <w:szCs w:val="17"/>
              </w:rPr>
              <w:t>3%</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3</w:t>
            </w:r>
            <w:r w:rsidR="002D02D3" w:rsidRPr="002D02D3">
              <w:rPr>
                <w:color w:val="000000"/>
                <w:sz w:val="17"/>
                <w:szCs w:val="17"/>
              </w:rPr>
              <w:t>,</w:t>
            </w:r>
            <w:r w:rsidRPr="002D02D3">
              <w:rPr>
                <w:color w:val="000000"/>
                <w:sz w:val="17"/>
                <w:szCs w:val="17"/>
              </w:rPr>
              <w:t>8%</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3</w:t>
            </w:r>
            <w:r w:rsidR="002D02D3" w:rsidRPr="002D02D3">
              <w:rPr>
                <w:color w:val="000000"/>
                <w:sz w:val="17"/>
                <w:szCs w:val="17"/>
              </w:rPr>
              <w:t>,</w:t>
            </w:r>
            <w:r w:rsidRPr="002D02D3">
              <w:rPr>
                <w:color w:val="000000"/>
                <w:sz w:val="17"/>
                <w:szCs w:val="17"/>
              </w:rPr>
              <w:t>8%</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17</w:t>
            </w:r>
            <w:r w:rsidR="002D02D3" w:rsidRPr="002D02D3">
              <w:rPr>
                <w:color w:val="000000"/>
                <w:sz w:val="17"/>
                <w:szCs w:val="17"/>
              </w:rPr>
              <w:t>,</w:t>
            </w:r>
            <w:r w:rsidRPr="002D02D3">
              <w:rPr>
                <w:color w:val="000000"/>
                <w:sz w:val="17"/>
                <w:szCs w:val="17"/>
              </w:rPr>
              <w:t>2%</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2</w:t>
            </w:r>
            <w:r w:rsidR="002D02D3" w:rsidRPr="002D02D3">
              <w:rPr>
                <w:color w:val="000000"/>
                <w:sz w:val="17"/>
                <w:szCs w:val="17"/>
              </w:rPr>
              <w:t>,</w:t>
            </w:r>
            <w:r w:rsidRPr="002D02D3">
              <w:rPr>
                <w:color w:val="000000"/>
                <w:sz w:val="17"/>
                <w:szCs w:val="17"/>
              </w:rPr>
              <w:t>9%</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color w:val="000000"/>
                <w:sz w:val="17"/>
                <w:szCs w:val="17"/>
              </w:rPr>
            </w:pPr>
            <w:r w:rsidRPr="002D02D3">
              <w:rPr>
                <w:color w:val="000000"/>
                <w:sz w:val="17"/>
                <w:szCs w:val="17"/>
              </w:rPr>
              <w:t>3</w:t>
            </w:r>
            <w:r w:rsidR="002D02D3" w:rsidRPr="002D02D3">
              <w:rPr>
                <w:color w:val="000000"/>
                <w:sz w:val="17"/>
                <w:szCs w:val="17"/>
              </w:rPr>
              <w:t>,</w:t>
            </w:r>
            <w:r w:rsidRPr="002D02D3">
              <w:rPr>
                <w:color w:val="000000"/>
                <w:sz w:val="17"/>
                <w:szCs w:val="17"/>
              </w:rPr>
              <w:t>6%</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Total</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100</w:t>
            </w:r>
            <w:r w:rsidR="002D02D3" w:rsidRPr="002D02D3">
              <w:rPr>
                <w:b/>
                <w:bCs/>
                <w:color w:val="000000"/>
                <w:sz w:val="17"/>
                <w:szCs w:val="17"/>
              </w:rPr>
              <w:t>,</w:t>
            </w:r>
            <w:r w:rsidRPr="002D02D3">
              <w:rPr>
                <w:b/>
                <w:bCs/>
                <w:color w:val="000000"/>
                <w:sz w:val="17"/>
                <w:szCs w:val="17"/>
              </w:rPr>
              <w:t>0%</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100</w:t>
            </w:r>
            <w:r w:rsidR="002D02D3" w:rsidRPr="002D02D3">
              <w:rPr>
                <w:b/>
                <w:bCs/>
                <w:color w:val="000000"/>
                <w:sz w:val="17"/>
                <w:szCs w:val="17"/>
              </w:rPr>
              <w:t>,</w:t>
            </w:r>
            <w:r w:rsidRPr="002D02D3">
              <w:rPr>
                <w:b/>
                <w:bCs/>
                <w:color w:val="000000"/>
                <w:sz w:val="17"/>
                <w:szCs w:val="17"/>
              </w:rPr>
              <w:t>0%</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100</w:t>
            </w:r>
            <w:r w:rsidR="002D02D3" w:rsidRPr="002D02D3">
              <w:rPr>
                <w:b/>
                <w:bCs/>
                <w:color w:val="000000"/>
                <w:sz w:val="17"/>
                <w:szCs w:val="17"/>
              </w:rPr>
              <w:t>,</w:t>
            </w:r>
            <w:r w:rsidRPr="002D02D3">
              <w:rPr>
                <w:b/>
                <w:bCs/>
                <w:color w:val="000000"/>
                <w:sz w:val="17"/>
                <w:szCs w:val="17"/>
              </w:rPr>
              <w:t>0%</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100</w:t>
            </w:r>
            <w:r w:rsidR="002D02D3" w:rsidRPr="002D02D3">
              <w:rPr>
                <w:b/>
                <w:bCs/>
                <w:color w:val="000000"/>
                <w:sz w:val="17"/>
                <w:szCs w:val="17"/>
              </w:rPr>
              <w:t>,</w:t>
            </w:r>
            <w:r w:rsidRPr="002D02D3">
              <w:rPr>
                <w:b/>
                <w:bCs/>
                <w:color w:val="000000"/>
                <w:sz w:val="17"/>
                <w:szCs w:val="17"/>
              </w:rPr>
              <w:t>0%</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100</w:t>
            </w:r>
            <w:r w:rsidR="002D02D3" w:rsidRPr="002D02D3">
              <w:rPr>
                <w:b/>
                <w:bCs/>
                <w:color w:val="000000"/>
                <w:sz w:val="17"/>
                <w:szCs w:val="17"/>
              </w:rPr>
              <w:t>,</w:t>
            </w:r>
            <w:r w:rsidRPr="002D02D3">
              <w:rPr>
                <w:b/>
                <w:bCs/>
                <w:color w:val="000000"/>
                <w:sz w:val="17"/>
                <w:szCs w:val="17"/>
              </w:rPr>
              <w:t>0%</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100</w:t>
            </w:r>
            <w:r w:rsidR="002D02D3" w:rsidRPr="002D02D3">
              <w:rPr>
                <w:b/>
                <w:bCs/>
                <w:color w:val="000000"/>
                <w:sz w:val="17"/>
                <w:szCs w:val="17"/>
              </w:rPr>
              <w:t>,</w:t>
            </w:r>
            <w:r w:rsidRPr="002D02D3">
              <w:rPr>
                <w:b/>
                <w:bCs/>
                <w:color w:val="000000"/>
                <w:sz w:val="17"/>
                <w:szCs w:val="17"/>
              </w:rPr>
              <w:t>0%</w:t>
            </w:r>
          </w:p>
        </w:tc>
      </w:tr>
      <w:tr w:rsidR="00E84E2D" w:rsidRPr="002D02D3" w:rsidTr="002D02D3">
        <w:trPr>
          <w:trHeight w:val="170"/>
          <w:jc w:val="center"/>
        </w:trPr>
        <w:tc>
          <w:tcPr>
            <w:tcW w:w="4458" w:type="dxa"/>
            <w:tcBorders>
              <w:top w:val="nil"/>
              <w:left w:val="single" w:sz="4" w:space="0" w:color="auto"/>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Porcentaje de varianza explicada por el modelo</w:t>
            </w:r>
          </w:p>
        </w:tc>
        <w:tc>
          <w:tcPr>
            <w:tcW w:w="1214"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53</w:t>
            </w:r>
            <w:r w:rsidR="002D02D3" w:rsidRPr="002D02D3">
              <w:rPr>
                <w:b/>
                <w:bCs/>
                <w:color w:val="000000"/>
                <w:sz w:val="17"/>
                <w:szCs w:val="17"/>
              </w:rPr>
              <w:t>,</w:t>
            </w:r>
            <w:r w:rsidRPr="002D02D3">
              <w:rPr>
                <w:b/>
                <w:bCs/>
                <w:color w:val="000000"/>
                <w:sz w:val="17"/>
                <w:szCs w:val="17"/>
              </w:rPr>
              <w:t>3%</w:t>
            </w:r>
          </w:p>
        </w:tc>
        <w:tc>
          <w:tcPr>
            <w:tcW w:w="121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62</w:t>
            </w:r>
            <w:r w:rsidR="002D02D3" w:rsidRPr="002D02D3">
              <w:rPr>
                <w:b/>
                <w:bCs/>
                <w:color w:val="000000"/>
                <w:sz w:val="17"/>
                <w:szCs w:val="17"/>
              </w:rPr>
              <w:t>,</w:t>
            </w:r>
            <w:r w:rsidRPr="002D02D3">
              <w:rPr>
                <w:b/>
                <w:bCs/>
                <w:color w:val="000000"/>
                <w:sz w:val="17"/>
                <w:szCs w:val="17"/>
              </w:rPr>
              <w:t>2%</w:t>
            </w:r>
          </w:p>
        </w:tc>
        <w:tc>
          <w:tcPr>
            <w:tcW w:w="1221"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65</w:t>
            </w:r>
            <w:r w:rsidR="002D02D3" w:rsidRPr="002D02D3">
              <w:rPr>
                <w:b/>
                <w:bCs/>
                <w:color w:val="000000"/>
                <w:sz w:val="17"/>
                <w:szCs w:val="17"/>
              </w:rPr>
              <w:t>,</w:t>
            </w:r>
            <w:r w:rsidRPr="002D02D3">
              <w:rPr>
                <w:b/>
                <w:bCs/>
                <w:color w:val="000000"/>
                <w:sz w:val="17"/>
                <w:szCs w:val="17"/>
              </w:rPr>
              <w:t>5%</w:t>
            </w:r>
          </w:p>
        </w:tc>
        <w:tc>
          <w:tcPr>
            <w:tcW w:w="1223"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49</w:t>
            </w:r>
            <w:r w:rsidR="002D02D3" w:rsidRPr="002D02D3">
              <w:rPr>
                <w:b/>
                <w:bCs/>
                <w:color w:val="000000"/>
                <w:sz w:val="17"/>
                <w:szCs w:val="17"/>
              </w:rPr>
              <w:t>,</w:t>
            </w:r>
            <w:r w:rsidRPr="002D02D3">
              <w:rPr>
                <w:b/>
                <w:bCs/>
                <w:color w:val="000000"/>
                <w:sz w:val="17"/>
                <w:szCs w:val="17"/>
              </w:rPr>
              <w:t>2%</w:t>
            </w:r>
          </w:p>
        </w:tc>
        <w:tc>
          <w:tcPr>
            <w:tcW w:w="1227"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58</w:t>
            </w:r>
            <w:r w:rsidR="002D02D3" w:rsidRPr="002D02D3">
              <w:rPr>
                <w:b/>
                <w:bCs/>
                <w:color w:val="000000"/>
                <w:sz w:val="17"/>
                <w:szCs w:val="17"/>
              </w:rPr>
              <w:t>,</w:t>
            </w:r>
            <w:r w:rsidRPr="002D02D3">
              <w:rPr>
                <w:b/>
                <w:bCs/>
                <w:color w:val="000000"/>
                <w:sz w:val="17"/>
                <w:szCs w:val="17"/>
              </w:rPr>
              <w:t>3%</w:t>
            </w:r>
          </w:p>
        </w:tc>
        <w:tc>
          <w:tcPr>
            <w:tcW w:w="1118" w:type="dxa"/>
            <w:tcBorders>
              <w:top w:val="nil"/>
              <w:left w:val="nil"/>
              <w:bottom w:val="single" w:sz="4" w:space="0" w:color="auto"/>
              <w:right w:val="single" w:sz="4" w:space="0" w:color="auto"/>
            </w:tcBorders>
            <w:shd w:val="clear" w:color="auto" w:fill="auto"/>
            <w:noWrap/>
            <w:vAlign w:val="center"/>
            <w:hideMark/>
          </w:tcPr>
          <w:p w:rsidR="00E84E2D" w:rsidRPr="002D02D3" w:rsidRDefault="00E84E2D" w:rsidP="00E84E2D">
            <w:pPr>
              <w:jc w:val="right"/>
              <w:rPr>
                <w:b/>
                <w:bCs/>
                <w:color w:val="000000"/>
                <w:sz w:val="17"/>
                <w:szCs w:val="17"/>
              </w:rPr>
            </w:pPr>
            <w:r w:rsidRPr="002D02D3">
              <w:rPr>
                <w:b/>
                <w:bCs/>
                <w:color w:val="000000"/>
                <w:sz w:val="17"/>
                <w:szCs w:val="17"/>
              </w:rPr>
              <w:t>63</w:t>
            </w:r>
            <w:r w:rsidR="002D02D3" w:rsidRPr="002D02D3">
              <w:rPr>
                <w:b/>
                <w:bCs/>
                <w:color w:val="000000"/>
                <w:sz w:val="17"/>
                <w:szCs w:val="17"/>
              </w:rPr>
              <w:t>,</w:t>
            </w:r>
            <w:r w:rsidRPr="002D02D3">
              <w:rPr>
                <w:b/>
                <w:bCs/>
                <w:color w:val="000000"/>
                <w:sz w:val="17"/>
                <w:szCs w:val="17"/>
              </w:rPr>
              <w:t>0%</w:t>
            </w:r>
          </w:p>
        </w:tc>
      </w:tr>
    </w:tbl>
    <w:p w:rsidR="00E84E2D" w:rsidRDefault="00E84E2D" w:rsidP="00E84E2D">
      <w:pPr>
        <w:jc w:val="center"/>
        <w:rPr>
          <w:sz w:val="18"/>
          <w:szCs w:val="18"/>
        </w:rPr>
      </w:pPr>
      <w:r w:rsidRPr="00FD6006">
        <w:rPr>
          <w:sz w:val="18"/>
          <w:szCs w:val="18"/>
        </w:rPr>
        <w:t>Fuente: Elaboración propia.</w:t>
      </w:r>
    </w:p>
    <w:p w:rsidR="002D02D3" w:rsidRDefault="002D02D3" w:rsidP="00D77061">
      <w:pPr>
        <w:pStyle w:val="Normal2"/>
        <w:spacing w:line="240" w:lineRule="auto"/>
        <w:rPr>
          <w:lang w:val="es-CL"/>
        </w:rPr>
        <w:sectPr w:rsidR="002D02D3" w:rsidSect="002D02D3">
          <w:pgSz w:w="15842" w:h="12242" w:orient="landscape" w:code="1"/>
          <w:pgMar w:top="1701" w:right="1418" w:bottom="1701" w:left="1418" w:header="709" w:footer="709" w:gutter="0"/>
          <w:pgNumType w:chapStyle="1"/>
          <w:cols w:space="708"/>
          <w:docGrid w:linePitch="360"/>
        </w:sectPr>
      </w:pPr>
    </w:p>
    <w:p w:rsidR="00E84E2D" w:rsidRDefault="00E84E2D" w:rsidP="00D77061">
      <w:pPr>
        <w:pStyle w:val="Normal2"/>
        <w:spacing w:line="240" w:lineRule="auto"/>
        <w:rPr>
          <w:lang w:val="es-CL"/>
        </w:rPr>
      </w:pPr>
    </w:p>
    <w:p w:rsidR="00E84E2D" w:rsidRDefault="00E84E2D" w:rsidP="00D77061">
      <w:pPr>
        <w:pStyle w:val="Normal2"/>
        <w:spacing w:line="240" w:lineRule="auto"/>
        <w:rPr>
          <w:lang w:val="es-CL"/>
        </w:rPr>
      </w:pPr>
    </w:p>
    <w:p w:rsidR="00E84E2D" w:rsidRPr="00A57468" w:rsidRDefault="00E84E2D" w:rsidP="00D77061">
      <w:pPr>
        <w:pStyle w:val="Normal2"/>
        <w:spacing w:line="240" w:lineRule="auto"/>
        <w:rPr>
          <w:lang w:val="es-CL"/>
        </w:rPr>
      </w:pPr>
    </w:p>
    <w:bookmarkEnd w:id="7"/>
    <w:p w:rsidR="00D77061" w:rsidRDefault="00D77061" w:rsidP="00D77061">
      <w:pPr>
        <w:pStyle w:val="Normal2"/>
        <w:spacing w:line="240" w:lineRule="auto"/>
      </w:pPr>
    </w:p>
    <w:sectPr w:rsidR="00D77061" w:rsidSect="00D77061">
      <w:pgSz w:w="12242" w:h="15842" w:code="1"/>
      <w:pgMar w:top="1418" w:right="1701" w:bottom="1418" w:left="1701" w:header="709" w:footer="709" w:gutter="0"/>
      <w:pgNumType w:chapStyle="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77C2" w:rsidRDefault="00F077C2">
      <w:r>
        <w:separator/>
      </w:r>
    </w:p>
  </w:endnote>
  <w:endnote w:type="continuationSeparator" w:id="0">
    <w:p w:rsidR="00F077C2" w:rsidRDefault="00F077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imes New Roman Negrita">
    <w:panose1 w:val="02020803070505020304"/>
    <w:charset w:val="00"/>
    <w:family w:val="roman"/>
    <w:notTrueType/>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Times New">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B Futura Bold">
    <w:panose1 w:val="00000000000000000000"/>
    <w:charset w:val="00"/>
    <w:family w:val="auto"/>
    <w:notTrueType/>
    <w:pitch w:val="default"/>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Futura">
    <w:panose1 w:val="00000000000000000000"/>
    <w:charset w:val="00"/>
    <w:family w:val="auto"/>
    <w:notTrueType/>
    <w:pitch w:val="default"/>
    <w:sig w:usb0="00000003" w:usb1="00000000" w:usb2="00000000" w:usb3="00000000" w:csb0="00000001" w:csb1="00000000"/>
  </w:font>
  <w:font w:name="FuturaT">
    <w:altName w:val="Century Gothic"/>
    <w:charset w:val="00"/>
    <w:family w:val="swiss"/>
    <w:pitch w:val="variable"/>
    <w:sig w:usb0="00000007" w:usb1="00000000" w:usb2="00000000" w:usb3="00000000" w:csb0="00000013" w:csb1="00000000"/>
  </w:font>
  <w:font w:name="Verdana">
    <w:panose1 w:val="020B0604030504040204"/>
    <w:charset w:val="00"/>
    <w:family w:val="swiss"/>
    <w:pitch w:val="variable"/>
    <w:sig w:usb0="A1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487848"/>
      <w:docPartObj>
        <w:docPartGallery w:val="Page Numbers (Bottom of Page)"/>
        <w:docPartUnique/>
      </w:docPartObj>
    </w:sdtPr>
    <w:sdtEndPr>
      <w:rPr>
        <w:b/>
        <w:sz w:val="20"/>
        <w:szCs w:val="20"/>
      </w:rPr>
    </w:sdtEndPr>
    <w:sdtContent>
      <w:p w:rsidR="00CF1D1E" w:rsidRPr="00C364C1" w:rsidRDefault="00CF1D1E" w:rsidP="00C364C1">
        <w:pPr>
          <w:pStyle w:val="Piedepgina"/>
          <w:pBdr>
            <w:top w:val="single" w:sz="4" w:space="1" w:color="auto"/>
          </w:pBdr>
          <w:jc w:val="left"/>
        </w:pPr>
        <w:r>
          <w:rPr>
            <w:rFonts w:ascii="Times New Roman Negrita" w:hAnsi="Times New Roman Negrita"/>
            <w:b/>
            <w:smallCaps/>
            <w:sz w:val="20"/>
            <w:lang w:val="es-MX"/>
          </w:rPr>
          <w:t>CIS Asociados Consultores en Transporte S.A.</w:t>
        </w:r>
        <w:r>
          <w:rPr>
            <w:rFonts w:ascii="Times New Roman Negrita" w:hAnsi="Times New Roman Negrita"/>
            <w:b/>
            <w:smallCaps/>
            <w:sz w:val="20"/>
            <w:lang w:val="es-MX"/>
          </w:rPr>
          <w:ptab w:relativeTo="margin" w:alignment="right" w:leader="none"/>
        </w:r>
        <w:r w:rsidRPr="00C364C1">
          <w:rPr>
            <w:b/>
            <w:sz w:val="20"/>
            <w:szCs w:val="20"/>
          </w:rPr>
          <w:fldChar w:fldCharType="begin"/>
        </w:r>
        <w:r w:rsidRPr="00C364C1">
          <w:rPr>
            <w:b/>
            <w:sz w:val="20"/>
            <w:szCs w:val="20"/>
          </w:rPr>
          <w:instrText>PAGE   \* MERGEFORMAT</w:instrText>
        </w:r>
        <w:r w:rsidRPr="00C364C1">
          <w:rPr>
            <w:b/>
            <w:sz w:val="20"/>
            <w:szCs w:val="20"/>
          </w:rPr>
          <w:fldChar w:fldCharType="separate"/>
        </w:r>
        <w:r w:rsidR="00D641F3">
          <w:rPr>
            <w:b/>
            <w:noProof/>
            <w:sz w:val="20"/>
            <w:szCs w:val="20"/>
          </w:rPr>
          <w:t>10-80</w:t>
        </w:r>
        <w:r w:rsidRPr="00C364C1">
          <w:rPr>
            <w:b/>
            <w:sz w:val="20"/>
            <w:szCs w:val="20"/>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sz w:val="20"/>
        <w:szCs w:val="20"/>
      </w:rPr>
      <w:id w:val="-1496564712"/>
      <w:docPartObj>
        <w:docPartGallery w:val="Page Numbers (Bottom of Page)"/>
        <w:docPartUnique/>
      </w:docPartObj>
    </w:sdtPr>
    <w:sdtContent>
      <w:p w:rsidR="00CF1D1E" w:rsidRPr="00C82921" w:rsidRDefault="00CF1D1E" w:rsidP="005F2F55">
        <w:pPr>
          <w:pStyle w:val="Piedepgina"/>
          <w:pBdr>
            <w:top w:val="single" w:sz="4" w:space="1" w:color="auto"/>
          </w:pBdr>
          <w:jc w:val="right"/>
          <w:rPr>
            <w:b/>
            <w:sz w:val="20"/>
            <w:szCs w:val="20"/>
          </w:rPr>
        </w:pPr>
        <w:r w:rsidRPr="00C82921">
          <w:rPr>
            <w:b/>
            <w:smallCaps/>
            <w:sz w:val="20"/>
            <w:szCs w:val="20"/>
            <w:lang w:val="es-MX"/>
          </w:rPr>
          <w:t>CIS Asociados Consultores en Transporte S.A</w:t>
        </w:r>
        <w:r w:rsidRPr="00C82921">
          <w:rPr>
            <w:b/>
            <w:sz w:val="20"/>
            <w:szCs w:val="20"/>
          </w:rPr>
          <w:t xml:space="preserve"> </w:t>
        </w:r>
        <w:r w:rsidRPr="00C82921">
          <w:rPr>
            <w:b/>
            <w:sz w:val="20"/>
            <w:szCs w:val="20"/>
          </w:rPr>
          <w:ptab w:relativeTo="margin" w:alignment="right" w:leader="none"/>
        </w:r>
        <w:r w:rsidRPr="00C82921">
          <w:rPr>
            <w:b/>
            <w:sz w:val="20"/>
            <w:szCs w:val="20"/>
          </w:rPr>
          <w:fldChar w:fldCharType="begin"/>
        </w:r>
        <w:r w:rsidRPr="00C82921">
          <w:rPr>
            <w:b/>
            <w:sz w:val="20"/>
            <w:szCs w:val="20"/>
          </w:rPr>
          <w:instrText>PAGE   \* MERGEFORMAT</w:instrText>
        </w:r>
        <w:r w:rsidRPr="00C82921">
          <w:rPr>
            <w:b/>
            <w:sz w:val="20"/>
            <w:szCs w:val="20"/>
          </w:rPr>
          <w:fldChar w:fldCharType="separate"/>
        </w:r>
        <w:r w:rsidR="00D641F3">
          <w:rPr>
            <w:b/>
            <w:noProof/>
            <w:sz w:val="20"/>
            <w:szCs w:val="20"/>
          </w:rPr>
          <w:t>3</w:t>
        </w:r>
        <w:r w:rsidRPr="00C82921">
          <w:rPr>
            <w:b/>
            <w:sz w:val="20"/>
            <w:szCs w:val="20"/>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D1E" w:rsidRDefault="00CF1D1E">
    <w:pPr>
      <w:pStyle w:val="Piedepgina"/>
      <w:framePr w:wrap="around" w:vAnchor="text" w:hAnchor="margin" w:xAlign="right" w:y="1"/>
      <w:rPr>
        <w:rStyle w:val="Nmerodepgina"/>
        <w:b/>
        <w:sz w:val="20"/>
      </w:rPr>
    </w:pPr>
    <w:r>
      <w:rPr>
        <w:rStyle w:val="Nmerodepgina"/>
        <w:b/>
        <w:sz w:val="20"/>
      </w:rPr>
      <w:fldChar w:fldCharType="begin"/>
    </w:r>
    <w:r>
      <w:rPr>
        <w:rStyle w:val="Nmerodepgina"/>
        <w:b/>
        <w:sz w:val="20"/>
      </w:rPr>
      <w:instrText xml:space="preserve">PAGE  </w:instrText>
    </w:r>
    <w:r>
      <w:rPr>
        <w:rStyle w:val="Nmerodepgina"/>
        <w:b/>
        <w:sz w:val="20"/>
      </w:rPr>
      <w:fldChar w:fldCharType="separate"/>
    </w:r>
    <w:r w:rsidR="00D641F3">
      <w:rPr>
        <w:rStyle w:val="Nmerodepgina"/>
        <w:b/>
        <w:noProof/>
        <w:sz w:val="20"/>
      </w:rPr>
      <w:t>10-23</w:t>
    </w:r>
    <w:r>
      <w:rPr>
        <w:rStyle w:val="Nmerodepgina"/>
        <w:b/>
        <w:sz w:val="20"/>
      </w:rPr>
      <w:fldChar w:fldCharType="end"/>
    </w:r>
  </w:p>
  <w:p w:rsidR="00CF1D1E" w:rsidRDefault="00CF1D1E">
    <w:pPr>
      <w:pStyle w:val="Piedepgina"/>
      <w:pBdr>
        <w:top w:val="single" w:sz="4" w:space="1" w:color="auto"/>
      </w:pBdr>
      <w:ind w:right="360"/>
      <w:rPr>
        <w:rFonts w:ascii="Times New Roman Negrita" w:hAnsi="Times New Roman Negrita"/>
        <w:b/>
        <w:smallCaps/>
        <w:sz w:val="20"/>
        <w:lang w:val="es-MX"/>
      </w:rPr>
    </w:pPr>
    <w:r>
      <w:rPr>
        <w:rFonts w:ascii="Times New Roman Negrita" w:hAnsi="Times New Roman Negrita"/>
        <w:b/>
        <w:smallCaps/>
        <w:sz w:val="20"/>
        <w:lang w:val="es-MX"/>
      </w:rPr>
      <w:t>CIS Asociados Consultores en Transporte S.A.</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D1E" w:rsidRDefault="00CF1D1E" w:rsidP="001F38C4">
    <w:pPr>
      <w:pStyle w:val="Piedepgina"/>
      <w:framePr w:wrap="around" w:vAnchor="text" w:hAnchor="margin" w:xAlign="right" w:y="1"/>
      <w:rPr>
        <w:rStyle w:val="Nmerodepgina"/>
        <w:b/>
        <w:sz w:val="20"/>
      </w:rPr>
    </w:pPr>
    <w:r>
      <w:rPr>
        <w:rStyle w:val="Nmerodepgina"/>
        <w:b/>
        <w:sz w:val="20"/>
      </w:rPr>
      <w:fldChar w:fldCharType="begin"/>
    </w:r>
    <w:r>
      <w:rPr>
        <w:rStyle w:val="Nmerodepgina"/>
        <w:b/>
        <w:sz w:val="20"/>
      </w:rPr>
      <w:instrText xml:space="preserve">PAGE  </w:instrText>
    </w:r>
    <w:r>
      <w:rPr>
        <w:rStyle w:val="Nmerodepgina"/>
        <w:b/>
        <w:sz w:val="20"/>
      </w:rPr>
      <w:fldChar w:fldCharType="separate"/>
    </w:r>
    <w:r w:rsidR="00D641F3">
      <w:rPr>
        <w:rStyle w:val="Nmerodepgina"/>
        <w:b/>
        <w:noProof/>
        <w:sz w:val="20"/>
      </w:rPr>
      <w:t>10-49</w:t>
    </w:r>
    <w:r>
      <w:rPr>
        <w:rStyle w:val="Nmerodepgina"/>
        <w:b/>
        <w:sz w:val="20"/>
      </w:rPr>
      <w:fldChar w:fldCharType="end"/>
    </w:r>
  </w:p>
  <w:p w:rsidR="00CF1D1E" w:rsidRPr="004063CA" w:rsidRDefault="00CF1D1E" w:rsidP="004063CA">
    <w:pPr>
      <w:pStyle w:val="Piedepgina"/>
      <w:pBdr>
        <w:top w:val="single" w:sz="4" w:space="1" w:color="auto"/>
      </w:pBdr>
      <w:ind w:right="360"/>
      <w:rPr>
        <w:rFonts w:ascii="Times New Roman Negrita" w:hAnsi="Times New Roman Negrita"/>
        <w:b/>
        <w:smallCaps/>
        <w:sz w:val="20"/>
        <w:lang w:val="es-MX"/>
      </w:rPr>
    </w:pPr>
    <w:r>
      <w:rPr>
        <w:rFonts w:ascii="Times New Roman Negrita" w:hAnsi="Times New Roman Negrita"/>
        <w:b/>
        <w:smallCaps/>
        <w:sz w:val="20"/>
        <w:lang w:val="es-MX"/>
      </w:rPr>
      <w:t>CIS Asociados Consultores en Transporte S.A.</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D1E" w:rsidRDefault="00CF1D1E">
    <w:pPr>
      <w:pStyle w:val="Piedepgina"/>
      <w:framePr w:wrap="around" w:vAnchor="text" w:hAnchor="margin" w:xAlign="right" w:y="1"/>
      <w:rPr>
        <w:rStyle w:val="Nmerodepgina"/>
        <w:b/>
        <w:sz w:val="20"/>
      </w:rPr>
    </w:pPr>
    <w:r>
      <w:rPr>
        <w:rStyle w:val="Nmerodepgina"/>
        <w:b/>
        <w:sz w:val="20"/>
      </w:rPr>
      <w:fldChar w:fldCharType="begin"/>
    </w:r>
    <w:r>
      <w:rPr>
        <w:rStyle w:val="Nmerodepgina"/>
        <w:b/>
        <w:sz w:val="20"/>
      </w:rPr>
      <w:instrText xml:space="preserve">PAGE  </w:instrText>
    </w:r>
    <w:r>
      <w:rPr>
        <w:rStyle w:val="Nmerodepgina"/>
        <w:b/>
        <w:sz w:val="20"/>
      </w:rPr>
      <w:fldChar w:fldCharType="separate"/>
    </w:r>
    <w:r w:rsidR="00D641F3">
      <w:rPr>
        <w:rStyle w:val="Nmerodepgina"/>
        <w:b/>
        <w:noProof/>
        <w:sz w:val="20"/>
      </w:rPr>
      <w:t>10-81</w:t>
    </w:r>
    <w:r>
      <w:rPr>
        <w:rStyle w:val="Nmerodepgina"/>
        <w:b/>
        <w:sz w:val="20"/>
      </w:rPr>
      <w:fldChar w:fldCharType="end"/>
    </w:r>
  </w:p>
  <w:p w:rsidR="00CF1D1E" w:rsidRDefault="00CF1D1E" w:rsidP="005027F1">
    <w:pPr>
      <w:pStyle w:val="Piedepgina"/>
      <w:pBdr>
        <w:top w:val="single" w:sz="4" w:space="1" w:color="auto"/>
      </w:pBdr>
      <w:tabs>
        <w:tab w:val="clear" w:pos="8504"/>
        <w:tab w:val="left" w:pos="8789"/>
      </w:tabs>
      <w:ind w:right="51"/>
      <w:rPr>
        <w:rFonts w:ascii="Times New Roman Negrita" w:hAnsi="Times New Roman Negrita"/>
        <w:b/>
        <w:smallCaps/>
        <w:sz w:val="20"/>
        <w:lang w:val="es-MX"/>
      </w:rPr>
    </w:pPr>
    <w:r>
      <w:rPr>
        <w:rFonts w:ascii="Times New Roman Negrita" w:hAnsi="Times New Roman Negrita"/>
        <w:b/>
        <w:smallCaps/>
        <w:sz w:val="20"/>
        <w:lang w:val="es-MX"/>
      </w:rPr>
      <w:t>CIS Asociados Consultores en Transporte S.A.</w:t>
    </w:r>
    <w:r>
      <w:rPr>
        <w:rFonts w:ascii="Times New Roman Negrita" w:hAnsi="Times New Roman Negrita"/>
        <w:b/>
        <w:smallCaps/>
        <w:sz w:val="20"/>
        <w:lang w:val="es-MX"/>
      </w:rPr>
      <w:ptab w:relativeTo="margin" w:alignment="right"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77C2" w:rsidRDefault="00F077C2">
      <w:r>
        <w:separator/>
      </w:r>
    </w:p>
  </w:footnote>
  <w:footnote w:type="continuationSeparator" w:id="0">
    <w:p w:rsidR="00F077C2" w:rsidRDefault="00F077C2">
      <w:r>
        <w:continuationSeparator/>
      </w:r>
    </w:p>
  </w:footnote>
  <w:footnote w:id="1">
    <w:p w:rsidR="00CF1D1E" w:rsidRPr="00FD6006" w:rsidRDefault="00CF1D1E">
      <w:pPr>
        <w:pStyle w:val="Textonotapie"/>
      </w:pPr>
      <w:r>
        <w:rPr>
          <w:rStyle w:val="Refdenotaalpie"/>
        </w:rPr>
        <w:footnoteRef/>
      </w:r>
      <w:r>
        <w:t xml:space="preserve"> En terreno se constató que en sectores donde los </w:t>
      </w:r>
      <w:proofErr w:type="spellStart"/>
      <w:r>
        <w:t>taxicolectivos</w:t>
      </w:r>
      <w:proofErr w:type="spellEnd"/>
      <w:r>
        <w:t xml:space="preserve"> no tienen cobertura (por ejemplo, el sector sur de la zona 112), se cobran tarifas entre $1500 y $2000</w:t>
      </w:r>
    </w:p>
  </w:footnote>
  <w:footnote w:id="2">
    <w:p w:rsidR="00CF1D1E" w:rsidRPr="006B355B" w:rsidRDefault="00CF1D1E">
      <w:pPr>
        <w:pStyle w:val="Textonotapie"/>
        <w:rPr>
          <w:lang w:val="es-ES"/>
        </w:rPr>
      </w:pPr>
      <w:r>
        <w:rPr>
          <w:rStyle w:val="Refdenotaalpie"/>
        </w:rPr>
        <w:footnoteRef/>
      </w:r>
      <w:r>
        <w:t xml:space="preserve"> </w:t>
      </w:r>
      <w:r>
        <w:rPr>
          <w:lang w:val="es-ES"/>
        </w:rPr>
        <w:t>Actividad distinta a trabajar, estudiar o ser dueño(a) de casa.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D1E" w:rsidRPr="00276218" w:rsidRDefault="00CF1D1E" w:rsidP="00276218">
    <w:pPr>
      <w:pStyle w:val="Encabezado"/>
      <w:pBdr>
        <w:bottom w:val="single" w:sz="4" w:space="1" w:color="auto"/>
      </w:pBdr>
      <w:tabs>
        <w:tab w:val="clear" w:pos="8504"/>
        <w:tab w:val="right" w:pos="8789"/>
      </w:tabs>
      <w:rPr>
        <w:b/>
        <w:smallCaps/>
        <w:sz w:val="20"/>
        <w:szCs w:val="20"/>
        <w:lang w:val="es-MX"/>
      </w:rPr>
    </w:pPr>
    <w:r w:rsidRPr="00276218">
      <w:rPr>
        <w:b/>
        <w:smallCaps/>
        <w:sz w:val="20"/>
        <w:szCs w:val="20"/>
        <w:lang w:val="es-MX"/>
      </w:rPr>
      <w:t>Intendencia Región del Libert</w:t>
    </w:r>
    <w:r>
      <w:rPr>
        <w:b/>
        <w:smallCaps/>
        <w:sz w:val="20"/>
        <w:szCs w:val="20"/>
        <w:lang w:val="es-MX"/>
      </w:rPr>
      <w:t>ador General Bernardo O’Higgins</w:t>
    </w:r>
    <w:r>
      <w:rPr>
        <w:b/>
        <w:smallCaps/>
        <w:sz w:val="20"/>
        <w:szCs w:val="20"/>
        <w:lang w:val="es-MX"/>
      </w:rPr>
      <w:ptab w:relativeTo="margin" w:alignment="right" w:leader="none"/>
    </w:r>
    <w:r w:rsidRPr="00276218">
      <w:rPr>
        <w:b/>
        <w:smallCaps/>
        <w:sz w:val="20"/>
        <w:szCs w:val="20"/>
        <w:lang w:val="es-MX"/>
      </w:rPr>
      <w:t xml:space="preserve">Informe </w:t>
    </w:r>
    <w:r>
      <w:rPr>
        <w:b/>
        <w:smallCaps/>
        <w:sz w:val="20"/>
        <w:szCs w:val="20"/>
        <w:lang w:val="es-MX"/>
      </w:rPr>
      <w:t>Final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D1E" w:rsidRPr="00276218" w:rsidRDefault="00CF1D1E" w:rsidP="00276218">
    <w:pPr>
      <w:pStyle w:val="Encabezado"/>
      <w:pBdr>
        <w:bottom w:val="single" w:sz="4" w:space="1" w:color="auto"/>
      </w:pBdr>
      <w:tabs>
        <w:tab w:val="clear" w:pos="8504"/>
        <w:tab w:val="right" w:pos="8789"/>
      </w:tabs>
      <w:jc w:val="center"/>
      <w:rPr>
        <w:b/>
        <w:smallCaps/>
        <w:sz w:val="20"/>
        <w:szCs w:val="20"/>
        <w:lang w:val="es-MX"/>
      </w:rPr>
    </w:pPr>
    <w:r w:rsidRPr="00276218">
      <w:rPr>
        <w:b/>
        <w:smallCaps/>
        <w:sz w:val="20"/>
        <w:szCs w:val="20"/>
        <w:lang w:val="es-MX"/>
      </w:rPr>
      <w:t>“Mediciones de Demanda, Variables Operacionales y Calidad Usuaria en Servicios de</w:t>
    </w:r>
  </w:p>
  <w:p w:rsidR="00CF1D1E" w:rsidRPr="00276218" w:rsidRDefault="00CF1D1E" w:rsidP="00276218">
    <w:pPr>
      <w:pStyle w:val="Encabezado"/>
      <w:pBdr>
        <w:bottom w:val="single" w:sz="4" w:space="1" w:color="auto"/>
      </w:pBdr>
      <w:tabs>
        <w:tab w:val="clear" w:pos="8504"/>
        <w:tab w:val="right" w:pos="8789"/>
      </w:tabs>
      <w:jc w:val="center"/>
      <w:rPr>
        <w:b/>
        <w:smallCaps/>
        <w:sz w:val="20"/>
        <w:szCs w:val="20"/>
        <w:lang w:val="es-MX"/>
      </w:rPr>
    </w:pPr>
    <w:r w:rsidRPr="00276218">
      <w:rPr>
        <w:b/>
        <w:smallCaps/>
        <w:sz w:val="20"/>
        <w:szCs w:val="20"/>
        <w:lang w:val="es-MX"/>
      </w:rPr>
      <w:t>Transporte Público Prestado por Buses en la Comuna de San Fernando”</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D1E" w:rsidRPr="00276218" w:rsidRDefault="00CF1D1E" w:rsidP="00CF1D1E">
    <w:pPr>
      <w:pStyle w:val="Encabezado"/>
      <w:pBdr>
        <w:bottom w:val="single" w:sz="4" w:space="1" w:color="auto"/>
      </w:pBdr>
      <w:tabs>
        <w:tab w:val="clear" w:pos="8504"/>
        <w:tab w:val="right" w:pos="8789"/>
      </w:tabs>
      <w:jc w:val="center"/>
      <w:rPr>
        <w:b/>
        <w:smallCaps/>
        <w:sz w:val="20"/>
        <w:szCs w:val="20"/>
        <w:lang w:val="es-MX"/>
      </w:rPr>
    </w:pPr>
    <w:r w:rsidRPr="00276218">
      <w:rPr>
        <w:b/>
        <w:smallCaps/>
        <w:sz w:val="20"/>
        <w:szCs w:val="20"/>
        <w:lang w:val="es-MX"/>
      </w:rPr>
      <w:t>“Mediciones de Demanda, Variables Operacionales y Calidad Usuaria en Servicios de</w:t>
    </w:r>
  </w:p>
  <w:p w:rsidR="00CF1D1E" w:rsidRPr="00276218" w:rsidRDefault="00CF1D1E" w:rsidP="00CF1D1E">
    <w:pPr>
      <w:pStyle w:val="Encabezado"/>
      <w:pBdr>
        <w:bottom w:val="single" w:sz="4" w:space="1" w:color="auto"/>
      </w:pBdr>
      <w:tabs>
        <w:tab w:val="clear" w:pos="8504"/>
        <w:tab w:val="right" w:pos="8789"/>
      </w:tabs>
      <w:jc w:val="center"/>
      <w:rPr>
        <w:b/>
        <w:smallCaps/>
        <w:sz w:val="20"/>
        <w:szCs w:val="20"/>
        <w:lang w:val="es-MX"/>
      </w:rPr>
    </w:pPr>
    <w:r w:rsidRPr="00276218">
      <w:rPr>
        <w:b/>
        <w:smallCaps/>
        <w:sz w:val="20"/>
        <w:szCs w:val="20"/>
        <w:lang w:val="es-MX"/>
      </w:rPr>
      <w:t>Transporte Público Prestado por Buses en la Comuna de San Fernando”</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D1E" w:rsidRDefault="00CF1D1E" w:rsidP="001F38C4">
    <w:pPr>
      <w:pStyle w:val="Encabezado"/>
      <w:pBdr>
        <w:bottom w:val="single" w:sz="4" w:space="1" w:color="auto"/>
      </w:pBdr>
      <w:tabs>
        <w:tab w:val="clear" w:pos="8504"/>
        <w:tab w:val="right" w:pos="8789"/>
      </w:tabs>
      <w:jc w:val="left"/>
      <w:rPr>
        <w:rFonts w:ascii="Times New Roman Negrita" w:hAnsi="Times New Roman Negrita"/>
        <w:b/>
        <w:smallCaps/>
        <w:sz w:val="20"/>
        <w:lang w:val="es-MX"/>
      </w:rPr>
    </w:pPr>
    <w:r w:rsidRPr="002011D2">
      <w:rPr>
        <w:rFonts w:ascii="Times New Roman Negrita" w:hAnsi="Times New Roman Negrita"/>
        <w:b/>
        <w:smallCaps/>
        <w:sz w:val="20"/>
        <w:lang w:val="es-MX"/>
      </w:rPr>
      <w:t xml:space="preserve">Estudio “Medición y Análisis de Variables Operacionales, Satisfacción Usuaria, Imagen y Posicionamiento de los </w:t>
    </w:r>
  </w:p>
  <w:p w:rsidR="00CF1D1E" w:rsidRPr="002011D2" w:rsidRDefault="00CF1D1E" w:rsidP="001F38C4">
    <w:pPr>
      <w:pStyle w:val="Encabezado"/>
      <w:pBdr>
        <w:bottom w:val="single" w:sz="4" w:space="1" w:color="auto"/>
      </w:pBdr>
      <w:tabs>
        <w:tab w:val="clear" w:pos="8504"/>
        <w:tab w:val="right" w:pos="8789"/>
      </w:tabs>
      <w:jc w:val="left"/>
      <w:rPr>
        <w:rFonts w:ascii="Times New Roman Negrita" w:hAnsi="Times New Roman Negrita"/>
        <w:b/>
        <w:smallCaps/>
        <w:sz w:val="20"/>
        <w:lang w:val="es-MX"/>
      </w:rPr>
    </w:pPr>
    <w:r w:rsidRPr="002011D2">
      <w:rPr>
        <w:rFonts w:ascii="Times New Roman Negrita" w:hAnsi="Times New Roman Negrita"/>
        <w:b/>
        <w:smallCaps/>
        <w:sz w:val="20"/>
        <w:lang w:val="es-MX"/>
      </w:rPr>
      <w:t>Servicios de Buses de Antofagasta”</w:t>
    </w:r>
    <w:r w:rsidRPr="002011D2">
      <w:rPr>
        <w:rFonts w:ascii="Times New Roman Negrita" w:hAnsi="Times New Roman Negrita"/>
        <w:b/>
        <w:smallCaps/>
        <w:sz w:val="20"/>
        <w:lang w:val="es-MX"/>
      </w:rPr>
      <w:tab/>
    </w:r>
    <w:r>
      <w:rPr>
        <w:rFonts w:ascii="Times New Roman Negrita" w:hAnsi="Times New Roman Negrita"/>
        <w:b/>
        <w:smallCaps/>
        <w:sz w:val="20"/>
        <w:lang w:val="es-MX"/>
      </w:rPr>
      <w:tab/>
    </w:r>
    <w:r>
      <w:rPr>
        <w:rFonts w:ascii="Times New Roman Negrita" w:hAnsi="Times New Roman Negrita"/>
        <w:b/>
        <w:smallCaps/>
        <w:sz w:val="20"/>
        <w:lang w:val="es-MX"/>
      </w:rPr>
      <w:tab/>
    </w:r>
    <w:r>
      <w:rPr>
        <w:rFonts w:ascii="Times New Roman Negrita" w:hAnsi="Times New Roman Negrita"/>
        <w:b/>
        <w:smallCaps/>
        <w:sz w:val="20"/>
        <w:lang w:val="es-MX"/>
      </w:rPr>
      <w:tab/>
    </w:r>
    <w:r>
      <w:rPr>
        <w:rFonts w:ascii="Times New Roman Negrita" w:hAnsi="Times New Roman Negrita"/>
        <w:b/>
        <w:smallCaps/>
        <w:sz w:val="20"/>
        <w:lang w:val="es-MX"/>
      </w:rPr>
      <w:tab/>
    </w:r>
    <w:r>
      <w:rPr>
        <w:rFonts w:ascii="Times New Roman Negrita" w:hAnsi="Times New Roman Negrita"/>
        <w:b/>
        <w:smallCaps/>
        <w:sz w:val="20"/>
        <w:lang w:val="es-MX"/>
      </w:rPr>
      <w:tab/>
    </w:r>
    <w:r w:rsidRPr="002011D2">
      <w:rPr>
        <w:rFonts w:ascii="Times New Roman Negrita" w:hAnsi="Times New Roman Negrita"/>
        <w:b/>
        <w:smallCaps/>
        <w:sz w:val="20"/>
        <w:lang w:val="es-MX"/>
      </w:rPr>
      <w:t xml:space="preserve">Informe </w:t>
    </w:r>
    <w:r>
      <w:rPr>
        <w:rFonts w:ascii="Times New Roman Negrita" w:hAnsi="Times New Roman Negrita"/>
        <w:b/>
        <w:smallCaps/>
        <w:sz w:val="20"/>
        <w:lang w:val="es-MX"/>
      </w:rPr>
      <w:t>Final</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1D1E" w:rsidRPr="00276218" w:rsidRDefault="00CF1D1E" w:rsidP="00CF1D1E">
    <w:pPr>
      <w:pStyle w:val="Encabezado"/>
      <w:pBdr>
        <w:bottom w:val="single" w:sz="4" w:space="1" w:color="auto"/>
      </w:pBdr>
      <w:tabs>
        <w:tab w:val="clear" w:pos="8504"/>
        <w:tab w:val="right" w:pos="8789"/>
      </w:tabs>
      <w:jc w:val="center"/>
      <w:rPr>
        <w:b/>
        <w:smallCaps/>
        <w:sz w:val="20"/>
        <w:szCs w:val="20"/>
        <w:lang w:val="es-MX"/>
      </w:rPr>
    </w:pPr>
    <w:r w:rsidRPr="00276218">
      <w:rPr>
        <w:b/>
        <w:smallCaps/>
        <w:sz w:val="20"/>
        <w:szCs w:val="20"/>
        <w:lang w:val="es-MX"/>
      </w:rPr>
      <w:t>“Mediciones de Demanda, Variables Operacionales y Calidad Usuaria en Servicios de</w:t>
    </w:r>
  </w:p>
  <w:p w:rsidR="00CF1D1E" w:rsidRPr="00276218" w:rsidRDefault="00CF1D1E" w:rsidP="00CF1D1E">
    <w:pPr>
      <w:pStyle w:val="Encabezado"/>
      <w:pBdr>
        <w:bottom w:val="single" w:sz="4" w:space="1" w:color="auto"/>
      </w:pBdr>
      <w:tabs>
        <w:tab w:val="clear" w:pos="8504"/>
        <w:tab w:val="right" w:pos="8789"/>
      </w:tabs>
      <w:jc w:val="center"/>
      <w:rPr>
        <w:b/>
        <w:smallCaps/>
        <w:sz w:val="20"/>
        <w:szCs w:val="20"/>
        <w:lang w:val="es-MX"/>
      </w:rPr>
    </w:pPr>
    <w:r w:rsidRPr="00276218">
      <w:rPr>
        <w:b/>
        <w:smallCaps/>
        <w:sz w:val="20"/>
        <w:szCs w:val="20"/>
        <w:lang w:val="es-MX"/>
      </w:rPr>
      <w:t>Transporte Público Prestado por Buses en la Comuna de San Fernando”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14C3A0E"/>
    <w:lvl w:ilvl="0">
      <w:start w:val="1"/>
      <w:numFmt w:val="decimal"/>
      <w:pStyle w:val="Listaconnmeros"/>
      <w:lvlText w:val="%1."/>
      <w:lvlJc w:val="left"/>
      <w:pPr>
        <w:tabs>
          <w:tab w:val="num" w:pos="360"/>
        </w:tabs>
        <w:ind w:left="360" w:hanging="360"/>
      </w:pPr>
    </w:lvl>
  </w:abstractNum>
  <w:abstractNum w:abstractNumId="1">
    <w:nsid w:val="00000005"/>
    <w:multiLevelType w:val="multilevel"/>
    <w:tmpl w:val="00000000"/>
    <w:lvl w:ilvl="0">
      <w:start w:val="1"/>
      <w:numFmt w:val="lowerLetter"/>
      <w:pStyle w:val="Level1"/>
      <w:lvlText w:val="%1)"/>
      <w:lvlJc w:val="left"/>
      <w:pPr>
        <w:tabs>
          <w:tab w:val="num" w:pos="1440"/>
        </w:tabs>
        <w:ind w:left="1440" w:hanging="720"/>
      </w:pPr>
      <w:rPr>
        <w:rFonts w:ascii="Arial" w:hAnsi="Arial"/>
        <w:sz w:val="24"/>
      </w:rPr>
    </w:lvl>
    <w:lvl w:ilvl="1">
      <w:start w:val="1"/>
      <w:numFmt w:val="decimal"/>
      <w:lvlText w:val="%2"/>
      <w:lvlJc w:val="left"/>
    </w:lvl>
    <w:lvl w:ilvl="2">
      <w:start w:val="1"/>
      <w:numFmt w:val="lowerLetter"/>
      <w:lvlText w:val="%3"/>
      <w:lvlJc w:val="left"/>
    </w:lvl>
    <w:lvl w:ilvl="3">
      <w:start w:val="1"/>
      <w:numFmt w:val="lowerLetter"/>
      <w:lvlText w:val="%4"/>
      <w:lvlJc w:val="left"/>
    </w:lvl>
    <w:lvl w:ilvl="4">
      <w:start w:val="1"/>
      <w:numFmt w:val="lowerLetter"/>
      <w:lvlText w:val="%5"/>
      <w:lvlJc w:val="left"/>
    </w:lvl>
    <w:lvl w:ilvl="5">
      <w:start w:val="1"/>
      <w:numFmt w:val="lowerLetter"/>
      <w:lvlText w:val="%6"/>
      <w:lvlJc w:val="left"/>
    </w:lvl>
    <w:lvl w:ilvl="6">
      <w:start w:val="1"/>
      <w:numFmt w:val="lowerLetter"/>
      <w:lvlText w:val="%7"/>
      <w:lvlJc w:val="left"/>
    </w:lvl>
    <w:lvl w:ilvl="7">
      <w:start w:val="1"/>
      <w:numFmt w:val="lowerLetter"/>
      <w:lvlText w:val="%8"/>
      <w:lvlJc w:val="left"/>
    </w:lvl>
    <w:lvl w:ilvl="8">
      <w:numFmt w:val="decimal"/>
      <w:lvlText w:val=""/>
      <w:lvlJc w:val="left"/>
    </w:lvl>
  </w:abstractNum>
  <w:abstractNum w:abstractNumId="2">
    <w:nsid w:val="00000006"/>
    <w:multiLevelType w:val="multilevel"/>
    <w:tmpl w:val="00000000"/>
    <w:lvl w:ilvl="0">
      <w:start w:val="1"/>
      <w:numFmt w:val="decimal"/>
      <w:lvlText w:val="%1"/>
      <w:lvlJc w:val="left"/>
    </w:lvl>
    <w:lvl w:ilvl="1">
      <w:start w:val="1"/>
      <w:numFmt w:val="decimal"/>
      <w:lvlText w:val="%2"/>
      <w:lvlJc w:val="left"/>
    </w:lvl>
    <w:lvl w:ilvl="2">
      <w:start w:val="1"/>
      <w:numFmt w:val="lowerLetter"/>
      <w:pStyle w:val="Level3"/>
      <w:lvlText w:val="%3)"/>
      <w:lvlJc w:val="left"/>
      <w:pPr>
        <w:tabs>
          <w:tab w:val="num" w:pos="2160"/>
        </w:tabs>
        <w:ind w:left="2160" w:hanging="720"/>
      </w:p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3">
    <w:nsid w:val="10C931E6"/>
    <w:multiLevelType w:val="multilevel"/>
    <w:tmpl w:val="7E526C4C"/>
    <w:name w:val="L 4"/>
    <w:lvl w:ilvl="0">
      <w:start w:val="1"/>
      <w:numFmt w:val="decimal"/>
      <w:pStyle w:val="Cuadro"/>
      <w:suff w:val="space"/>
      <w:lvlText w:val="TAREA N° %1:"/>
      <w:lvlJc w:val="left"/>
      <w:pPr>
        <w:ind w:left="0" w:firstLine="0"/>
      </w:pPr>
    </w:lvl>
    <w:lvl w:ilvl="1">
      <w:start w:val="1"/>
      <w:numFmt w:val="decimal"/>
      <w:lvlRestart w:val="0"/>
      <w:suff w:val="space"/>
      <w:lvlText w:val="Tarea N° %1.%2:"/>
      <w:lvlJc w:val="left"/>
      <w:pPr>
        <w:ind w:left="0" w:firstLine="0"/>
      </w:pPr>
    </w:lvl>
    <w:lvl w:ilvl="2">
      <w:start w:val="1"/>
      <w:numFmt w:val="decimal"/>
      <w:suff w:val="space"/>
      <w:lvlText w:val="Tarea N° %1.%2.%3:"/>
      <w:lvlJc w:val="left"/>
      <w:pPr>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4">
    <w:nsid w:val="146F2539"/>
    <w:multiLevelType w:val="singleLevel"/>
    <w:tmpl w:val="26C46F98"/>
    <w:lvl w:ilvl="0">
      <w:start w:val="1"/>
      <w:numFmt w:val="lowerLetter"/>
      <w:pStyle w:val="Encabezadodeseccin"/>
      <w:lvlText w:val="%1)"/>
      <w:lvlJc w:val="left"/>
      <w:pPr>
        <w:tabs>
          <w:tab w:val="num" w:pos="360"/>
        </w:tabs>
        <w:ind w:left="360" w:hanging="360"/>
      </w:pPr>
    </w:lvl>
  </w:abstractNum>
  <w:abstractNum w:abstractNumId="5">
    <w:nsid w:val="16BA16AF"/>
    <w:multiLevelType w:val="hybridMultilevel"/>
    <w:tmpl w:val="0AF84982"/>
    <w:lvl w:ilvl="0" w:tplc="BC768528">
      <w:start w:val="1"/>
      <w:numFmt w:val="lowerLetter"/>
      <w:pStyle w:val="Numeracinletraabc"/>
      <w:lvlText w:val="%1)"/>
      <w:lvlJc w:val="left"/>
      <w:pPr>
        <w:tabs>
          <w:tab w:val="num" w:pos="1260"/>
        </w:tabs>
        <w:ind w:left="1260" w:hanging="360"/>
      </w:pPr>
      <w:rPr>
        <w:rFonts w:hint="default"/>
      </w:rPr>
    </w:lvl>
    <w:lvl w:ilvl="1" w:tplc="DB5A83B2" w:tentative="1">
      <w:start w:val="1"/>
      <w:numFmt w:val="lowerLetter"/>
      <w:lvlText w:val="%2."/>
      <w:lvlJc w:val="left"/>
      <w:pPr>
        <w:tabs>
          <w:tab w:val="num" w:pos="1800"/>
        </w:tabs>
        <w:ind w:left="1800" w:hanging="360"/>
      </w:pPr>
    </w:lvl>
    <w:lvl w:ilvl="2" w:tplc="AA76F376" w:tentative="1">
      <w:start w:val="1"/>
      <w:numFmt w:val="lowerRoman"/>
      <w:lvlText w:val="%3."/>
      <w:lvlJc w:val="right"/>
      <w:pPr>
        <w:tabs>
          <w:tab w:val="num" w:pos="2520"/>
        </w:tabs>
        <w:ind w:left="2520" w:hanging="180"/>
      </w:pPr>
    </w:lvl>
    <w:lvl w:ilvl="3" w:tplc="A00EC7E2" w:tentative="1">
      <w:start w:val="1"/>
      <w:numFmt w:val="decimal"/>
      <w:lvlText w:val="%4."/>
      <w:lvlJc w:val="left"/>
      <w:pPr>
        <w:tabs>
          <w:tab w:val="num" w:pos="3240"/>
        </w:tabs>
        <w:ind w:left="3240" w:hanging="360"/>
      </w:pPr>
    </w:lvl>
    <w:lvl w:ilvl="4" w:tplc="D65E8D3A" w:tentative="1">
      <w:start w:val="1"/>
      <w:numFmt w:val="lowerLetter"/>
      <w:lvlText w:val="%5."/>
      <w:lvlJc w:val="left"/>
      <w:pPr>
        <w:tabs>
          <w:tab w:val="num" w:pos="3960"/>
        </w:tabs>
        <w:ind w:left="3960" w:hanging="360"/>
      </w:pPr>
    </w:lvl>
    <w:lvl w:ilvl="5" w:tplc="54B642F0" w:tentative="1">
      <w:start w:val="1"/>
      <w:numFmt w:val="lowerRoman"/>
      <w:lvlText w:val="%6."/>
      <w:lvlJc w:val="right"/>
      <w:pPr>
        <w:tabs>
          <w:tab w:val="num" w:pos="4680"/>
        </w:tabs>
        <w:ind w:left="4680" w:hanging="180"/>
      </w:pPr>
    </w:lvl>
    <w:lvl w:ilvl="6" w:tplc="7756890E" w:tentative="1">
      <w:start w:val="1"/>
      <w:numFmt w:val="decimal"/>
      <w:lvlText w:val="%7."/>
      <w:lvlJc w:val="left"/>
      <w:pPr>
        <w:tabs>
          <w:tab w:val="num" w:pos="5400"/>
        </w:tabs>
        <w:ind w:left="5400" w:hanging="360"/>
      </w:pPr>
    </w:lvl>
    <w:lvl w:ilvl="7" w:tplc="57A0EC3C" w:tentative="1">
      <w:start w:val="1"/>
      <w:numFmt w:val="lowerLetter"/>
      <w:lvlText w:val="%8."/>
      <w:lvlJc w:val="left"/>
      <w:pPr>
        <w:tabs>
          <w:tab w:val="num" w:pos="6120"/>
        </w:tabs>
        <w:ind w:left="6120" w:hanging="360"/>
      </w:pPr>
    </w:lvl>
    <w:lvl w:ilvl="8" w:tplc="7C309A06" w:tentative="1">
      <w:start w:val="1"/>
      <w:numFmt w:val="lowerRoman"/>
      <w:lvlText w:val="%9."/>
      <w:lvlJc w:val="right"/>
      <w:pPr>
        <w:tabs>
          <w:tab w:val="num" w:pos="6840"/>
        </w:tabs>
        <w:ind w:left="6840" w:hanging="180"/>
      </w:pPr>
    </w:lvl>
  </w:abstractNum>
  <w:abstractNum w:abstractNumId="6">
    <w:nsid w:val="1AE451EB"/>
    <w:multiLevelType w:val="multilevel"/>
    <w:tmpl w:val="4CF0F58A"/>
    <w:lvl w:ilvl="0">
      <w:start w:val="10"/>
      <w:numFmt w:val="decimal"/>
      <w:pStyle w:val="Ttulo1"/>
      <w:lvlText w:val="%1."/>
      <w:lvlJc w:val="left"/>
      <w:pPr>
        <w:tabs>
          <w:tab w:val="num" w:pos="720"/>
        </w:tabs>
        <w:ind w:left="432" w:hanging="432"/>
      </w:pPr>
      <w:rPr>
        <w:rFonts w:hint="default"/>
        <w:b/>
        <w:i w:val="0"/>
        <w:sz w:val="24"/>
      </w:rPr>
    </w:lvl>
    <w:lvl w:ilvl="1">
      <w:start w:val="1"/>
      <w:numFmt w:val="decimal"/>
      <w:pStyle w:val="Ttulo2"/>
      <w:lvlText w:val="%1.%2"/>
      <w:lvlJc w:val="left"/>
      <w:pPr>
        <w:tabs>
          <w:tab w:val="num" w:pos="718"/>
        </w:tabs>
        <w:ind w:left="718" w:hanging="576"/>
      </w:pPr>
      <w:rPr>
        <w:rFonts w:ascii="Times New Roman Negrita" w:hAnsi="Times New Roman" w:hint="default"/>
        <w:b/>
        <w:i w:val="0"/>
        <w:sz w:val="24"/>
      </w:rPr>
    </w:lvl>
    <w:lvl w:ilvl="2">
      <w:start w:val="1"/>
      <w:numFmt w:val="decimal"/>
      <w:pStyle w:val="Ttulo3"/>
      <w:lvlText w:val="%1.%2.%3"/>
      <w:lvlJc w:val="left"/>
      <w:pPr>
        <w:tabs>
          <w:tab w:val="num" w:pos="720"/>
        </w:tabs>
        <w:ind w:left="720" w:hanging="720"/>
      </w:pPr>
      <w:rPr>
        <w:rFonts w:ascii="Times New Roman Negrita" w:hAnsi="Times New Roman" w:hint="default"/>
        <w:b/>
        <w:i w:val="0"/>
        <w:sz w:val="24"/>
      </w:rPr>
    </w:lvl>
    <w:lvl w:ilvl="3">
      <w:start w:val="1"/>
      <w:numFmt w:val="decimal"/>
      <w:pStyle w:val="Ttulo4"/>
      <w:lvlText w:val="%1.%2.%3.%4"/>
      <w:lvlJc w:val="left"/>
      <w:pPr>
        <w:tabs>
          <w:tab w:val="num" w:pos="864"/>
        </w:tabs>
        <w:ind w:left="864" w:hanging="864"/>
      </w:pPr>
      <w:rPr>
        <w:rFonts w:ascii="Times New Roman" w:hAnsi="Times New Roman"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7">
    <w:nsid w:val="1BD27BA3"/>
    <w:multiLevelType w:val="multilevel"/>
    <w:tmpl w:val="D130BC68"/>
    <w:lvl w:ilvl="0">
      <w:start w:val="1"/>
      <w:numFmt w:val="decimal"/>
      <w:pStyle w:val="Titulo3"/>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27400CFA"/>
    <w:multiLevelType w:val="multilevel"/>
    <w:tmpl w:val="BA06000A"/>
    <w:lvl w:ilvl="0">
      <w:start w:val="1"/>
      <w:numFmt w:val="upperLetter"/>
      <w:pStyle w:val="EstiloTtulo1Automtico"/>
      <w:lvlText w:val="%1."/>
      <w:lvlJc w:val="left"/>
      <w:pPr>
        <w:tabs>
          <w:tab w:val="num" w:pos="360"/>
        </w:tabs>
        <w:ind w:left="0" w:firstLine="0"/>
      </w:pPr>
      <w:rPr>
        <w:rFonts w:ascii="Arial" w:hAnsi="Arial" w:hint="default"/>
        <w:b/>
        <w:i w:val="0"/>
        <w:sz w:val="24"/>
      </w:rPr>
    </w:lvl>
    <w:lvl w:ilvl="1">
      <w:start w:val="2"/>
      <w:numFmt w:val="decimal"/>
      <w:lvlText w:val="%2"/>
      <w:lvlJc w:val="left"/>
      <w:pPr>
        <w:tabs>
          <w:tab w:val="num" w:pos="360"/>
        </w:tabs>
        <w:ind w:left="0" w:firstLine="0"/>
      </w:pPr>
      <w:rPr>
        <w:rFonts w:hint="default"/>
      </w:rPr>
    </w:lvl>
    <w:lvl w:ilvl="2">
      <w:start w:val="1"/>
      <w:numFmt w:val="upperRoman"/>
      <w:lvlText w:val="%3."/>
      <w:lvlJc w:val="left"/>
      <w:pPr>
        <w:tabs>
          <w:tab w:val="num" w:pos="567"/>
        </w:tabs>
        <w:ind w:left="567" w:hanging="567"/>
      </w:pPr>
      <w:rPr>
        <w:rFonts w:hint="default"/>
      </w:rPr>
    </w:lvl>
    <w:lvl w:ilvl="3">
      <w:start w:val="1"/>
      <w:numFmt w:val="decimal"/>
      <w:lvlText w:val="%3.%4"/>
      <w:lvlJc w:val="left"/>
      <w:pPr>
        <w:tabs>
          <w:tab w:val="num" w:pos="0"/>
        </w:tabs>
        <w:ind w:left="0" w:firstLine="0"/>
      </w:pPr>
      <w:rPr>
        <w:rFonts w:hint="default"/>
      </w:rPr>
    </w:lvl>
    <w:lvl w:ilvl="4">
      <w:start w:val="1"/>
      <w:numFmt w:val="decimal"/>
      <w:lvlRestart w:val="2"/>
      <w:lvlText w:val="Tarea N°%5"/>
      <w:lvlJc w:val="left"/>
      <w:pPr>
        <w:tabs>
          <w:tab w:val="num" w:pos="0"/>
        </w:tabs>
        <w:ind w:left="1304" w:hanging="1304"/>
      </w:pPr>
      <w:rPr>
        <w:rFonts w:hint="default"/>
      </w:rPr>
    </w:lvl>
    <w:lvl w:ilvl="5">
      <w:start w:val="1"/>
      <w:numFmt w:val="decimal"/>
      <w:lvlText w:val="%5.%6"/>
      <w:lvlJc w:val="left"/>
      <w:pPr>
        <w:tabs>
          <w:tab w:val="num" w:pos="720"/>
        </w:tabs>
        <w:ind w:left="720" w:hanging="720"/>
      </w:pPr>
      <w:rPr>
        <w:rFonts w:hint="default"/>
        <w:lang w:val="es-ES"/>
      </w:rPr>
    </w:lvl>
    <w:lvl w:ilvl="6">
      <w:start w:val="1"/>
      <w:numFmt w:val="decimal"/>
      <w:lvlText w:val="%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9">
    <w:nsid w:val="2A595703"/>
    <w:multiLevelType w:val="hybridMultilevel"/>
    <w:tmpl w:val="C4DA9706"/>
    <w:lvl w:ilvl="0" w:tplc="D64A5D96">
      <w:start w:val="1"/>
      <w:numFmt w:val="bullet"/>
      <w:lvlText w:val=""/>
      <w:lvlJc w:val="left"/>
      <w:pPr>
        <w:tabs>
          <w:tab w:val="num" w:pos="360"/>
        </w:tabs>
        <w:ind w:left="360" w:hanging="360"/>
      </w:pPr>
      <w:rPr>
        <w:rFonts w:ascii="Wingdings" w:hAnsi="Wingdings" w:hint="default"/>
        <w:sz w:val="16"/>
      </w:rPr>
    </w:lvl>
    <w:lvl w:ilvl="1" w:tplc="0C0A0003">
      <w:start w:val="1"/>
      <w:numFmt w:val="bullet"/>
      <w:lvlText w:val="o"/>
      <w:lvlJc w:val="left"/>
      <w:pPr>
        <w:tabs>
          <w:tab w:val="num" w:pos="-720"/>
        </w:tabs>
        <w:ind w:left="-720" w:hanging="360"/>
      </w:pPr>
      <w:rPr>
        <w:rFonts w:ascii="Courier New" w:hAnsi="Courier New" w:hint="default"/>
      </w:rPr>
    </w:lvl>
    <w:lvl w:ilvl="2" w:tplc="0C0A0005">
      <w:start w:val="1"/>
      <w:numFmt w:val="bullet"/>
      <w:lvlText w:val=""/>
      <w:lvlJc w:val="left"/>
      <w:pPr>
        <w:tabs>
          <w:tab w:val="num" w:pos="0"/>
        </w:tabs>
        <w:ind w:left="0" w:hanging="360"/>
      </w:pPr>
      <w:rPr>
        <w:rFonts w:ascii="Wingdings" w:hAnsi="Wingdings" w:hint="default"/>
      </w:rPr>
    </w:lvl>
    <w:lvl w:ilvl="3" w:tplc="0C0A0001">
      <w:start w:val="1"/>
      <w:numFmt w:val="bullet"/>
      <w:lvlText w:val=""/>
      <w:lvlJc w:val="left"/>
      <w:pPr>
        <w:tabs>
          <w:tab w:val="num" w:pos="720"/>
        </w:tabs>
        <w:ind w:left="720" w:hanging="360"/>
      </w:pPr>
      <w:rPr>
        <w:rFonts w:ascii="Symbol" w:hAnsi="Symbol" w:hint="default"/>
      </w:rPr>
    </w:lvl>
    <w:lvl w:ilvl="4" w:tplc="A65ED96E">
      <w:start w:val="2"/>
      <w:numFmt w:val="bullet"/>
      <w:lvlText w:val="-"/>
      <w:lvlJc w:val="left"/>
      <w:pPr>
        <w:tabs>
          <w:tab w:val="num" w:pos="1440"/>
        </w:tabs>
        <w:ind w:left="1440" w:hanging="360"/>
      </w:pPr>
      <w:rPr>
        <w:rFonts w:ascii="Times New Roman" w:eastAsia="Times New Roman" w:hAnsi="Times New Roman" w:cs="Times New Roman" w:hint="default"/>
        <w:b/>
      </w:rPr>
    </w:lvl>
    <w:lvl w:ilvl="5" w:tplc="0C0A0005">
      <w:start w:val="1"/>
      <w:numFmt w:val="bullet"/>
      <w:lvlText w:val=""/>
      <w:lvlJc w:val="left"/>
      <w:pPr>
        <w:tabs>
          <w:tab w:val="num" w:pos="2160"/>
        </w:tabs>
        <w:ind w:left="2160" w:hanging="360"/>
      </w:pPr>
      <w:rPr>
        <w:rFonts w:ascii="Wingdings" w:hAnsi="Wingdings" w:hint="default"/>
      </w:rPr>
    </w:lvl>
    <w:lvl w:ilvl="6" w:tplc="0C0A0001">
      <w:start w:val="1"/>
      <w:numFmt w:val="bullet"/>
      <w:lvlText w:val=""/>
      <w:lvlJc w:val="left"/>
      <w:pPr>
        <w:tabs>
          <w:tab w:val="num" w:pos="2880"/>
        </w:tabs>
        <w:ind w:left="2880" w:hanging="360"/>
      </w:pPr>
      <w:rPr>
        <w:rFonts w:ascii="Symbol" w:hAnsi="Symbol" w:hint="default"/>
      </w:rPr>
    </w:lvl>
    <w:lvl w:ilvl="7" w:tplc="0C0A0003" w:tentative="1">
      <w:start w:val="1"/>
      <w:numFmt w:val="bullet"/>
      <w:lvlText w:val="o"/>
      <w:lvlJc w:val="left"/>
      <w:pPr>
        <w:tabs>
          <w:tab w:val="num" w:pos="3600"/>
        </w:tabs>
        <w:ind w:left="3600" w:hanging="360"/>
      </w:pPr>
      <w:rPr>
        <w:rFonts w:ascii="Courier New" w:hAnsi="Courier New" w:hint="default"/>
      </w:rPr>
    </w:lvl>
    <w:lvl w:ilvl="8" w:tplc="0C0A0005" w:tentative="1">
      <w:start w:val="1"/>
      <w:numFmt w:val="bullet"/>
      <w:lvlText w:val=""/>
      <w:lvlJc w:val="left"/>
      <w:pPr>
        <w:tabs>
          <w:tab w:val="num" w:pos="4320"/>
        </w:tabs>
        <w:ind w:left="4320" w:hanging="360"/>
      </w:pPr>
      <w:rPr>
        <w:rFonts w:ascii="Wingdings" w:hAnsi="Wingdings" w:hint="default"/>
      </w:rPr>
    </w:lvl>
  </w:abstractNum>
  <w:abstractNum w:abstractNumId="10">
    <w:nsid w:val="341E2321"/>
    <w:multiLevelType w:val="singleLevel"/>
    <w:tmpl w:val="D416FD00"/>
    <w:lvl w:ilvl="0">
      <w:start w:val="1"/>
      <w:numFmt w:val="bullet"/>
      <w:pStyle w:val="Listas"/>
      <w:lvlText w:val=""/>
      <w:lvlJc w:val="left"/>
      <w:pPr>
        <w:tabs>
          <w:tab w:val="num" w:pos="360"/>
        </w:tabs>
        <w:ind w:left="360" w:hanging="360"/>
      </w:pPr>
      <w:rPr>
        <w:rFonts w:ascii="Symbol" w:hAnsi="Symbol" w:hint="default"/>
        <w:sz w:val="16"/>
      </w:rPr>
    </w:lvl>
  </w:abstractNum>
  <w:abstractNum w:abstractNumId="11">
    <w:nsid w:val="36691949"/>
    <w:multiLevelType w:val="hybridMultilevel"/>
    <w:tmpl w:val="6D2CB5D6"/>
    <w:lvl w:ilvl="0" w:tplc="8F0071CE">
      <w:start w:val="1"/>
      <w:numFmt w:val="upperLetter"/>
      <w:pStyle w:val="Listanumeradaletra"/>
      <w:lvlText w:val="%1)"/>
      <w:lvlJc w:val="left"/>
      <w:pPr>
        <w:tabs>
          <w:tab w:val="num" w:pos="1560"/>
        </w:tabs>
        <w:ind w:left="1560" w:hanging="720"/>
      </w:pPr>
      <w:rPr>
        <w:b w:val="0"/>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12">
    <w:nsid w:val="3DBB79FD"/>
    <w:multiLevelType w:val="multilevel"/>
    <w:tmpl w:val="E9A4C674"/>
    <w:name w:val="L 42"/>
    <w:lvl w:ilvl="0">
      <w:start w:val="1"/>
      <w:numFmt w:val="decimal"/>
      <w:suff w:val="space"/>
      <w:lvlText w:val="TAREA N° %1:"/>
      <w:lvlJc w:val="left"/>
      <w:pPr>
        <w:ind w:left="0" w:firstLine="0"/>
      </w:pPr>
    </w:lvl>
    <w:lvl w:ilvl="1">
      <w:start w:val="1"/>
      <w:numFmt w:val="decimal"/>
      <w:lvlRestart w:val="0"/>
      <w:suff w:val="space"/>
      <w:lvlText w:val="Tarea N° %1.%2:"/>
      <w:lvlJc w:val="left"/>
      <w:pPr>
        <w:ind w:left="0" w:firstLine="0"/>
      </w:pPr>
    </w:lvl>
    <w:lvl w:ilvl="2">
      <w:start w:val="1"/>
      <w:numFmt w:val="decimal"/>
      <w:suff w:val="space"/>
      <w:lvlText w:val="Tarea N° %1.%2.%3:"/>
      <w:lvlJc w:val="left"/>
      <w:pPr>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3">
    <w:nsid w:val="406C367C"/>
    <w:multiLevelType w:val="singleLevel"/>
    <w:tmpl w:val="82209D3E"/>
    <w:lvl w:ilvl="0">
      <w:start w:val="1"/>
      <w:numFmt w:val="bullet"/>
      <w:pStyle w:val="punteo"/>
      <w:lvlText w:val=""/>
      <w:lvlJc w:val="left"/>
      <w:pPr>
        <w:tabs>
          <w:tab w:val="num" w:pos="360"/>
        </w:tabs>
        <w:ind w:left="360" w:hanging="360"/>
      </w:pPr>
      <w:rPr>
        <w:rFonts w:ascii="Symbol" w:hAnsi="Symbol" w:hint="default"/>
      </w:rPr>
    </w:lvl>
  </w:abstractNum>
  <w:abstractNum w:abstractNumId="14">
    <w:nsid w:val="44400C84"/>
    <w:multiLevelType w:val="multilevel"/>
    <w:tmpl w:val="C0C86B6C"/>
    <w:lvl w:ilvl="0">
      <w:start w:val="1"/>
      <w:numFmt w:val="decimal"/>
      <w:lvlText w:val="%1."/>
      <w:lvlJc w:val="left"/>
      <w:pPr>
        <w:tabs>
          <w:tab w:val="num" w:pos="851"/>
        </w:tabs>
        <w:ind w:left="851" w:hanging="851"/>
      </w:pPr>
      <w:rPr>
        <w:rFonts w:ascii="Arial" w:hAnsi="Arial" w:hint="default"/>
        <w:b/>
        <w:i w:val="0"/>
        <w:strike w:val="0"/>
        <w:dstrike w:val="0"/>
        <w:color w:val="auto"/>
        <w:sz w:val="2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992"/>
        </w:tabs>
        <w:ind w:left="992" w:hanging="992"/>
      </w:pPr>
      <w:rPr>
        <w:rFonts w:ascii="Arial" w:hAnsi="Arial" w:hint="default"/>
        <w:b/>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92"/>
        </w:tabs>
        <w:ind w:left="992" w:hanging="992"/>
      </w:pPr>
      <w:rPr>
        <w:rFonts w:ascii="Arial" w:hAnsi="Arial"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Style1"/>
      <w:lvlText w:val="%1.%2.%3.%4"/>
      <w:lvlJc w:val="left"/>
      <w:pPr>
        <w:tabs>
          <w:tab w:val="num" w:pos="2276"/>
        </w:tabs>
        <w:ind w:left="2276" w:hanging="851"/>
      </w:pPr>
      <w:rPr>
        <w:rFonts w:ascii="Arial" w:hAnsi="Arial" w:hint="default"/>
        <w:b w:val="0"/>
        <w:i w:val="0"/>
        <w:sz w:val="22"/>
      </w:rPr>
    </w:lvl>
    <w:lvl w:ilvl="4">
      <w:start w:val="1"/>
      <w:numFmt w:val="decimal"/>
      <w:lvlText w:val="%1.%2.%3.%4.%5."/>
      <w:lvlJc w:val="left"/>
      <w:pPr>
        <w:tabs>
          <w:tab w:val="num" w:pos="2865"/>
        </w:tabs>
        <w:ind w:left="2577" w:hanging="792"/>
      </w:pPr>
      <w:rPr>
        <w:rFonts w:hint="default"/>
      </w:rPr>
    </w:lvl>
    <w:lvl w:ilvl="5">
      <w:start w:val="1"/>
      <w:numFmt w:val="decimal"/>
      <w:lvlText w:val="%1.%2.%3.%4.%5.%6."/>
      <w:lvlJc w:val="left"/>
      <w:pPr>
        <w:tabs>
          <w:tab w:val="num" w:pos="3585"/>
        </w:tabs>
        <w:ind w:left="3081" w:hanging="936"/>
      </w:pPr>
      <w:rPr>
        <w:rFonts w:hint="default"/>
      </w:rPr>
    </w:lvl>
    <w:lvl w:ilvl="6">
      <w:start w:val="1"/>
      <w:numFmt w:val="decimal"/>
      <w:lvlText w:val="%1.%2.%3.%4.%5.%6.%7."/>
      <w:lvlJc w:val="left"/>
      <w:pPr>
        <w:tabs>
          <w:tab w:val="num" w:pos="3945"/>
        </w:tabs>
        <w:ind w:left="3585" w:hanging="1080"/>
      </w:pPr>
      <w:rPr>
        <w:rFonts w:hint="default"/>
      </w:rPr>
    </w:lvl>
    <w:lvl w:ilvl="7">
      <w:start w:val="1"/>
      <w:numFmt w:val="decimal"/>
      <w:lvlText w:val="%1.%2.%3.%4.%5.%6.%7.%8."/>
      <w:lvlJc w:val="left"/>
      <w:pPr>
        <w:tabs>
          <w:tab w:val="num" w:pos="4665"/>
        </w:tabs>
        <w:ind w:left="4089" w:hanging="1224"/>
      </w:pPr>
      <w:rPr>
        <w:rFonts w:hint="default"/>
      </w:rPr>
    </w:lvl>
    <w:lvl w:ilvl="8">
      <w:start w:val="1"/>
      <w:numFmt w:val="decimal"/>
      <w:lvlText w:val="%1.%2.%3.%4.%5.%6.%7.%8.%9."/>
      <w:lvlJc w:val="left"/>
      <w:pPr>
        <w:tabs>
          <w:tab w:val="num" w:pos="5025"/>
        </w:tabs>
        <w:ind w:left="4665" w:hanging="1440"/>
      </w:pPr>
      <w:rPr>
        <w:rFonts w:hint="default"/>
      </w:rPr>
    </w:lvl>
  </w:abstractNum>
  <w:abstractNum w:abstractNumId="15">
    <w:nsid w:val="4A6553CC"/>
    <w:multiLevelType w:val="multilevel"/>
    <w:tmpl w:val="C63A4ACA"/>
    <w:lvl w:ilvl="0">
      <w:start w:val="1"/>
      <w:numFmt w:val="decimal"/>
      <w:lvlText w:val="%1"/>
      <w:lvlJc w:val="left"/>
      <w:pPr>
        <w:tabs>
          <w:tab w:val="num" w:pos="432"/>
        </w:tabs>
        <w:ind w:left="432" w:hanging="432"/>
      </w:pPr>
    </w:lvl>
    <w:lvl w:ilvl="1">
      <w:start w:val="1"/>
      <w:numFmt w:val="decimal"/>
      <w:pStyle w:val="TITULO2"/>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nsid w:val="4E863E83"/>
    <w:multiLevelType w:val="hybridMultilevel"/>
    <w:tmpl w:val="D9DEB0F4"/>
    <w:lvl w:ilvl="0" w:tplc="C608A1A2">
      <w:start w:val="1"/>
      <w:numFmt w:val="bullet"/>
      <w:pStyle w:val="Listaconvietas5"/>
      <w:lvlText w:val=""/>
      <w:lvlJc w:val="left"/>
      <w:pPr>
        <w:tabs>
          <w:tab w:val="num" w:pos="1494"/>
        </w:tabs>
        <w:ind w:left="1494" w:hanging="360"/>
      </w:pPr>
      <w:rPr>
        <w:rFonts w:ascii="Symbol" w:hAnsi="Symbol" w:hint="default"/>
      </w:rPr>
    </w:lvl>
    <w:lvl w:ilvl="1" w:tplc="506838C4" w:tentative="1">
      <w:start w:val="1"/>
      <w:numFmt w:val="bullet"/>
      <w:lvlText w:val="o"/>
      <w:lvlJc w:val="left"/>
      <w:pPr>
        <w:tabs>
          <w:tab w:val="num" w:pos="1440"/>
        </w:tabs>
        <w:ind w:left="1440" w:hanging="360"/>
      </w:pPr>
      <w:rPr>
        <w:rFonts w:ascii="Courier New" w:hAnsi="Courier New" w:hint="default"/>
      </w:rPr>
    </w:lvl>
    <w:lvl w:ilvl="2" w:tplc="164A647E" w:tentative="1">
      <w:start w:val="1"/>
      <w:numFmt w:val="bullet"/>
      <w:lvlText w:val=""/>
      <w:lvlJc w:val="left"/>
      <w:pPr>
        <w:tabs>
          <w:tab w:val="num" w:pos="2160"/>
        </w:tabs>
        <w:ind w:left="2160" w:hanging="360"/>
      </w:pPr>
      <w:rPr>
        <w:rFonts w:ascii="Wingdings" w:hAnsi="Wingdings" w:hint="default"/>
      </w:rPr>
    </w:lvl>
    <w:lvl w:ilvl="3" w:tplc="BFB04DA2" w:tentative="1">
      <w:start w:val="1"/>
      <w:numFmt w:val="bullet"/>
      <w:lvlText w:val=""/>
      <w:lvlJc w:val="left"/>
      <w:pPr>
        <w:tabs>
          <w:tab w:val="num" w:pos="2880"/>
        </w:tabs>
        <w:ind w:left="2880" w:hanging="360"/>
      </w:pPr>
      <w:rPr>
        <w:rFonts w:ascii="Symbol" w:hAnsi="Symbol" w:hint="default"/>
      </w:rPr>
    </w:lvl>
    <w:lvl w:ilvl="4" w:tplc="A4862A92" w:tentative="1">
      <w:start w:val="1"/>
      <w:numFmt w:val="bullet"/>
      <w:lvlText w:val="o"/>
      <w:lvlJc w:val="left"/>
      <w:pPr>
        <w:tabs>
          <w:tab w:val="num" w:pos="3600"/>
        </w:tabs>
        <w:ind w:left="3600" w:hanging="360"/>
      </w:pPr>
      <w:rPr>
        <w:rFonts w:ascii="Courier New" w:hAnsi="Courier New" w:hint="default"/>
      </w:rPr>
    </w:lvl>
    <w:lvl w:ilvl="5" w:tplc="75E44862" w:tentative="1">
      <w:start w:val="1"/>
      <w:numFmt w:val="bullet"/>
      <w:lvlText w:val=""/>
      <w:lvlJc w:val="left"/>
      <w:pPr>
        <w:tabs>
          <w:tab w:val="num" w:pos="4320"/>
        </w:tabs>
        <w:ind w:left="4320" w:hanging="360"/>
      </w:pPr>
      <w:rPr>
        <w:rFonts w:ascii="Wingdings" w:hAnsi="Wingdings" w:hint="default"/>
      </w:rPr>
    </w:lvl>
    <w:lvl w:ilvl="6" w:tplc="359E7228" w:tentative="1">
      <w:start w:val="1"/>
      <w:numFmt w:val="bullet"/>
      <w:lvlText w:val=""/>
      <w:lvlJc w:val="left"/>
      <w:pPr>
        <w:tabs>
          <w:tab w:val="num" w:pos="5040"/>
        </w:tabs>
        <w:ind w:left="5040" w:hanging="360"/>
      </w:pPr>
      <w:rPr>
        <w:rFonts w:ascii="Symbol" w:hAnsi="Symbol" w:hint="default"/>
      </w:rPr>
    </w:lvl>
    <w:lvl w:ilvl="7" w:tplc="0890DF66" w:tentative="1">
      <w:start w:val="1"/>
      <w:numFmt w:val="bullet"/>
      <w:lvlText w:val="o"/>
      <w:lvlJc w:val="left"/>
      <w:pPr>
        <w:tabs>
          <w:tab w:val="num" w:pos="5760"/>
        </w:tabs>
        <w:ind w:left="5760" w:hanging="360"/>
      </w:pPr>
      <w:rPr>
        <w:rFonts w:ascii="Courier New" w:hAnsi="Courier New" w:hint="default"/>
      </w:rPr>
    </w:lvl>
    <w:lvl w:ilvl="8" w:tplc="DE9E0FE4" w:tentative="1">
      <w:start w:val="1"/>
      <w:numFmt w:val="bullet"/>
      <w:lvlText w:val=""/>
      <w:lvlJc w:val="left"/>
      <w:pPr>
        <w:tabs>
          <w:tab w:val="num" w:pos="6480"/>
        </w:tabs>
        <w:ind w:left="6480" w:hanging="360"/>
      </w:pPr>
      <w:rPr>
        <w:rFonts w:ascii="Wingdings" w:hAnsi="Wingdings" w:hint="default"/>
      </w:rPr>
    </w:lvl>
  </w:abstractNum>
  <w:abstractNum w:abstractNumId="17">
    <w:nsid w:val="542B3413"/>
    <w:multiLevelType w:val="hybridMultilevel"/>
    <w:tmpl w:val="7CC64F36"/>
    <w:lvl w:ilvl="0" w:tplc="5A34E83C">
      <w:start w:val="7"/>
      <w:numFmt w:val="bullet"/>
      <w:pStyle w:val="Listaconvietas2"/>
      <w:lvlText w:val="-"/>
      <w:lvlJc w:val="left"/>
      <w:pPr>
        <w:tabs>
          <w:tab w:val="num" w:pos="1440"/>
        </w:tabs>
        <w:ind w:left="1440" w:hanging="360"/>
      </w:pPr>
      <w:rPr>
        <w:rFonts w:ascii="Times New Roman" w:eastAsia="Times New Roman" w:hAnsi="Times New Roman" w:cs="Times New Roman" w:hint="default"/>
      </w:rPr>
    </w:lvl>
    <w:lvl w:ilvl="1" w:tplc="0C0A0003" w:tentative="1">
      <w:start w:val="1"/>
      <w:numFmt w:val="bullet"/>
      <w:lvlText w:val="o"/>
      <w:lvlJc w:val="left"/>
      <w:pPr>
        <w:tabs>
          <w:tab w:val="num" w:pos="2160"/>
        </w:tabs>
        <w:ind w:left="2160" w:hanging="360"/>
      </w:pPr>
      <w:rPr>
        <w:rFonts w:ascii="Courier New" w:hAnsi="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18">
    <w:nsid w:val="5904394E"/>
    <w:multiLevelType w:val="multilevel"/>
    <w:tmpl w:val="7CBCD900"/>
    <w:lvl w:ilvl="0">
      <w:start w:val="1"/>
      <w:numFmt w:val="upperLetter"/>
      <w:lvlText w:val="%1."/>
      <w:lvlJc w:val="left"/>
      <w:pPr>
        <w:tabs>
          <w:tab w:val="num" w:pos="360"/>
        </w:tabs>
        <w:ind w:left="0" w:firstLine="0"/>
      </w:pPr>
      <w:rPr>
        <w:rFonts w:ascii="Arial" w:hAnsi="Arial" w:hint="default"/>
        <w:b/>
        <w:i w:val="0"/>
        <w:sz w:val="24"/>
      </w:rPr>
    </w:lvl>
    <w:lvl w:ilvl="1">
      <w:start w:val="1"/>
      <w:numFmt w:val="decimal"/>
      <w:lvlText w:val="%1.%2"/>
      <w:lvlJc w:val="left"/>
      <w:pPr>
        <w:tabs>
          <w:tab w:val="num" w:pos="360"/>
        </w:tabs>
        <w:ind w:left="0" w:firstLine="0"/>
      </w:pPr>
      <w:rPr>
        <w:rFonts w:hint="default"/>
      </w:rPr>
    </w:lvl>
    <w:lvl w:ilvl="2">
      <w:start w:val="1"/>
      <w:numFmt w:val="upperRoman"/>
      <w:pStyle w:val="EstiloTtulo3Izquierda0cmSangrafrancesa2cm"/>
      <w:lvlText w:val="%3"/>
      <w:lvlJc w:val="left"/>
      <w:pPr>
        <w:tabs>
          <w:tab w:val="num" w:pos="720"/>
        </w:tabs>
        <w:ind w:left="0" w:firstLine="0"/>
      </w:pPr>
      <w:rPr>
        <w:rFonts w:hint="default"/>
      </w:rPr>
    </w:lvl>
    <w:lvl w:ilvl="3">
      <w:start w:val="1"/>
      <w:numFmt w:val="decimal"/>
      <w:suff w:val="nothing"/>
      <w:lvlText w:val="Tarea %4: "/>
      <w:lvlJc w:val="left"/>
      <w:pPr>
        <w:ind w:left="0" w:firstLine="0"/>
      </w:pPr>
      <w:rPr>
        <w:rFonts w:hint="default"/>
      </w:rPr>
    </w:lvl>
    <w:lvl w:ilvl="4">
      <w:start w:val="1"/>
      <w:numFmt w:val="decimal"/>
      <w:suff w:val="nothing"/>
      <w:lvlText w:val="%4.%5"/>
      <w:lvlJc w:val="left"/>
      <w:pPr>
        <w:ind w:left="0" w:firstLine="0"/>
      </w:pPr>
      <w:rPr>
        <w:rFonts w:hint="default"/>
      </w:rPr>
    </w:lvl>
    <w:lvl w:ilvl="5">
      <w:start w:val="1"/>
      <w:numFmt w:val="decimal"/>
      <w:lvlText w:val="%4.%5.%6"/>
      <w:lvlJc w:val="left"/>
      <w:pPr>
        <w:tabs>
          <w:tab w:val="num" w:pos="72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9">
    <w:nsid w:val="5F422E6F"/>
    <w:multiLevelType w:val="singleLevel"/>
    <w:tmpl w:val="A0D0EF4E"/>
    <w:lvl w:ilvl="0">
      <w:start w:val="1"/>
      <w:numFmt w:val="bullet"/>
      <w:pStyle w:val="Bullet1"/>
      <w:lvlText w:val=""/>
      <w:lvlJc w:val="left"/>
      <w:pPr>
        <w:tabs>
          <w:tab w:val="num" w:pos="360"/>
        </w:tabs>
        <w:ind w:left="360" w:hanging="360"/>
      </w:pPr>
      <w:rPr>
        <w:rFonts w:ascii="Wingdings" w:hAnsi="Wingdings" w:hint="default"/>
      </w:rPr>
    </w:lvl>
  </w:abstractNum>
  <w:num w:numId="1">
    <w:abstractNumId w:val="6"/>
  </w:num>
  <w:num w:numId="2">
    <w:abstractNumId w:val="0"/>
  </w:num>
  <w:num w:numId="3">
    <w:abstractNumId w:val="15"/>
  </w:num>
  <w:num w:numId="4">
    <w:abstractNumId w:val="1"/>
    <w:lvlOverride w:ilvl="0">
      <w:startOverride w:val="1"/>
      <w:lvl w:ilvl="0">
        <w:start w:val="1"/>
        <w:numFmt w:val="decimal"/>
        <w:pStyle w:val="Level1"/>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5">
    <w:abstractNumId w:val="2"/>
    <w:lvlOverride w:ilvl="0">
      <w:startOverride w:val="1"/>
      <w:lvl w:ilvl="0">
        <w:start w:val="1"/>
        <w:numFmt w:val="decimal"/>
        <w:lvlText w:val="%1"/>
        <w:lvlJc w:val="left"/>
      </w:lvl>
    </w:lvlOverride>
    <w:lvlOverride w:ilvl="1">
      <w:startOverride w:val="1"/>
      <w:lvl w:ilvl="1">
        <w:start w:val="1"/>
        <w:numFmt w:val="decimal"/>
        <w:lvlText w:val="%2"/>
        <w:lvlJc w:val="left"/>
      </w:lvl>
    </w:lvlOverride>
    <w:lvlOverride w:ilvl="2">
      <w:startOverride w:val="1"/>
      <w:lvl w:ilvl="2">
        <w:start w:val="1"/>
        <w:numFmt w:val="decimal"/>
        <w:pStyle w:val="Level3"/>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6">
    <w:abstractNumId w:val="7"/>
  </w:num>
  <w:num w:numId="7">
    <w:abstractNumId w:val="17"/>
  </w:num>
  <w:num w:numId="8">
    <w:abstractNumId w:val="3"/>
  </w:num>
  <w:num w:numId="9">
    <w:abstractNumId w:val="19"/>
  </w:num>
  <w:num w:numId="10">
    <w:abstractNumId w:val="8"/>
  </w:num>
  <w:num w:numId="11">
    <w:abstractNumId w:val="4"/>
  </w:num>
  <w:num w:numId="12">
    <w:abstractNumId w:val="14"/>
  </w:num>
  <w:num w:numId="13">
    <w:abstractNumId w:val="18"/>
  </w:num>
  <w:num w:numId="14">
    <w:abstractNumId w:val="13"/>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num>
  <w:num w:numId="17">
    <w:abstractNumId w:val="5"/>
  </w:num>
  <w:num w:numId="18">
    <w:abstractNumId w:val="10"/>
  </w:num>
  <w:num w:numId="19">
    <w:abstractNumId w:val="9"/>
  </w:num>
  <w:num w:numId="20">
    <w:abstractNumId w:val="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0E1C"/>
    <w:rsid w:val="0000786B"/>
    <w:rsid w:val="00010A61"/>
    <w:rsid w:val="00011CAE"/>
    <w:rsid w:val="00015A5B"/>
    <w:rsid w:val="00017B39"/>
    <w:rsid w:val="00020702"/>
    <w:rsid w:val="000231A8"/>
    <w:rsid w:val="0002338C"/>
    <w:rsid w:val="00026B2E"/>
    <w:rsid w:val="0003156A"/>
    <w:rsid w:val="00031B51"/>
    <w:rsid w:val="00033160"/>
    <w:rsid w:val="00041E4B"/>
    <w:rsid w:val="000461A6"/>
    <w:rsid w:val="00047CF0"/>
    <w:rsid w:val="0005226C"/>
    <w:rsid w:val="0005268B"/>
    <w:rsid w:val="000603FA"/>
    <w:rsid w:val="00063672"/>
    <w:rsid w:val="000650C3"/>
    <w:rsid w:val="00066B09"/>
    <w:rsid w:val="000671AE"/>
    <w:rsid w:val="000674BE"/>
    <w:rsid w:val="00071841"/>
    <w:rsid w:val="000777A0"/>
    <w:rsid w:val="0008082D"/>
    <w:rsid w:val="00083F44"/>
    <w:rsid w:val="00090F0A"/>
    <w:rsid w:val="0009273F"/>
    <w:rsid w:val="000978B1"/>
    <w:rsid w:val="000A0FD0"/>
    <w:rsid w:val="000A103D"/>
    <w:rsid w:val="000A522A"/>
    <w:rsid w:val="000A5A9F"/>
    <w:rsid w:val="000A6BC3"/>
    <w:rsid w:val="000A74DD"/>
    <w:rsid w:val="000A78B8"/>
    <w:rsid w:val="000C2327"/>
    <w:rsid w:val="000C3AC7"/>
    <w:rsid w:val="000C463D"/>
    <w:rsid w:val="000C5FB5"/>
    <w:rsid w:val="000D4996"/>
    <w:rsid w:val="000D5B19"/>
    <w:rsid w:val="000E14D3"/>
    <w:rsid w:val="000E4745"/>
    <w:rsid w:val="000E4E20"/>
    <w:rsid w:val="000E57A7"/>
    <w:rsid w:val="000E6D05"/>
    <w:rsid w:val="000F1D74"/>
    <w:rsid w:val="000F3950"/>
    <w:rsid w:val="000F3D65"/>
    <w:rsid w:val="000F4188"/>
    <w:rsid w:val="000F421D"/>
    <w:rsid w:val="001006C8"/>
    <w:rsid w:val="0010227D"/>
    <w:rsid w:val="00104514"/>
    <w:rsid w:val="00112B47"/>
    <w:rsid w:val="00113D7D"/>
    <w:rsid w:val="0012025E"/>
    <w:rsid w:val="00120882"/>
    <w:rsid w:val="00122C6F"/>
    <w:rsid w:val="001234F4"/>
    <w:rsid w:val="00133F3D"/>
    <w:rsid w:val="0013525B"/>
    <w:rsid w:val="00136E77"/>
    <w:rsid w:val="001436B5"/>
    <w:rsid w:val="00144143"/>
    <w:rsid w:val="001448E2"/>
    <w:rsid w:val="00145D98"/>
    <w:rsid w:val="00150285"/>
    <w:rsid w:val="001516E0"/>
    <w:rsid w:val="00152B0E"/>
    <w:rsid w:val="00153F32"/>
    <w:rsid w:val="001549E4"/>
    <w:rsid w:val="0015518F"/>
    <w:rsid w:val="001567AB"/>
    <w:rsid w:val="00156ABC"/>
    <w:rsid w:val="00160CAA"/>
    <w:rsid w:val="00160FA8"/>
    <w:rsid w:val="001642E3"/>
    <w:rsid w:val="00170BC2"/>
    <w:rsid w:val="001730C0"/>
    <w:rsid w:val="0018438F"/>
    <w:rsid w:val="00187B82"/>
    <w:rsid w:val="00192467"/>
    <w:rsid w:val="00197426"/>
    <w:rsid w:val="001A1910"/>
    <w:rsid w:val="001A2300"/>
    <w:rsid w:val="001A3B06"/>
    <w:rsid w:val="001A4678"/>
    <w:rsid w:val="001A50B9"/>
    <w:rsid w:val="001A53E7"/>
    <w:rsid w:val="001A6E7D"/>
    <w:rsid w:val="001A78B0"/>
    <w:rsid w:val="001B065B"/>
    <w:rsid w:val="001B1BEA"/>
    <w:rsid w:val="001B1DA8"/>
    <w:rsid w:val="001B2E07"/>
    <w:rsid w:val="001B37DA"/>
    <w:rsid w:val="001B38B2"/>
    <w:rsid w:val="001B4900"/>
    <w:rsid w:val="001C33C4"/>
    <w:rsid w:val="001C3874"/>
    <w:rsid w:val="001C736B"/>
    <w:rsid w:val="001C75BE"/>
    <w:rsid w:val="001D28C5"/>
    <w:rsid w:val="001D4A65"/>
    <w:rsid w:val="001D6E91"/>
    <w:rsid w:val="001E6A25"/>
    <w:rsid w:val="001F08E0"/>
    <w:rsid w:val="001F0A41"/>
    <w:rsid w:val="001F32B1"/>
    <w:rsid w:val="001F38C4"/>
    <w:rsid w:val="001F3967"/>
    <w:rsid w:val="001F68C3"/>
    <w:rsid w:val="001F7156"/>
    <w:rsid w:val="00200859"/>
    <w:rsid w:val="00201187"/>
    <w:rsid w:val="00201BEE"/>
    <w:rsid w:val="00202F28"/>
    <w:rsid w:val="002037C6"/>
    <w:rsid w:val="00204410"/>
    <w:rsid w:val="00205AD7"/>
    <w:rsid w:val="00206939"/>
    <w:rsid w:val="00207AE3"/>
    <w:rsid w:val="00207BB1"/>
    <w:rsid w:val="00207C92"/>
    <w:rsid w:val="00207F6C"/>
    <w:rsid w:val="002109D4"/>
    <w:rsid w:val="00211907"/>
    <w:rsid w:val="00216035"/>
    <w:rsid w:val="002162ED"/>
    <w:rsid w:val="00216F9B"/>
    <w:rsid w:val="00217623"/>
    <w:rsid w:val="00220D95"/>
    <w:rsid w:val="00224642"/>
    <w:rsid w:val="0022794B"/>
    <w:rsid w:val="00232FFF"/>
    <w:rsid w:val="00233632"/>
    <w:rsid w:val="0023548D"/>
    <w:rsid w:val="00240F67"/>
    <w:rsid w:val="0024196F"/>
    <w:rsid w:val="00246669"/>
    <w:rsid w:val="00250457"/>
    <w:rsid w:val="00250875"/>
    <w:rsid w:val="00250A4A"/>
    <w:rsid w:val="00251688"/>
    <w:rsid w:val="00257EBE"/>
    <w:rsid w:val="0026299F"/>
    <w:rsid w:val="002653E4"/>
    <w:rsid w:val="00265B37"/>
    <w:rsid w:val="00265C9B"/>
    <w:rsid w:val="00267046"/>
    <w:rsid w:val="002672C2"/>
    <w:rsid w:val="00267B0A"/>
    <w:rsid w:val="00270A9B"/>
    <w:rsid w:val="00275E25"/>
    <w:rsid w:val="00276218"/>
    <w:rsid w:val="002802BF"/>
    <w:rsid w:val="002862E6"/>
    <w:rsid w:val="00286A21"/>
    <w:rsid w:val="002914AE"/>
    <w:rsid w:val="00292359"/>
    <w:rsid w:val="00294D0A"/>
    <w:rsid w:val="00294F85"/>
    <w:rsid w:val="00296A5A"/>
    <w:rsid w:val="0029718C"/>
    <w:rsid w:val="002A2945"/>
    <w:rsid w:val="002A402C"/>
    <w:rsid w:val="002A4773"/>
    <w:rsid w:val="002B00AF"/>
    <w:rsid w:val="002B4E27"/>
    <w:rsid w:val="002C0D97"/>
    <w:rsid w:val="002C5738"/>
    <w:rsid w:val="002C7061"/>
    <w:rsid w:val="002C7290"/>
    <w:rsid w:val="002D02D3"/>
    <w:rsid w:val="002D4726"/>
    <w:rsid w:val="002D5F05"/>
    <w:rsid w:val="002D6631"/>
    <w:rsid w:val="002D7431"/>
    <w:rsid w:val="002D7645"/>
    <w:rsid w:val="002D7C76"/>
    <w:rsid w:val="002E2FCF"/>
    <w:rsid w:val="002F00A6"/>
    <w:rsid w:val="002F49B4"/>
    <w:rsid w:val="002F6C25"/>
    <w:rsid w:val="002F7715"/>
    <w:rsid w:val="003006B7"/>
    <w:rsid w:val="003024EE"/>
    <w:rsid w:val="00305F8F"/>
    <w:rsid w:val="00310C27"/>
    <w:rsid w:val="003169B2"/>
    <w:rsid w:val="003176CD"/>
    <w:rsid w:val="00324634"/>
    <w:rsid w:val="00325A89"/>
    <w:rsid w:val="00330A2B"/>
    <w:rsid w:val="00331F3B"/>
    <w:rsid w:val="00332007"/>
    <w:rsid w:val="00332132"/>
    <w:rsid w:val="00332FB2"/>
    <w:rsid w:val="00333231"/>
    <w:rsid w:val="00333FE2"/>
    <w:rsid w:val="00335325"/>
    <w:rsid w:val="0034343B"/>
    <w:rsid w:val="00345BDF"/>
    <w:rsid w:val="003503A6"/>
    <w:rsid w:val="003518C5"/>
    <w:rsid w:val="0035420F"/>
    <w:rsid w:val="003559B1"/>
    <w:rsid w:val="0036099D"/>
    <w:rsid w:val="00366B53"/>
    <w:rsid w:val="003677D9"/>
    <w:rsid w:val="003712A9"/>
    <w:rsid w:val="00373BEF"/>
    <w:rsid w:val="00377DD7"/>
    <w:rsid w:val="00381CCB"/>
    <w:rsid w:val="00382F08"/>
    <w:rsid w:val="003831DE"/>
    <w:rsid w:val="00383B41"/>
    <w:rsid w:val="00390008"/>
    <w:rsid w:val="0039104B"/>
    <w:rsid w:val="00391C41"/>
    <w:rsid w:val="0039366E"/>
    <w:rsid w:val="003A1DD3"/>
    <w:rsid w:val="003A3BDA"/>
    <w:rsid w:val="003A4BA2"/>
    <w:rsid w:val="003A6039"/>
    <w:rsid w:val="003A7887"/>
    <w:rsid w:val="003C1C76"/>
    <w:rsid w:val="003C2D9C"/>
    <w:rsid w:val="003C69BF"/>
    <w:rsid w:val="003C7603"/>
    <w:rsid w:val="003D0E08"/>
    <w:rsid w:val="003D1E97"/>
    <w:rsid w:val="003D5EF4"/>
    <w:rsid w:val="003D7144"/>
    <w:rsid w:val="003E2D0C"/>
    <w:rsid w:val="003E3C5A"/>
    <w:rsid w:val="003E463A"/>
    <w:rsid w:val="003F0BA3"/>
    <w:rsid w:val="003F1077"/>
    <w:rsid w:val="003F23CA"/>
    <w:rsid w:val="003F4288"/>
    <w:rsid w:val="003F44FF"/>
    <w:rsid w:val="00401E55"/>
    <w:rsid w:val="00402195"/>
    <w:rsid w:val="00403EE8"/>
    <w:rsid w:val="00404B71"/>
    <w:rsid w:val="00404DD8"/>
    <w:rsid w:val="004063CA"/>
    <w:rsid w:val="0040694D"/>
    <w:rsid w:val="00406A9B"/>
    <w:rsid w:val="00407857"/>
    <w:rsid w:val="00415093"/>
    <w:rsid w:val="0041671D"/>
    <w:rsid w:val="004172D8"/>
    <w:rsid w:val="00420AEC"/>
    <w:rsid w:val="00423989"/>
    <w:rsid w:val="00425BC8"/>
    <w:rsid w:val="00426511"/>
    <w:rsid w:val="00432BCB"/>
    <w:rsid w:val="00441DE3"/>
    <w:rsid w:val="0044226F"/>
    <w:rsid w:val="004438D1"/>
    <w:rsid w:val="004440A4"/>
    <w:rsid w:val="00450666"/>
    <w:rsid w:val="00452649"/>
    <w:rsid w:val="00457FAA"/>
    <w:rsid w:val="004616BE"/>
    <w:rsid w:val="00466BB6"/>
    <w:rsid w:val="00470B17"/>
    <w:rsid w:val="00473618"/>
    <w:rsid w:val="0047423A"/>
    <w:rsid w:val="00474433"/>
    <w:rsid w:val="00475AB2"/>
    <w:rsid w:val="004842F4"/>
    <w:rsid w:val="00484F74"/>
    <w:rsid w:val="00487E06"/>
    <w:rsid w:val="004967E1"/>
    <w:rsid w:val="00496A34"/>
    <w:rsid w:val="004A2ABC"/>
    <w:rsid w:val="004A5546"/>
    <w:rsid w:val="004A6BE8"/>
    <w:rsid w:val="004A73BD"/>
    <w:rsid w:val="004B21BF"/>
    <w:rsid w:val="004B2DEB"/>
    <w:rsid w:val="004B37C0"/>
    <w:rsid w:val="004B3B43"/>
    <w:rsid w:val="004B4672"/>
    <w:rsid w:val="004C21F7"/>
    <w:rsid w:val="004D3D37"/>
    <w:rsid w:val="004D5DAC"/>
    <w:rsid w:val="004D7D21"/>
    <w:rsid w:val="004E2821"/>
    <w:rsid w:val="004E6870"/>
    <w:rsid w:val="004F46ED"/>
    <w:rsid w:val="004F65D5"/>
    <w:rsid w:val="005003D3"/>
    <w:rsid w:val="005027F1"/>
    <w:rsid w:val="005031D6"/>
    <w:rsid w:val="00506F1C"/>
    <w:rsid w:val="00507FF0"/>
    <w:rsid w:val="00514A1E"/>
    <w:rsid w:val="00514E0A"/>
    <w:rsid w:val="0051619B"/>
    <w:rsid w:val="00520CE8"/>
    <w:rsid w:val="00521205"/>
    <w:rsid w:val="00522BFE"/>
    <w:rsid w:val="00523992"/>
    <w:rsid w:val="005244F5"/>
    <w:rsid w:val="00524EF3"/>
    <w:rsid w:val="00525757"/>
    <w:rsid w:val="00527550"/>
    <w:rsid w:val="0053312E"/>
    <w:rsid w:val="00535894"/>
    <w:rsid w:val="00537B8A"/>
    <w:rsid w:val="005404CE"/>
    <w:rsid w:val="00543487"/>
    <w:rsid w:val="005537C8"/>
    <w:rsid w:val="00554DF4"/>
    <w:rsid w:val="00555429"/>
    <w:rsid w:val="00556EAF"/>
    <w:rsid w:val="00556FDC"/>
    <w:rsid w:val="00560017"/>
    <w:rsid w:val="00560A67"/>
    <w:rsid w:val="0056102D"/>
    <w:rsid w:val="005619F6"/>
    <w:rsid w:val="00563569"/>
    <w:rsid w:val="00563E84"/>
    <w:rsid w:val="0056731C"/>
    <w:rsid w:val="00567C3C"/>
    <w:rsid w:val="00571B8B"/>
    <w:rsid w:val="00580015"/>
    <w:rsid w:val="00583C5B"/>
    <w:rsid w:val="00584B18"/>
    <w:rsid w:val="0058505B"/>
    <w:rsid w:val="0058633B"/>
    <w:rsid w:val="0059058A"/>
    <w:rsid w:val="00590F16"/>
    <w:rsid w:val="005A2541"/>
    <w:rsid w:val="005A2720"/>
    <w:rsid w:val="005A3A20"/>
    <w:rsid w:val="005A5709"/>
    <w:rsid w:val="005B2031"/>
    <w:rsid w:val="005B2154"/>
    <w:rsid w:val="005B24DD"/>
    <w:rsid w:val="005B2B73"/>
    <w:rsid w:val="005B3384"/>
    <w:rsid w:val="005B5BA6"/>
    <w:rsid w:val="005C1612"/>
    <w:rsid w:val="005C3FCA"/>
    <w:rsid w:val="005C523B"/>
    <w:rsid w:val="005C74BB"/>
    <w:rsid w:val="005D09EF"/>
    <w:rsid w:val="005D0BA3"/>
    <w:rsid w:val="005D1AE8"/>
    <w:rsid w:val="005D374C"/>
    <w:rsid w:val="005D532B"/>
    <w:rsid w:val="005D56BC"/>
    <w:rsid w:val="005D5709"/>
    <w:rsid w:val="005E0730"/>
    <w:rsid w:val="005E1522"/>
    <w:rsid w:val="005E442B"/>
    <w:rsid w:val="005E4542"/>
    <w:rsid w:val="005E45F1"/>
    <w:rsid w:val="005E697C"/>
    <w:rsid w:val="005E7961"/>
    <w:rsid w:val="005F27DF"/>
    <w:rsid w:val="005F2F55"/>
    <w:rsid w:val="005F5310"/>
    <w:rsid w:val="005F662A"/>
    <w:rsid w:val="005F6B72"/>
    <w:rsid w:val="005F6F1D"/>
    <w:rsid w:val="00600204"/>
    <w:rsid w:val="00605591"/>
    <w:rsid w:val="00606240"/>
    <w:rsid w:val="00606D8B"/>
    <w:rsid w:val="00607C76"/>
    <w:rsid w:val="006124D6"/>
    <w:rsid w:val="00612531"/>
    <w:rsid w:val="006145AA"/>
    <w:rsid w:val="006215F8"/>
    <w:rsid w:val="00621B03"/>
    <w:rsid w:val="006225A9"/>
    <w:rsid w:val="006304AA"/>
    <w:rsid w:val="00630723"/>
    <w:rsid w:val="006339FA"/>
    <w:rsid w:val="00637875"/>
    <w:rsid w:val="006432B4"/>
    <w:rsid w:val="006453B0"/>
    <w:rsid w:val="0064733E"/>
    <w:rsid w:val="00647B6B"/>
    <w:rsid w:val="00654EA6"/>
    <w:rsid w:val="00656733"/>
    <w:rsid w:val="00660793"/>
    <w:rsid w:val="006615A5"/>
    <w:rsid w:val="00662B85"/>
    <w:rsid w:val="00665B38"/>
    <w:rsid w:val="00671540"/>
    <w:rsid w:val="006769B4"/>
    <w:rsid w:val="00681776"/>
    <w:rsid w:val="00682092"/>
    <w:rsid w:val="0068542E"/>
    <w:rsid w:val="00686533"/>
    <w:rsid w:val="00687617"/>
    <w:rsid w:val="00691AAD"/>
    <w:rsid w:val="00692DC3"/>
    <w:rsid w:val="006933ED"/>
    <w:rsid w:val="00694880"/>
    <w:rsid w:val="00695D10"/>
    <w:rsid w:val="006965B1"/>
    <w:rsid w:val="0069703C"/>
    <w:rsid w:val="006A34A4"/>
    <w:rsid w:val="006A390A"/>
    <w:rsid w:val="006A4E55"/>
    <w:rsid w:val="006A7AD6"/>
    <w:rsid w:val="006B022A"/>
    <w:rsid w:val="006B3531"/>
    <w:rsid w:val="006B355B"/>
    <w:rsid w:val="006B5837"/>
    <w:rsid w:val="006C03E4"/>
    <w:rsid w:val="006C2825"/>
    <w:rsid w:val="006C2CFC"/>
    <w:rsid w:val="006C2E77"/>
    <w:rsid w:val="006C631F"/>
    <w:rsid w:val="006D0B34"/>
    <w:rsid w:val="006D1953"/>
    <w:rsid w:val="006D3092"/>
    <w:rsid w:val="006D60F8"/>
    <w:rsid w:val="006D7CE9"/>
    <w:rsid w:val="006E0F43"/>
    <w:rsid w:val="006E210A"/>
    <w:rsid w:val="006E3077"/>
    <w:rsid w:val="006E3477"/>
    <w:rsid w:val="006E423E"/>
    <w:rsid w:val="006E4908"/>
    <w:rsid w:val="006E57F1"/>
    <w:rsid w:val="006F4F98"/>
    <w:rsid w:val="006F524B"/>
    <w:rsid w:val="00700702"/>
    <w:rsid w:val="007011C5"/>
    <w:rsid w:val="0070691F"/>
    <w:rsid w:val="00706C7F"/>
    <w:rsid w:val="00714646"/>
    <w:rsid w:val="007155D8"/>
    <w:rsid w:val="00724471"/>
    <w:rsid w:val="007256CA"/>
    <w:rsid w:val="0072766B"/>
    <w:rsid w:val="00730A51"/>
    <w:rsid w:val="00742F23"/>
    <w:rsid w:val="00743EBC"/>
    <w:rsid w:val="007442CA"/>
    <w:rsid w:val="007506B4"/>
    <w:rsid w:val="00751767"/>
    <w:rsid w:val="00751C30"/>
    <w:rsid w:val="0075514C"/>
    <w:rsid w:val="00755455"/>
    <w:rsid w:val="0076001F"/>
    <w:rsid w:val="007600BF"/>
    <w:rsid w:val="007649B1"/>
    <w:rsid w:val="007720B5"/>
    <w:rsid w:val="00777E9B"/>
    <w:rsid w:val="00777F62"/>
    <w:rsid w:val="00783CEE"/>
    <w:rsid w:val="00784C1A"/>
    <w:rsid w:val="00790A14"/>
    <w:rsid w:val="00792ED4"/>
    <w:rsid w:val="00793CC8"/>
    <w:rsid w:val="00794D31"/>
    <w:rsid w:val="007A43A2"/>
    <w:rsid w:val="007A79E8"/>
    <w:rsid w:val="007A7C17"/>
    <w:rsid w:val="007B0F1F"/>
    <w:rsid w:val="007B142B"/>
    <w:rsid w:val="007B1A13"/>
    <w:rsid w:val="007B2CA6"/>
    <w:rsid w:val="007B3667"/>
    <w:rsid w:val="007B3AF6"/>
    <w:rsid w:val="007B521B"/>
    <w:rsid w:val="007B61B6"/>
    <w:rsid w:val="007C19E4"/>
    <w:rsid w:val="007C3D87"/>
    <w:rsid w:val="007C6A06"/>
    <w:rsid w:val="007D18A3"/>
    <w:rsid w:val="007D1FB0"/>
    <w:rsid w:val="007D289F"/>
    <w:rsid w:val="007D3FFC"/>
    <w:rsid w:val="007D4209"/>
    <w:rsid w:val="007D79B0"/>
    <w:rsid w:val="007E729F"/>
    <w:rsid w:val="007E7C33"/>
    <w:rsid w:val="007F0AD9"/>
    <w:rsid w:val="007F5A09"/>
    <w:rsid w:val="007F5D90"/>
    <w:rsid w:val="007F7B52"/>
    <w:rsid w:val="0080191B"/>
    <w:rsid w:val="00803CF3"/>
    <w:rsid w:val="0080727F"/>
    <w:rsid w:val="00812584"/>
    <w:rsid w:val="00813064"/>
    <w:rsid w:val="00814AA6"/>
    <w:rsid w:val="00816F39"/>
    <w:rsid w:val="008171E1"/>
    <w:rsid w:val="0082374B"/>
    <w:rsid w:val="008303C6"/>
    <w:rsid w:val="00830805"/>
    <w:rsid w:val="0083199C"/>
    <w:rsid w:val="00832082"/>
    <w:rsid w:val="0083385D"/>
    <w:rsid w:val="00835D2D"/>
    <w:rsid w:val="00837397"/>
    <w:rsid w:val="00840EA8"/>
    <w:rsid w:val="0084173E"/>
    <w:rsid w:val="008425FE"/>
    <w:rsid w:val="00842A9A"/>
    <w:rsid w:val="00844896"/>
    <w:rsid w:val="00846D1D"/>
    <w:rsid w:val="00855720"/>
    <w:rsid w:val="008657C1"/>
    <w:rsid w:val="00870E9A"/>
    <w:rsid w:val="00872140"/>
    <w:rsid w:val="00872661"/>
    <w:rsid w:val="0087422E"/>
    <w:rsid w:val="00874AC5"/>
    <w:rsid w:val="00876243"/>
    <w:rsid w:val="00881F01"/>
    <w:rsid w:val="00886B63"/>
    <w:rsid w:val="008877ED"/>
    <w:rsid w:val="00890C91"/>
    <w:rsid w:val="00893E44"/>
    <w:rsid w:val="0089686B"/>
    <w:rsid w:val="008A204C"/>
    <w:rsid w:val="008A483B"/>
    <w:rsid w:val="008A55E8"/>
    <w:rsid w:val="008A5FA0"/>
    <w:rsid w:val="008A6CD2"/>
    <w:rsid w:val="008B34FB"/>
    <w:rsid w:val="008C112C"/>
    <w:rsid w:val="008C1594"/>
    <w:rsid w:val="008C1D8F"/>
    <w:rsid w:val="008C2ED5"/>
    <w:rsid w:val="008C44DD"/>
    <w:rsid w:val="008C5550"/>
    <w:rsid w:val="008C6F8B"/>
    <w:rsid w:val="008D372C"/>
    <w:rsid w:val="008D4DE1"/>
    <w:rsid w:val="008D51B7"/>
    <w:rsid w:val="008D53B0"/>
    <w:rsid w:val="008D53C5"/>
    <w:rsid w:val="008D5DCF"/>
    <w:rsid w:val="008D6519"/>
    <w:rsid w:val="008D6611"/>
    <w:rsid w:val="008D7F2B"/>
    <w:rsid w:val="008E2C75"/>
    <w:rsid w:val="008E3459"/>
    <w:rsid w:val="008F0724"/>
    <w:rsid w:val="008F1719"/>
    <w:rsid w:val="008F2AD6"/>
    <w:rsid w:val="008F41A9"/>
    <w:rsid w:val="008F6C72"/>
    <w:rsid w:val="008F7841"/>
    <w:rsid w:val="008F7BD7"/>
    <w:rsid w:val="00901064"/>
    <w:rsid w:val="00902985"/>
    <w:rsid w:val="00903248"/>
    <w:rsid w:val="00903EE4"/>
    <w:rsid w:val="00904019"/>
    <w:rsid w:val="009047D3"/>
    <w:rsid w:val="0091020C"/>
    <w:rsid w:val="009123EF"/>
    <w:rsid w:val="00923F66"/>
    <w:rsid w:val="00923FCD"/>
    <w:rsid w:val="009246A1"/>
    <w:rsid w:val="009268BA"/>
    <w:rsid w:val="00934245"/>
    <w:rsid w:val="00934FBC"/>
    <w:rsid w:val="00936B1B"/>
    <w:rsid w:val="00940251"/>
    <w:rsid w:val="00940E01"/>
    <w:rsid w:val="00944F12"/>
    <w:rsid w:val="009462B0"/>
    <w:rsid w:val="00947B00"/>
    <w:rsid w:val="00953232"/>
    <w:rsid w:val="0095377B"/>
    <w:rsid w:val="0095625F"/>
    <w:rsid w:val="00957429"/>
    <w:rsid w:val="009575D9"/>
    <w:rsid w:val="00964FF0"/>
    <w:rsid w:val="00967FB2"/>
    <w:rsid w:val="00971F0B"/>
    <w:rsid w:val="0097330F"/>
    <w:rsid w:val="00986090"/>
    <w:rsid w:val="0098661C"/>
    <w:rsid w:val="00987CE1"/>
    <w:rsid w:val="00990017"/>
    <w:rsid w:val="009949E0"/>
    <w:rsid w:val="009950C7"/>
    <w:rsid w:val="00995588"/>
    <w:rsid w:val="00995E56"/>
    <w:rsid w:val="0099712A"/>
    <w:rsid w:val="009A193B"/>
    <w:rsid w:val="009A53B8"/>
    <w:rsid w:val="009B0D3B"/>
    <w:rsid w:val="009B1EE3"/>
    <w:rsid w:val="009B2975"/>
    <w:rsid w:val="009C117B"/>
    <w:rsid w:val="009C3105"/>
    <w:rsid w:val="009C5293"/>
    <w:rsid w:val="009C7E09"/>
    <w:rsid w:val="009D07CB"/>
    <w:rsid w:val="009D10A8"/>
    <w:rsid w:val="009D146F"/>
    <w:rsid w:val="009D2AC9"/>
    <w:rsid w:val="009D4AB4"/>
    <w:rsid w:val="009D5A9F"/>
    <w:rsid w:val="009D6D3D"/>
    <w:rsid w:val="009E01C9"/>
    <w:rsid w:val="009E095A"/>
    <w:rsid w:val="009E53BA"/>
    <w:rsid w:val="009F19DA"/>
    <w:rsid w:val="009F3FDE"/>
    <w:rsid w:val="009F5CD8"/>
    <w:rsid w:val="00A0015A"/>
    <w:rsid w:val="00A00467"/>
    <w:rsid w:val="00A00C34"/>
    <w:rsid w:val="00A014C7"/>
    <w:rsid w:val="00A01DCE"/>
    <w:rsid w:val="00A042C7"/>
    <w:rsid w:val="00A0612F"/>
    <w:rsid w:val="00A11374"/>
    <w:rsid w:val="00A11EC3"/>
    <w:rsid w:val="00A12B6B"/>
    <w:rsid w:val="00A12CC8"/>
    <w:rsid w:val="00A14A8B"/>
    <w:rsid w:val="00A16112"/>
    <w:rsid w:val="00A16154"/>
    <w:rsid w:val="00A16910"/>
    <w:rsid w:val="00A16A52"/>
    <w:rsid w:val="00A17F38"/>
    <w:rsid w:val="00A21595"/>
    <w:rsid w:val="00A24383"/>
    <w:rsid w:val="00A311A8"/>
    <w:rsid w:val="00A31E59"/>
    <w:rsid w:val="00A329A5"/>
    <w:rsid w:val="00A351BB"/>
    <w:rsid w:val="00A44A25"/>
    <w:rsid w:val="00A53771"/>
    <w:rsid w:val="00A566E6"/>
    <w:rsid w:val="00A57468"/>
    <w:rsid w:val="00A60E1C"/>
    <w:rsid w:val="00A61A9D"/>
    <w:rsid w:val="00A62DE3"/>
    <w:rsid w:val="00A65CEC"/>
    <w:rsid w:val="00A70621"/>
    <w:rsid w:val="00A70915"/>
    <w:rsid w:val="00A713F0"/>
    <w:rsid w:val="00A7142E"/>
    <w:rsid w:val="00A71E9A"/>
    <w:rsid w:val="00A744E4"/>
    <w:rsid w:val="00A76B29"/>
    <w:rsid w:val="00A7715F"/>
    <w:rsid w:val="00A801D4"/>
    <w:rsid w:val="00A80A89"/>
    <w:rsid w:val="00A849D8"/>
    <w:rsid w:val="00A91471"/>
    <w:rsid w:val="00A9222D"/>
    <w:rsid w:val="00A969B0"/>
    <w:rsid w:val="00A97029"/>
    <w:rsid w:val="00A97F3B"/>
    <w:rsid w:val="00AA0FF3"/>
    <w:rsid w:val="00AA11E4"/>
    <w:rsid w:val="00AA6F2A"/>
    <w:rsid w:val="00AB1E38"/>
    <w:rsid w:val="00AB290C"/>
    <w:rsid w:val="00AB31F5"/>
    <w:rsid w:val="00AB5379"/>
    <w:rsid w:val="00AB5F99"/>
    <w:rsid w:val="00AC2285"/>
    <w:rsid w:val="00AC4DC0"/>
    <w:rsid w:val="00AD17C8"/>
    <w:rsid w:val="00AD19A1"/>
    <w:rsid w:val="00AD3187"/>
    <w:rsid w:val="00AD4641"/>
    <w:rsid w:val="00AD5C0B"/>
    <w:rsid w:val="00AD73A6"/>
    <w:rsid w:val="00AD76E3"/>
    <w:rsid w:val="00AE0DB2"/>
    <w:rsid w:val="00AE234B"/>
    <w:rsid w:val="00AE4A39"/>
    <w:rsid w:val="00AF0789"/>
    <w:rsid w:val="00AF0B37"/>
    <w:rsid w:val="00AF15E8"/>
    <w:rsid w:val="00AF19CF"/>
    <w:rsid w:val="00AF3617"/>
    <w:rsid w:val="00AF3BC0"/>
    <w:rsid w:val="00AF3F24"/>
    <w:rsid w:val="00AF4A67"/>
    <w:rsid w:val="00AF59F0"/>
    <w:rsid w:val="00AF66BB"/>
    <w:rsid w:val="00AF7153"/>
    <w:rsid w:val="00AF767D"/>
    <w:rsid w:val="00B005D7"/>
    <w:rsid w:val="00B00FE8"/>
    <w:rsid w:val="00B06BE3"/>
    <w:rsid w:val="00B0791F"/>
    <w:rsid w:val="00B10AD9"/>
    <w:rsid w:val="00B11BFB"/>
    <w:rsid w:val="00B123CD"/>
    <w:rsid w:val="00B12B62"/>
    <w:rsid w:val="00B14C0C"/>
    <w:rsid w:val="00B171CA"/>
    <w:rsid w:val="00B22D6F"/>
    <w:rsid w:val="00B23FA8"/>
    <w:rsid w:val="00B27846"/>
    <w:rsid w:val="00B30341"/>
    <w:rsid w:val="00B3377E"/>
    <w:rsid w:val="00B35EB1"/>
    <w:rsid w:val="00B37AE4"/>
    <w:rsid w:val="00B40896"/>
    <w:rsid w:val="00B423C1"/>
    <w:rsid w:val="00B4661D"/>
    <w:rsid w:val="00B513F9"/>
    <w:rsid w:val="00B516EC"/>
    <w:rsid w:val="00B566C9"/>
    <w:rsid w:val="00B56EE1"/>
    <w:rsid w:val="00B5729E"/>
    <w:rsid w:val="00B6068B"/>
    <w:rsid w:val="00B66891"/>
    <w:rsid w:val="00B66B9B"/>
    <w:rsid w:val="00B71270"/>
    <w:rsid w:val="00B77DA8"/>
    <w:rsid w:val="00B843F5"/>
    <w:rsid w:val="00B879CF"/>
    <w:rsid w:val="00B87EFE"/>
    <w:rsid w:val="00B94FB0"/>
    <w:rsid w:val="00BA05FF"/>
    <w:rsid w:val="00BA09E8"/>
    <w:rsid w:val="00BA2EFA"/>
    <w:rsid w:val="00BA4781"/>
    <w:rsid w:val="00BB10EF"/>
    <w:rsid w:val="00BB3C2E"/>
    <w:rsid w:val="00BB52FA"/>
    <w:rsid w:val="00BB72E5"/>
    <w:rsid w:val="00BC7005"/>
    <w:rsid w:val="00BC7C25"/>
    <w:rsid w:val="00BD05FE"/>
    <w:rsid w:val="00BD56C1"/>
    <w:rsid w:val="00BD6DAA"/>
    <w:rsid w:val="00BE48BF"/>
    <w:rsid w:val="00BE6892"/>
    <w:rsid w:val="00BF1051"/>
    <w:rsid w:val="00BF1EB6"/>
    <w:rsid w:val="00BF30D6"/>
    <w:rsid w:val="00BF3A77"/>
    <w:rsid w:val="00BF54E5"/>
    <w:rsid w:val="00BF6396"/>
    <w:rsid w:val="00BF7709"/>
    <w:rsid w:val="00BF788A"/>
    <w:rsid w:val="00C06029"/>
    <w:rsid w:val="00C07561"/>
    <w:rsid w:val="00C07586"/>
    <w:rsid w:val="00C15CCD"/>
    <w:rsid w:val="00C15D18"/>
    <w:rsid w:val="00C2371A"/>
    <w:rsid w:val="00C24226"/>
    <w:rsid w:val="00C24E08"/>
    <w:rsid w:val="00C25955"/>
    <w:rsid w:val="00C25B0C"/>
    <w:rsid w:val="00C26953"/>
    <w:rsid w:val="00C300D0"/>
    <w:rsid w:val="00C310B0"/>
    <w:rsid w:val="00C313B0"/>
    <w:rsid w:val="00C31DBC"/>
    <w:rsid w:val="00C363A9"/>
    <w:rsid w:val="00C364C1"/>
    <w:rsid w:val="00C424C3"/>
    <w:rsid w:val="00C44A67"/>
    <w:rsid w:val="00C4665A"/>
    <w:rsid w:val="00C52A0D"/>
    <w:rsid w:val="00C539C2"/>
    <w:rsid w:val="00C56F67"/>
    <w:rsid w:val="00C6047E"/>
    <w:rsid w:val="00C62EAD"/>
    <w:rsid w:val="00C66E8F"/>
    <w:rsid w:val="00C71F48"/>
    <w:rsid w:val="00C73073"/>
    <w:rsid w:val="00C749B3"/>
    <w:rsid w:val="00C75ECF"/>
    <w:rsid w:val="00C77E05"/>
    <w:rsid w:val="00C82921"/>
    <w:rsid w:val="00C86431"/>
    <w:rsid w:val="00C874B4"/>
    <w:rsid w:val="00C91D74"/>
    <w:rsid w:val="00C91F6D"/>
    <w:rsid w:val="00C931CE"/>
    <w:rsid w:val="00C942A1"/>
    <w:rsid w:val="00C97232"/>
    <w:rsid w:val="00CA1955"/>
    <w:rsid w:val="00CA509C"/>
    <w:rsid w:val="00CA679C"/>
    <w:rsid w:val="00CB13BF"/>
    <w:rsid w:val="00CB57B7"/>
    <w:rsid w:val="00CC1C46"/>
    <w:rsid w:val="00CC1EEE"/>
    <w:rsid w:val="00CC434D"/>
    <w:rsid w:val="00CC4D69"/>
    <w:rsid w:val="00CD5C3B"/>
    <w:rsid w:val="00CD7E12"/>
    <w:rsid w:val="00CE14D2"/>
    <w:rsid w:val="00CE2892"/>
    <w:rsid w:val="00CE3A40"/>
    <w:rsid w:val="00CE71F5"/>
    <w:rsid w:val="00CF1D1E"/>
    <w:rsid w:val="00CF2894"/>
    <w:rsid w:val="00CF7E80"/>
    <w:rsid w:val="00D077F7"/>
    <w:rsid w:val="00D07BC2"/>
    <w:rsid w:val="00D1163E"/>
    <w:rsid w:val="00D1315B"/>
    <w:rsid w:val="00D151A0"/>
    <w:rsid w:val="00D154B8"/>
    <w:rsid w:val="00D17C23"/>
    <w:rsid w:val="00D26E7E"/>
    <w:rsid w:val="00D273CA"/>
    <w:rsid w:val="00D343A9"/>
    <w:rsid w:val="00D356D1"/>
    <w:rsid w:val="00D37A3D"/>
    <w:rsid w:val="00D47397"/>
    <w:rsid w:val="00D52A3E"/>
    <w:rsid w:val="00D54C2F"/>
    <w:rsid w:val="00D56C3B"/>
    <w:rsid w:val="00D572C7"/>
    <w:rsid w:val="00D573F9"/>
    <w:rsid w:val="00D57B96"/>
    <w:rsid w:val="00D6082A"/>
    <w:rsid w:val="00D609AF"/>
    <w:rsid w:val="00D6334B"/>
    <w:rsid w:val="00D635C9"/>
    <w:rsid w:val="00D641F3"/>
    <w:rsid w:val="00D66233"/>
    <w:rsid w:val="00D755BC"/>
    <w:rsid w:val="00D762DD"/>
    <w:rsid w:val="00D76517"/>
    <w:rsid w:val="00D77061"/>
    <w:rsid w:val="00D77984"/>
    <w:rsid w:val="00D80CE4"/>
    <w:rsid w:val="00D84D25"/>
    <w:rsid w:val="00D854D6"/>
    <w:rsid w:val="00D906E2"/>
    <w:rsid w:val="00DA36AC"/>
    <w:rsid w:val="00DB1E80"/>
    <w:rsid w:val="00DB6B05"/>
    <w:rsid w:val="00DB7517"/>
    <w:rsid w:val="00DC368C"/>
    <w:rsid w:val="00DC3E98"/>
    <w:rsid w:val="00DC43B2"/>
    <w:rsid w:val="00DD06FA"/>
    <w:rsid w:val="00DD55C7"/>
    <w:rsid w:val="00DD56ED"/>
    <w:rsid w:val="00DD6598"/>
    <w:rsid w:val="00DD7C10"/>
    <w:rsid w:val="00DE151B"/>
    <w:rsid w:val="00DE61AC"/>
    <w:rsid w:val="00DE7096"/>
    <w:rsid w:val="00DF0F2E"/>
    <w:rsid w:val="00DF45DB"/>
    <w:rsid w:val="00DF650B"/>
    <w:rsid w:val="00DF7DAE"/>
    <w:rsid w:val="00E03D6E"/>
    <w:rsid w:val="00E0702B"/>
    <w:rsid w:val="00E07A2B"/>
    <w:rsid w:val="00E106DD"/>
    <w:rsid w:val="00E11D4E"/>
    <w:rsid w:val="00E121D6"/>
    <w:rsid w:val="00E123CE"/>
    <w:rsid w:val="00E13357"/>
    <w:rsid w:val="00E135F9"/>
    <w:rsid w:val="00E15F97"/>
    <w:rsid w:val="00E17426"/>
    <w:rsid w:val="00E23F94"/>
    <w:rsid w:val="00E243BB"/>
    <w:rsid w:val="00E27080"/>
    <w:rsid w:val="00E27131"/>
    <w:rsid w:val="00E27C9C"/>
    <w:rsid w:val="00E355CB"/>
    <w:rsid w:val="00E35AFF"/>
    <w:rsid w:val="00E36A56"/>
    <w:rsid w:val="00E408D3"/>
    <w:rsid w:val="00E41B2C"/>
    <w:rsid w:val="00E43B5D"/>
    <w:rsid w:val="00E50E4B"/>
    <w:rsid w:val="00E57374"/>
    <w:rsid w:val="00E6019B"/>
    <w:rsid w:val="00E60319"/>
    <w:rsid w:val="00E613E0"/>
    <w:rsid w:val="00E6353C"/>
    <w:rsid w:val="00E63FEF"/>
    <w:rsid w:val="00E63FFE"/>
    <w:rsid w:val="00E64570"/>
    <w:rsid w:val="00E65260"/>
    <w:rsid w:val="00E65678"/>
    <w:rsid w:val="00E66840"/>
    <w:rsid w:val="00E716B5"/>
    <w:rsid w:val="00E72807"/>
    <w:rsid w:val="00E74957"/>
    <w:rsid w:val="00E75176"/>
    <w:rsid w:val="00E77468"/>
    <w:rsid w:val="00E815CD"/>
    <w:rsid w:val="00E84E2D"/>
    <w:rsid w:val="00E85599"/>
    <w:rsid w:val="00E85853"/>
    <w:rsid w:val="00E8784E"/>
    <w:rsid w:val="00E92073"/>
    <w:rsid w:val="00E93DC4"/>
    <w:rsid w:val="00E94A94"/>
    <w:rsid w:val="00E94E56"/>
    <w:rsid w:val="00EA08FA"/>
    <w:rsid w:val="00EA1BC3"/>
    <w:rsid w:val="00EB1F41"/>
    <w:rsid w:val="00EC1C50"/>
    <w:rsid w:val="00EC51E1"/>
    <w:rsid w:val="00ED0197"/>
    <w:rsid w:val="00ED0336"/>
    <w:rsid w:val="00ED1F9C"/>
    <w:rsid w:val="00ED6F59"/>
    <w:rsid w:val="00EE54D0"/>
    <w:rsid w:val="00EE674C"/>
    <w:rsid w:val="00EE68C4"/>
    <w:rsid w:val="00EE6E07"/>
    <w:rsid w:val="00EF1050"/>
    <w:rsid w:val="00EF1D19"/>
    <w:rsid w:val="00EF6C95"/>
    <w:rsid w:val="00F04771"/>
    <w:rsid w:val="00F06F92"/>
    <w:rsid w:val="00F077C2"/>
    <w:rsid w:val="00F07F18"/>
    <w:rsid w:val="00F135A8"/>
    <w:rsid w:val="00F170AD"/>
    <w:rsid w:val="00F24132"/>
    <w:rsid w:val="00F27193"/>
    <w:rsid w:val="00F3065A"/>
    <w:rsid w:val="00F30D6B"/>
    <w:rsid w:val="00F31481"/>
    <w:rsid w:val="00F31980"/>
    <w:rsid w:val="00F32C39"/>
    <w:rsid w:val="00F365C6"/>
    <w:rsid w:val="00F37B90"/>
    <w:rsid w:val="00F40A61"/>
    <w:rsid w:val="00F41458"/>
    <w:rsid w:val="00F45D55"/>
    <w:rsid w:val="00F46E16"/>
    <w:rsid w:val="00F473A9"/>
    <w:rsid w:val="00F47C79"/>
    <w:rsid w:val="00F47C7E"/>
    <w:rsid w:val="00F50126"/>
    <w:rsid w:val="00F5502F"/>
    <w:rsid w:val="00F60F4B"/>
    <w:rsid w:val="00F62454"/>
    <w:rsid w:val="00F63EAB"/>
    <w:rsid w:val="00F74A64"/>
    <w:rsid w:val="00F754C9"/>
    <w:rsid w:val="00F77948"/>
    <w:rsid w:val="00F77A89"/>
    <w:rsid w:val="00F80A0D"/>
    <w:rsid w:val="00F85247"/>
    <w:rsid w:val="00F85FB8"/>
    <w:rsid w:val="00F86AC4"/>
    <w:rsid w:val="00F91A48"/>
    <w:rsid w:val="00F92C3E"/>
    <w:rsid w:val="00F92D51"/>
    <w:rsid w:val="00F93E3E"/>
    <w:rsid w:val="00F96517"/>
    <w:rsid w:val="00F97496"/>
    <w:rsid w:val="00FA0BD6"/>
    <w:rsid w:val="00FA2540"/>
    <w:rsid w:val="00FC09DE"/>
    <w:rsid w:val="00FC18C3"/>
    <w:rsid w:val="00FC46FF"/>
    <w:rsid w:val="00FC52A0"/>
    <w:rsid w:val="00FC6963"/>
    <w:rsid w:val="00FD0C3F"/>
    <w:rsid w:val="00FD3ACD"/>
    <w:rsid w:val="00FD3E47"/>
    <w:rsid w:val="00FD5D9B"/>
    <w:rsid w:val="00FD5F34"/>
    <w:rsid w:val="00FD6006"/>
    <w:rsid w:val="00FD7746"/>
    <w:rsid w:val="00FE016D"/>
    <w:rsid w:val="00FE0C70"/>
    <w:rsid w:val="00FE22F2"/>
    <w:rsid w:val="00FE3B14"/>
    <w:rsid w:val="00FE3B5F"/>
    <w:rsid w:val="00FE538D"/>
    <w:rsid w:val="00FF063A"/>
    <w:rsid w:val="00FF0F39"/>
    <w:rsid w:val="00FF229C"/>
    <w:rsid w:val="00FF55C8"/>
    <w:rsid w:val="00FF628B"/>
    <w:rsid w:val="00FF6716"/>
    <w:rsid w:val="00FF6DFC"/>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CL" w:eastAsia="es-C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lsdException w:name="toc 2" w:uiPriority="39"/>
    <w:lsdException w:name="toc 3" w:uiPriority="39"/>
    <w:lsdException w:name="header" w:uiPriority="99"/>
    <w:lsdException w:name="footer" w:uiPriority="99"/>
    <w:lsdException w:name="index heading" w:uiPriority="9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both"/>
    </w:pPr>
    <w:rPr>
      <w:sz w:val="24"/>
      <w:szCs w:val="24"/>
      <w:lang w:val="es-ES" w:eastAsia="es-ES"/>
    </w:rPr>
  </w:style>
  <w:style w:type="paragraph" w:styleId="Ttulo1">
    <w:name w:val="heading 1"/>
    <w:aliases w:val="Título Principal,HAB17,Título1amb,Heading 1-a,DOCUMENTO Nº 1,Título 1.1,01capítulo,Heading 1 Char Char Char,Car,. (1.0),Título 1 - anexo,título 1,h1,h1+ Arial 11p,Título 1 Car,Titre 1 bis,Titulo 1,Chapter,H1,1 ghost,g,Heading 0,título1,(F2, Car"/>
    <w:basedOn w:val="Normal"/>
    <w:next w:val="Normal"/>
    <w:autoRedefine/>
    <w:qFormat/>
    <w:rsid w:val="00D77061"/>
    <w:pPr>
      <w:keepNext/>
      <w:numPr>
        <w:numId w:val="1"/>
      </w:numPr>
      <w:spacing w:before="240" w:after="60"/>
      <w:outlineLvl w:val="0"/>
    </w:pPr>
    <w:rPr>
      <w:rFonts w:ascii="Times New Roman Negrita" w:hAnsi="Times New Roman Negrita" w:cs="Arial"/>
      <w:b/>
      <w:bCs/>
      <w:caps/>
      <w:color w:val="FF0000"/>
      <w:kern w:val="32"/>
      <w:szCs w:val="32"/>
    </w:rPr>
  </w:style>
  <w:style w:type="paragraph" w:styleId="Ttulo2">
    <w:name w:val="heading 2"/>
    <w:aliases w:val="HAB18,Título nivel 2,Título 2 Car Car Car,Título 2 Car Car,h2,Heading,Items,H2,sl2,main,Título 2.,Car + Antes:  12 pto,Después:  3 pto,Interlineado:  sencillo,Car1,drés,Titulo 2,título 2,TITULO 2"/>
    <w:basedOn w:val="Normal"/>
    <w:next w:val="Normal"/>
    <w:link w:val="Ttulo2Car"/>
    <w:qFormat/>
    <w:pPr>
      <w:keepNext/>
      <w:numPr>
        <w:ilvl w:val="1"/>
        <w:numId w:val="1"/>
      </w:numPr>
      <w:spacing w:before="240" w:after="60"/>
      <w:outlineLvl w:val="1"/>
    </w:pPr>
    <w:rPr>
      <w:rFonts w:ascii="Times New Roman Negrita" w:hAnsi="Times New Roman Negrita" w:cs="Arial"/>
      <w:b/>
      <w:bCs/>
      <w:iCs/>
      <w:smallCaps/>
      <w:szCs w:val="28"/>
    </w:rPr>
  </w:style>
  <w:style w:type="paragraph" w:styleId="Ttulo3">
    <w:name w:val="heading 3"/>
    <w:aliases w:val="HAB19,Título nivel 3,Título 3 Car Car,Heading 3 Char Char Char Char,HAB19 Char Char Char Char,Título nivel 3 Char Char Char Char,h3,Título 3 Car1,MyC Título 3"/>
    <w:basedOn w:val="Normal"/>
    <w:next w:val="Normal"/>
    <w:qFormat/>
    <w:pPr>
      <w:keepNext/>
      <w:numPr>
        <w:ilvl w:val="2"/>
        <w:numId w:val="1"/>
      </w:numPr>
      <w:spacing w:before="240" w:after="60"/>
      <w:outlineLvl w:val="2"/>
    </w:pPr>
    <w:rPr>
      <w:rFonts w:ascii="Times New Roman Negrita" w:hAnsi="Times New Roman Negrita" w:cs="Arial"/>
      <w:b/>
      <w:bCs/>
      <w:szCs w:val="26"/>
    </w:rPr>
  </w:style>
  <w:style w:type="paragraph" w:styleId="Ttulo4">
    <w:name w:val="heading 4"/>
    <w:aliases w:val="Título 4amb,HAB20,Título 4 Estudio,Título 4 Car Car,Título 4 Car Car Car Car,Título 4 Car,Título 4 a),TITULO 4,Título nivel 4,Título Anexo"/>
    <w:basedOn w:val="Normal"/>
    <w:next w:val="Normal"/>
    <w:link w:val="Ttulo4Car1"/>
    <w:qFormat/>
    <w:pPr>
      <w:keepNext/>
      <w:numPr>
        <w:ilvl w:val="3"/>
        <w:numId w:val="1"/>
      </w:numPr>
      <w:spacing w:before="240" w:after="60"/>
      <w:outlineLvl w:val="3"/>
    </w:pPr>
    <w:rPr>
      <w:rFonts w:ascii="Times New Roman Negrita" w:hAnsi="Times New Roman Negrita"/>
      <w:b/>
      <w:bCs/>
      <w:i/>
      <w:szCs w:val="28"/>
    </w:rPr>
  </w:style>
  <w:style w:type="paragraph" w:styleId="Ttulo5">
    <w:name w:val="heading 5"/>
    <w:aliases w:val="Cuadros y Figuras,Correlativo,HAB21,Titulo 5,Título 5 Car Car,Título 5 Car"/>
    <w:basedOn w:val="Normal"/>
    <w:next w:val="Normal"/>
    <w:qFormat/>
    <w:pPr>
      <w:numPr>
        <w:ilvl w:val="4"/>
        <w:numId w:val="1"/>
      </w:numPr>
      <w:spacing w:before="240" w:after="60"/>
      <w:outlineLvl w:val="4"/>
    </w:pPr>
    <w:rPr>
      <w:sz w:val="22"/>
      <w:szCs w:val="20"/>
      <w:lang w:val="es-CL"/>
    </w:rPr>
  </w:style>
  <w:style w:type="paragraph" w:styleId="Ttulo6">
    <w:name w:val="heading 6"/>
    <w:aliases w:val="HAB22,. (a.)"/>
    <w:basedOn w:val="Normal"/>
    <w:next w:val="Normal"/>
    <w:qFormat/>
    <w:pPr>
      <w:numPr>
        <w:ilvl w:val="5"/>
        <w:numId w:val="1"/>
      </w:numPr>
      <w:spacing w:before="240" w:after="60"/>
      <w:outlineLvl w:val="5"/>
    </w:pPr>
    <w:rPr>
      <w:b/>
      <w:bCs/>
      <w:sz w:val="22"/>
      <w:szCs w:val="22"/>
    </w:rPr>
  </w:style>
  <w:style w:type="paragraph" w:styleId="Ttulo7">
    <w:name w:val="heading 7"/>
    <w:aliases w:val="HAB23"/>
    <w:basedOn w:val="Normal"/>
    <w:next w:val="Normal"/>
    <w:qFormat/>
    <w:pPr>
      <w:keepNext/>
      <w:numPr>
        <w:ilvl w:val="6"/>
        <w:numId w:val="1"/>
      </w:numPr>
      <w:outlineLvl w:val="6"/>
    </w:pPr>
    <w:rPr>
      <w:b/>
      <w:bCs/>
      <w:i/>
      <w:iCs/>
      <w:u w:val="single"/>
    </w:rPr>
  </w:style>
  <w:style w:type="paragraph" w:styleId="Ttulo8">
    <w:name w:val="heading 8"/>
    <w:basedOn w:val="Normal"/>
    <w:next w:val="Normal"/>
    <w:qFormat/>
    <w:pPr>
      <w:keepNext/>
      <w:numPr>
        <w:ilvl w:val="7"/>
        <w:numId w:val="1"/>
      </w:numPr>
      <w:spacing w:after="120"/>
      <w:jc w:val="center"/>
      <w:outlineLvl w:val="7"/>
    </w:pPr>
    <w:rPr>
      <w:b/>
      <w:bCs/>
    </w:rPr>
  </w:style>
  <w:style w:type="paragraph" w:styleId="Ttulo9">
    <w:name w:val="heading 9"/>
    <w:basedOn w:val="Normal"/>
    <w:next w:val="Normal"/>
    <w:qFormat/>
    <w:pPr>
      <w:widowControl w:val="0"/>
      <w:numPr>
        <w:ilvl w:val="8"/>
        <w:numId w:val="1"/>
      </w:numPr>
      <w:spacing w:before="240" w:after="60"/>
      <w:outlineLvl w:val="8"/>
    </w:pPr>
    <w:rPr>
      <w:rFonts w:ascii="Arial" w:hAnsi="Arial"/>
      <w:b/>
      <w:i/>
      <w:snapToGrid w:val="0"/>
      <w:sz w:val="18"/>
      <w:szCs w:val="20"/>
      <w:lang w:val="es-C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aliases w:val="HAB18 Car,Título nivel 2 Car,Título 2 Car Car Car Car,Título 2 Car Car Car1,h2 Car,Heading Car,Items Car,H2 Car,sl2 Car,main Car,Título 2. Car,Car + Antes:  12 pto Car,Después:  3 pto Car,Interlineado:  sencillo Car,Car1 Car,drés Car"/>
    <w:link w:val="Ttulo2"/>
    <w:rsid w:val="007D1FB0"/>
    <w:rPr>
      <w:rFonts w:ascii="Times New Roman Negrita" w:hAnsi="Times New Roman Negrita" w:cs="Arial"/>
      <w:b/>
      <w:bCs/>
      <w:iCs/>
      <w:smallCaps/>
      <w:sz w:val="24"/>
      <w:szCs w:val="28"/>
      <w:lang w:val="es-ES" w:eastAsia="es-ES"/>
    </w:rPr>
  </w:style>
  <w:style w:type="character" w:customStyle="1" w:styleId="Ttulo4Car1">
    <w:name w:val="Título 4 Car1"/>
    <w:aliases w:val="Título 4amb Car,HAB20 Car,Título 4 Estudio Car,Título 4 Car Car Car,Título 4 Car Car Car Car Car,Título 4 Car Car1,Título 4 a) Car,TITULO 4 Car,Título nivel 4 Car,Título Anexo Car"/>
    <w:basedOn w:val="Fuentedeprrafopredeter"/>
    <w:link w:val="Ttulo4"/>
    <w:rsid w:val="00063672"/>
    <w:rPr>
      <w:rFonts w:ascii="Times New Roman Negrita" w:hAnsi="Times New Roman Negrita"/>
      <w:b/>
      <w:bCs/>
      <w:i/>
      <w:sz w:val="24"/>
      <w:szCs w:val="28"/>
      <w:lang w:val="es-ES" w:eastAsia="es-ES"/>
    </w:rPr>
  </w:style>
  <w:style w:type="paragraph" w:styleId="Encabezado">
    <w:name w:val="header"/>
    <w:aliases w:val="encabezado"/>
    <w:basedOn w:val="Normal"/>
    <w:link w:val="EncabezadoCar"/>
    <w:uiPriority w:val="99"/>
    <w:pPr>
      <w:tabs>
        <w:tab w:val="center" w:pos="4252"/>
        <w:tab w:val="right" w:pos="8504"/>
      </w:tabs>
    </w:pPr>
  </w:style>
  <w:style w:type="character" w:customStyle="1" w:styleId="EncabezadoCar">
    <w:name w:val="Encabezado Car"/>
    <w:aliases w:val="encabezado Car"/>
    <w:link w:val="Encabezado"/>
    <w:uiPriority w:val="99"/>
    <w:locked/>
    <w:rsid w:val="007A79E8"/>
    <w:rPr>
      <w:sz w:val="24"/>
      <w:szCs w:val="24"/>
      <w:lang w:val="es-ES" w:eastAsia="es-ES" w:bidi="ar-SA"/>
    </w:rPr>
  </w:style>
  <w:style w:type="paragraph" w:styleId="Piedepgina">
    <w:name w:val="footer"/>
    <w:aliases w:val="pie de página"/>
    <w:basedOn w:val="Normal"/>
    <w:link w:val="PiedepginaCar"/>
    <w:uiPriority w:val="99"/>
    <w:pPr>
      <w:tabs>
        <w:tab w:val="center" w:pos="4252"/>
        <w:tab w:val="right" w:pos="8504"/>
      </w:tabs>
    </w:pPr>
  </w:style>
  <w:style w:type="character" w:customStyle="1" w:styleId="PiedepginaCar">
    <w:name w:val="Pie de página Car"/>
    <w:aliases w:val="pie de página Car"/>
    <w:basedOn w:val="Fuentedeprrafopredeter"/>
    <w:link w:val="Piedepgina"/>
    <w:uiPriority w:val="99"/>
    <w:rsid w:val="00063672"/>
    <w:rPr>
      <w:sz w:val="24"/>
      <w:szCs w:val="24"/>
      <w:lang w:val="es-ES" w:eastAsia="es-ES"/>
    </w:rPr>
  </w:style>
  <w:style w:type="character" w:styleId="Nmerodepgina">
    <w:name w:val="page number"/>
    <w:basedOn w:val="Fuentedeprrafopredeter"/>
  </w:style>
  <w:style w:type="paragraph" w:styleId="Ttulo">
    <w:name w:val="Title"/>
    <w:basedOn w:val="Normal"/>
    <w:qFormat/>
    <w:pPr>
      <w:jc w:val="center"/>
    </w:pPr>
    <w:rPr>
      <w:sz w:val="28"/>
    </w:rPr>
  </w:style>
  <w:style w:type="paragraph" w:styleId="TDC1">
    <w:name w:val="toc 1"/>
    <w:basedOn w:val="Normal"/>
    <w:next w:val="Normal"/>
    <w:autoRedefine/>
    <w:uiPriority w:val="39"/>
    <w:rsid w:val="00A969B0"/>
    <w:pPr>
      <w:keepNext/>
      <w:tabs>
        <w:tab w:val="left" w:pos="567"/>
        <w:tab w:val="right" w:leader="dot" w:pos="9356"/>
      </w:tabs>
      <w:spacing w:before="240" w:after="120"/>
      <w:ind w:left="567" w:hanging="567"/>
    </w:pPr>
    <w:rPr>
      <w:rFonts w:ascii="Times New Roman Negrita" w:hAnsi="Times New Roman Negrita"/>
      <w:b/>
      <w:bCs/>
      <w:caps/>
      <w:noProof/>
      <w:color w:val="C0504D" w:themeColor="accent2"/>
      <w:sz w:val="20"/>
    </w:rPr>
  </w:style>
  <w:style w:type="paragraph" w:styleId="TDC2">
    <w:name w:val="toc 2"/>
    <w:basedOn w:val="Normal"/>
    <w:next w:val="Normal"/>
    <w:autoRedefine/>
    <w:uiPriority w:val="39"/>
    <w:rsid w:val="000231A8"/>
    <w:pPr>
      <w:tabs>
        <w:tab w:val="left" w:pos="993"/>
        <w:tab w:val="right" w:leader="dot" w:pos="9356"/>
      </w:tabs>
      <w:spacing w:before="60" w:after="60"/>
      <w:ind w:left="1259" w:hanging="1021"/>
    </w:pPr>
    <w:rPr>
      <w:smallCaps/>
      <w:noProof/>
      <w:sz w:val="20"/>
    </w:rPr>
  </w:style>
  <w:style w:type="paragraph" w:styleId="TDC3">
    <w:name w:val="toc 3"/>
    <w:basedOn w:val="Normal"/>
    <w:next w:val="Normal"/>
    <w:autoRedefine/>
    <w:uiPriority w:val="39"/>
    <w:rsid w:val="00AF3F24"/>
    <w:pPr>
      <w:tabs>
        <w:tab w:val="left" w:pos="1134"/>
        <w:tab w:val="right" w:leader="dot" w:pos="9356"/>
      </w:tabs>
      <w:spacing w:before="80"/>
      <w:ind w:left="1134" w:hanging="641"/>
    </w:pPr>
    <w:rPr>
      <w:iCs/>
      <w:noProof/>
      <w:sz w:val="18"/>
    </w:rPr>
  </w:style>
  <w:style w:type="paragraph" w:styleId="TDC4">
    <w:name w:val="toc 4"/>
    <w:basedOn w:val="Normal"/>
    <w:next w:val="Normal"/>
    <w:autoRedefine/>
    <w:pPr>
      <w:ind w:left="720"/>
    </w:pPr>
    <w:rPr>
      <w:sz w:val="20"/>
      <w:szCs w:val="21"/>
    </w:rPr>
  </w:style>
  <w:style w:type="paragraph" w:styleId="TDC5">
    <w:name w:val="toc 5"/>
    <w:basedOn w:val="Normal"/>
    <w:next w:val="Normal"/>
    <w:autoRedefine/>
    <w:pPr>
      <w:ind w:left="960"/>
    </w:pPr>
    <w:rPr>
      <w:szCs w:val="21"/>
    </w:rPr>
  </w:style>
  <w:style w:type="paragraph" w:styleId="TDC6">
    <w:name w:val="toc 6"/>
    <w:basedOn w:val="Normal"/>
    <w:next w:val="Normal"/>
    <w:autoRedefine/>
    <w:pPr>
      <w:ind w:left="1200"/>
    </w:pPr>
    <w:rPr>
      <w:szCs w:val="21"/>
    </w:rPr>
  </w:style>
  <w:style w:type="paragraph" w:styleId="TDC7">
    <w:name w:val="toc 7"/>
    <w:basedOn w:val="Normal"/>
    <w:next w:val="Normal"/>
    <w:autoRedefine/>
    <w:pPr>
      <w:ind w:left="1440"/>
    </w:pPr>
    <w:rPr>
      <w:szCs w:val="21"/>
    </w:rPr>
  </w:style>
  <w:style w:type="paragraph" w:styleId="TDC8">
    <w:name w:val="toc 8"/>
    <w:basedOn w:val="Normal"/>
    <w:next w:val="Normal"/>
    <w:autoRedefine/>
    <w:pPr>
      <w:ind w:left="1680"/>
    </w:pPr>
    <w:rPr>
      <w:szCs w:val="21"/>
    </w:rPr>
  </w:style>
  <w:style w:type="paragraph" w:styleId="TDC9">
    <w:name w:val="toc 9"/>
    <w:basedOn w:val="Normal"/>
    <w:next w:val="Normal"/>
    <w:autoRedefine/>
    <w:pPr>
      <w:ind w:left="1920"/>
    </w:pPr>
    <w:rPr>
      <w:szCs w:val="21"/>
    </w:rPr>
  </w:style>
  <w:style w:type="character" w:styleId="Hipervnculo">
    <w:name w:val="Hyperlink"/>
    <w:uiPriority w:val="99"/>
    <w:rPr>
      <w:color w:val="0000FF"/>
      <w:u w:val="single"/>
    </w:rPr>
  </w:style>
  <w:style w:type="paragraph" w:customStyle="1" w:styleId="epgrafe">
    <w:name w:val="epígrafe"/>
    <w:basedOn w:val="Normal"/>
    <w:rPr>
      <w:rFonts w:ascii="Courier New" w:hAnsi="Courier New"/>
      <w:szCs w:val="20"/>
      <w:lang w:val="es-ES_tradnl"/>
    </w:rPr>
  </w:style>
  <w:style w:type="paragraph" w:styleId="Textoindependiente3">
    <w:name w:val="Body Text 3"/>
    <w:basedOn w:val="Normal"/>
    <w:rPr>
      <w:szCs w:val="20"/>
      <w:lang w:val="es-ES_tradnl"/>
    </w:rPr>
  </w:style>
  <w:style w:type="paragraph" w:styleId="Listaconnmeros">
    <w:name w:val="List Number"/>
    <w:basedOn w:val="Normal"/>
    <w:pPr>
      <w:numPr>
        <w:numId w:val="2"/>
      </w:numPr>
    </w:pPr>
    <w:rPr>
      <w:rFonts w:ascii="Tahoma" w:hAnsi="Tahoma"/>
      <w:b/>
      <w:sz w:val="22"/>
      <w:szCs w:val="20"/>
    </w:rPr>
  </w:style>
  <w:style w:type="paragraph" w:customStyle="1" w:styleId="Normal2">
    <w:name w:val="Normal 2"/>
    <w:basedOn w:val="Normal"/>
    <w:link w:val="Normal2Car"/>
    <w:pPr>
      <w:spacing w:line="288" w:lineRule="auto"/>
    </w:pPr>
    <w:rPr>
      <w:szCs w:val="20"/>
    </w:rPr>
  </w:style>
  <w:style w:type="character" w:customStyle="1" w:styleId="Normal2Car">
    <w:name w:val="Normal 2 Car"/>
    <w:link w:val="Normal2"/>
    <w:rsid w:val="00794D31"/>
    <w:rPr>
      <w:sz w:val="24"/>
      <w:lang w:val="es-ES" w:eastAsia="es-ES" w:bidi="ar-SA"/>
    </w:rPr>
  </w:style>
  <w:style w:type="paragraph" w:customStyle="1" w:styleId="TITULO2">
    <w:name w:val="TITULO2"/>
    <w:basedOn w:val="Normal"/>
    <w:pPr>
      <w:numPr>
        <w:ilvl w:val="1"/>
        <w:numId w:val="3"/>
      </w:numPr>
    </w:pPr>
    <w:rPr>
      <w:szCs w:val="20"/>
      <w:lang w:val="es-ES_tradnl"/>
    </w:rPr>
  </w:style>
  <w:style w:type="paragraph" w:customStyle="1" w:styleId="toa">
    <w:name w:val="toa"/>
    <w:basedOn w:val="Normal"/>
    <w:pPr>
      <w:tabs>
        <w:tab w:val="left" w:pos="9000"/>
        <w:tab w:val="right" w:pos="9360"/>
      </w:tabs>
      <w:suppressAutoHyphens/>
    </w:pPr>
    <w:rPr>
      <w:rFonts w:ascii="Courier New" w:hAnsi="Courier New"/>
      <w:sz w:val="20"/>
      <w:szCs w:val="20"/>
      <w:lang w:val="en-US"/>
    </w:rPr>
  </w:style>
  <w:style w:type="paragraph" w:styleId="Textoindependiente">
    <w:name w:val="Body Text"/>
    <w:basedOn w:val="Normal"/>
    <w:link w:val="TextoindependienteCar"/>
    <w:pPr>
      <w:tabs>
        <w:tab w:val="left" w:pos="0"/>
      </w:tabs>
      <w:suppressAutoHyphens/>
    </w:pPr>
    <w:rPr>
      <w:color w:val="000000"/>
      <w:spacing w:val="-3"/>
      <w:szCs w:val="20"/>
      <w:lang w:val="es-ES_tradnl"/>
    </w:rPr>
  </w:style>
  <w:style w:type="character" w:customStyle="1" w:styleId="TextoindependienteCar">
    <w:name w:val="Texto independiente Car"/>
    <w:link w:val="Textoindependiente"/>
    <w:rsid w:val="007D1FB0"/>
    <w:rPr>
      <w:color w:val="000000"/>
      <w:spacing w:val="-3"/>
      <w:sz w:val="24"/>
      <w:lang w:val="es-ES_tradnl" w:eastAsia="es-ES"/>
    </w:rPr>
  </w:style>
  <w:style w:type="paragraph" w:customStyle="1" w:styleId="FormulaNum">
    <w:name w:val="Formula Num"/>
    <w:basedOn w:val="Normal"/>
    <w:pPr>
      <w:tabs>
        <w:tab w:val="right" w:pos="8820"/>
      </w:tabs>
      <w:spacing w:after="240" w:line="360" w:lineRule="atLeast"/>
      <w:ind w:firstLine="1202"/>
    </w:pPr>
    <w:rPr>
      <w:rFonts w:ascii="Times" w:hAnsi="Times"/>
      <w:position w:val="6"/>
      <w:szCs w:val="20"/>
      <w:lang w:val="es-CL"/>
    </w:rPr>
  </w:style>
  <w:style w:type="paragraph" w:styleId="Epgrafe0">
    <w:name w:val="caption"/>
    <w:aliases w:val="Epígrafe1,Car Car Car,Car Car, Car Car Car, Car Car, Car Car Car Car Car Car Car Car Car Car Car Car Car Car Car Car Car Car Car Car,HAB02,Car Car Car Car Car Car Car Car Car Car Car Car Car Car Car Car Car Car Car Car,Epígrafe Car Car,HAB"/>
    <w:basedOn w:val="Normal"/>
    <w:next w:val="Normal"/>
    <w:link w:val="EpgrafeCar"/>
    <w:qFormat/>
    <w:pPr>
      <w:spacing w:before="120"/>
      <w:jc w:val="center"/>
    </w:pPr>
    <w:rPr>
      <w:rFonts w:ascii="Times" w:hAnsi="Times"/>
      <w:b/>
      <w:szCs w:val="20"/>
      <w:lang w:val="es-CL"/>
    </w:rPr>
  </w:style>
  <w:style w:type="character" w:customStyle="1" w:styleId="EpgrafeCar">
    <w:name w:val="Epígrafe Car"/>
    <w:aliases w:val="Epígrafe1 Car,Car Car Car Car,Car Car Car1, Car Car Car Car, Car Car Car1, Car Car Car Car Car Car Car Car Car Car Car Car Car Car Car Car Car Car Car Car Car,HAB02 Car,Epígrafe Car Car Car,HAB Car"/>
    <w:link w:val="Epgrafe0"/>
    <w:rsid w:val="00A11374"/>
    <w:rPr>
      <w:rFonts w:ascii="Times" w:hAnsi="Times"/>
      <w:b/>
      <w:sz w:val="24"/>
      <w:lang w:val="es-CL" w:eastAsia="es-ES" w:bidi="ar-SA"/>
    </w:rPr>
  </w:style>
  <w:style w:type="paragraph" w:styleId="Sangra3detindependiente">
    <w:name w:val="Body Text Indent 3"/>
    <w:basedOn w:val="Normal"/>
    <w:pPr>
      <w:tabs>
        <w:tab w:val="left" w:pos="993"/>
        <w:tab w:val="left" w:pos="1728"/>
        <w:tab w:val="left" w:pos="2448"/>
        <w:tab w:val="left" w:pos="3168"/>
        <w:tab w:val="left" w:pos="3888"/>
        <w:tab w:val="left" w:pos="4608"/>
        <w:tab w:val="left" w:pos="5328"/>
        <w:tab w:val="left" w:pos="6048"/>
        <w:tab w:val="left" w:pos="6768"/>
        <w:tab w:val="left" w:pos="7488"/>
        <w:tab w:val="left" w:pos="8208"/>
        <w:tab w:val="left" w:pos="8928"/>
        <w:tab w:val="left" w:pos="9360"/>
      </w:tabs>
      <w:suppressAutoHyphens/>
      <w:ind w:left="993" w:hanging="993"/>
    </w:pPr>
    <w:rPr>
      <w:color w:val="000000"/>
      <w:szCs w:val="20"/>
      <w:lang w:val="es-ES_tradnl"/>
    </w:rPr>
  </w:style>
  <w:style w:type="paragraph" w:styleId="Sangradetextonormal">
    <w:name w:val="Body Text Indent"/>
    <w:basedOn w:val="Normal"/>
    <w:pPr>
      <w:tabs>
        <w:tab w:val="left" w:pos="-720"/>
      </w:tabs>
      <w:suppressAutoHyphens/>
      <w:ind w:left="709" w:hanging="709"/>
    </w:pPr>
    <w:rPr>
      <w:spacing w:val="-3"/>
      <w:szCs w:val="20"/>
      <w:lang w:val="es-ES_tradnl"/>
    </w:rPr>
  </w:style>
  <w:style w:type="paragraph" w:customStyle="1" w:styleId="Textodenotaalfinal">
    <w:name w:val="Texto de nota al final"/>
    <w:basedOn w:val="Normal"/>
    <w:pPr>
      <w:widowControl w:val="0"/>
    </w:pPr>
    <w:rPr>
      <w:rFonts w:ascii="Courier New" w:hAnsi="Courier New"/>
      <w:snapToGrid w:val="0"/>
      <w:szCs w:val="20"/>
    </w:rPr>
  </w:style>
  <w:style w:type="paragraph" w:customStyle="1" w:styleId="Fuente">
    <w:name w:val="Fuente"/>
    <w:basedOn w:val="Normal"/>
    <w:pPr>
      <w:spacing w:after="280"/>
      <w:jc w:val="center"/>
    </w:pPr>
    <w:rPr>
      <w:sz w:val="20"/>
      <w:szCs w:val="20"/>
    </w:rPr>
  </w:style>
  <w:style w:type="paragraph" w:customStyle="1" w:styleId="foto1">
    <w:name w:val="foto 1"/>
    <w:basedOn w:val="Textoindependiente3"/>
    <w:next w:val="Textoindependiente3"/>
    <w:pPr>
      <w:spacing w:before="120"/>
      <w:ind w:right="567"/>
      <w:jc w:val="center"/>
    </w:pPr>
    <w:rPr>
      <w:rFonts w:ascii="Arial" w:hAnsi="Arial"/>
      <w:smallCaps/>
      <w:sz w:val="20"/>
      <w:lang w:val="es-ES"/>
    </w:rPr>
  </w:style>
  <w:style w:type="paragraph" w:styleId="Textoindependiente2">
    <w:name w:val="Body Text 2"/>
    <w:basedOn w:val="Normal"/>
    <w:rPr>
      <w:color w:val="0000FF"/>
    </w:rPr>
  </w:style>
  <w:style w:type="character" w:styleId="Refdenotaalpie">
    <w:name w:val="footnote reference"/>
  </w:style>
  <w:style w:type="paragraph" w:customStyle="1" w:styleId="Level1">
    <w:name w:val="Level 1"/>
    <w:basedOn w:val="Normal"/>
    <w:pPr>
      <w:widowControl w:val="0"/>
      <w:numPr>
        <w:numId w:val="4"/>
      </w:numPr>
      <w:ind w:left="1440" w:hanging="720"/>
      <w:outlineLvl w:val="0"/>
    </w:pPr>
    <w:rPr>
      <w:rFonts w:ascii="Arial" w:hAnsi="Arial"/>
      <w:snapToGrid w:val="0"/>
      <w:szCs w:val="20"/>
      <w:lang w:val="es-CL"/>
    </w:rPr>
  </w:style>
  <w:style w:type="paragraph" w:customStyle="1" w:styleId="Level3">
    <w:name w:val="Level 3"/>
    <w:basedOn w:val="Normal"/>
    <w:pPr>
      <w:widowControl w:val="0"/>
      <w:numPr>
        <w:ilvl w:val="2"/>
        <w:numId w:val="5"/>
      </w:numPr>
      <w:ind w:left="2160" w:hanging="720"/>
      <w:outlineLvl w:val="2"/>
    </w:pPr>
    <w:rPr>
      <w:rFonts w:ascii="Arial" w:hAnsi="Arial"/>
      <w:snapToGrid w:val="0"/>
      <w:szCs w:val="20"/>
      <w:lang w:val="es-CL"/>
    </w:rPr>
  </w:style>
  <w:style w:type="paragraph" w:styleId="Sangra2detindependiente">
    <w:name w:val="Body Text Indent 2"/>
    <w:basedOn w:val="Normal"/>
    <w:pPr>
      <w:widowControl w:val="0"/>
      <w:ind w:left="2160" w:firstLine="1440"/>
    </w:pPr>
    <w:rPr>
      <w:rFonts w:ascii="Arial" w:hAnsi="Arial"/>
      <w:b/>
      <w:snapToGrid w:val="0"/>
      <w:szCs w:val="20"/>
      <w:lang w:val="es-ES_tradnl"/>
    </w:rPr>
  </w:style>
  <w:style w:type="paragraph" w:styleId="Mapadeldocumento">
    <w:name w:val="Document Map"/>
    <w:basedOn w:val="Normal"/>
    <w:semiHidden/>
    <w:pPr>
      <w:widowControl w:val="0"/>
      <w:shd w:val="clear" w:color="auto" w:fill="000080"/>
    </w:pPr>
    <w:rPr>
      <w:rFonts w:ascii="Tahoma" w:hAnsi="Tahoma"/>
      <w:snapToGrid w:val="0"/>
      <w:szCs w:val="20"/>
      <w:lang w:val="es-CL"/>
    </w:rPr>
  </w:style>
  <w:style w:type="character" w:styleId="Hipervnculovisitado">
    <w:name w:val="FollowedHyperlink"/>
    <w:uiPriority w:val="99"/>
    <w:rPr>
      <w:color w:val="800080"/>
      <w:u w:val="single"/>
    </w:rPr>
  </w:style>
  <w:style w:type="paragraph" w:customStyle="1" w:styleId="Estilo1">
    <w:name w:val="Estilo1"/>
    <w:basedOn w:val="Ttulo1"/>
    <w:pPr>
      <w:widowControl w:val="0"/>
      <w:numPr>
        <w:numId w:val="0"/>
      </w:numPr>
      <w:tabs>
        <w:tab w:val="left" w:pos="5812"/>
      </w:tabs>
      <w:spacing w:before="0" w:after="0"/>
    </w:pPr>
    <w:rPr>
      <w:rFonts w:ascii="Times New Roman" w:hAnsi="Times New Roman" w:cs="Times New Roman"/>
      <w:bCs w:val="0"/>
      <w:caps w:val="0"/>
      <w:snapToGrid w:val="0"/>
      <w:kern w:val="0"/>
      <w:szCs w:val="20"/>
      <w:lang w:val="es-ES_tradnl"/>
    </w:rPr>
  </w:style>
  <w:style w:type="paragraph" w:customStyle="1" w:styleId="QuickFormat2">
    <w:name w:val="QuickFormat2"/>
    <w:pPr>
      <w:autoSpaceDE w:val="0"/>
      <w:autoSpaceDN w:val="0"/>
      <w:adjustRightInd w:val="0"/>
    </w:pPr>
    <w:rPr>
      <w:rFonts w:ascii="Times New" w:hAnsi="Times New"/>
      <w:szCs w:val="24"/>
      <w:lang w:val="es-ES" w:eastAsia="es-ES"/>
    </w:rPr>
  </w:style>
  <w:style w:type="paragraph" w:styleId="Textodebloque">
    <w:name w:val="Block Text"/>
    <w:basedOn w:val="Normal"/>
    <w:pPr>
      <w:ind w:left="360" w:right="-360" w:firstLine="360"/>
    </w:pPr>
  </w:style>
  <w:style w:type="paragraph" w:styleId="Textonotapie">
    <w:name w:val="footnote text"/>
    <w:aliases w:val="nota,pie,Ref.,al,ft,Texto nota pie 1"/>
    <w:basedOn w:val="Normal"/>
    <w:link w:val="TextonotapieCar"/>
    <w:semiHidden/>
    <w:pPr>
      <w:widowControl w:val="0"/>
      <w:tabs>
        <w:tab w:val="left" w:pos="-1440"/>
        <w:tab w:val="left" w:pos="-720"/>
        <w:tab w:val="left" w:pos="0"/>
        <w:tab w:val="left" w:pos="864"/>
        <w:tab w:val="left" w:pos="1152"/>
        <w:tab w:val="left" w:pos="1296"/>
        <w:tab w:val="left" w:pos="1440"/>
      </w:tabs>
      <w:suppressAutoHyphens/>
      <w:ind w:right="51"/>
    </w:pPr>
    <w:rPr>
      <w:sz w:val="20"/>
      <w:lang w:val="es-ES_tradnl"/>
    </w:rPr>
  </w:style>
  <w:style w:type="character" w:customStyle="1" w:styleId="TextonotapieCar">
    <w:name w:val="Texto nota pie Car"/>
    <w:aliases w:val="nota Car,pie Car,Ref. Car,al Car,ft Car,Texto nota pie 1 Car"/>
    <w:link w:val="Textonotapie"/>
    <w:semiHidden/>
    <w:rsid w:val="00671540"/>
    <w:rPr>
      <w:szCs w:val="24"/>
      <w:lang w:val="es-ES_tradnl" w:eastAsia="es-ES"/>
    </w:rPr>
  </w:style>
  <w:style w:type="paragraph" w:styleId="Textocomentario">
    <w:name w:val="annotation text"/>
    <w:basedOn w:val="Normal"/>
    <w:link w:val="TextocomentarioCar"/>
    <w:rPr>
      <w:sz w:val="20"/>
    </w:rPr>
  </w:style>
  <w:style w:type="character" w:customStyle="1" w:styleId="TextocomentarioCar">
    <w:name w:val="Texto comentario Car"/>
    <w:basedOn w:val="Fuentedeprrafopredeter"/>
    <w:link w:val="Textocomentario"/>
    <w:rsid w:val="00063672"/>
    <w:rPr>
      <w:szCs w:val="24"/>
      <w:lang w:val="es-ES" w:eastAsia="es-ES"/>
    </w:rPr>
  </w:style>
  <w:style w:type="paragraph" w:styleId="NormalWeb">
    <w:name w:val="Normal (Web)"/>
    <w:basedOn w:val="Normal"/>
    <w:pPr>
      <w:spacing w:before="100" w:after="100"/>
    </w:pPr>
  </w:style>
  <w:style w:type="paragraph" w:customStyle="1" w:styleId="ParaTabla">
    <w:name w:val="ParaTabla"/>
    <w:basedOn w:val="Normal"/>
    <w:pPr>
      <w:spacing w:line="264" w:lineRule="auto"/>
    </w:pPr>
    <w:rPr>
      <w:rFonts w:ascii="Arial" w:hAnsi="Arial"/>
      <w:sz w:val="16"/>
      <w:szCs w:val="20"/>
      <w:lang w:val="es-CL"/>
    </w:rPr>
  </w:style>
  <w:style w:type="paragraph" w:customStyle="1" w:styleId="font5">
    <w:name w:val="font5"/>
    <w:basedOn w:val="Normal"/>
    <w:pPr>
      <w:spacing w:before="100" w:beforeAutospacing="1" w:after="100" w:afterAutospacing="1"/>
    </w:pPr>
    <w:rPr>
      <w:rFonts w:ascii="Arial" w:eastAsia="Arial Unicode MS" w:hAnsi="Arial" w:cs="Arial"/>
      <w:sz w:val="28"/>
      <w:szCs w:val="28"/>
    </w:rPr>
  </w:style>
  <w:style w:type="paragraph" w:customStyle="1" w:styleId="xl24">
    <w:name w:val="xl24"/>
    <w:basedOn w:val="Normal"/>
    <w:pPr>
      <w:spacing w:before="100" w:beforeAutospacing="1" w:after="100" w:afterAutospacing="1"/>
    </w:pPr>
    <w:rPr>
      <w:rFonts w:ascii="Arial" w:eastAsia="Arial Unicode MS" w:hAnsi="Arial" w:cs="Arial"/>
      <w:b/>
      <w:bCs/>
    </w:rPr>
  </w:style>
  <w:style w:type="paragraph" w:customStyle="1" w:styleId="xl25">
    <w:name w:val="xl25"/>
    <w:basedOn w:val="Normal"/>
    <w:pPr>
      <w:pBdr>
        <w:top w:val="single" w:sz="4" w:space="0" w:color="auto"/>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6">
    <w:name w:val="xl26"/>
    <w:basedOn w:val="Normal"/>
    <w:pPr>
      <w:pBdr>
        <w:top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7">
    <w:name w:val="xl27"/>
    <w:basedOn w:val="Normal"/>
    <w:pPr>
      <w:pBdr>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8">
    <w:name w:val="xl28"/>
    <w:basedOn w:val="Normal"/>
    <w:pPr>
      <w:pBdr>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9">
    <w:name w:val="xl29"/>
    <w:basedOn w:val="Normal"/>
    <w:pPr>
      <w:pBdr>
        <w:left w:val="single" w:sz="4" w:space="0" w:color="auto"/>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0">
    <w:name w:val="xl30"/>
    <w:basedOn w:val="Normal"/>
    <w:pPr>
      <w:pBdr>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pPr>
      <w:pBdr>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2">
    <w:name w:val="xl32"/>
    <w:basedOn w:val="Normal"/>
    <w:pPr>
      <w:pBdr>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3">
    <w:name w:val="xl33"/>
    <w:basedOn w:val="Normal"/>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4">
    <w:name w:val="xl34"/>
    <w:basedOn w:val="Normal"/>
    <w:pPr>
      <w:spacing w:before="100" w:beforeAutospacing="1" w:after="100" w:afterAutospacing="1"/>
    </w:pPr>
    <w:rPr>
      <w:rFonts w:ascii="Arial" w:eastAsia="Arial Unicode MS" w:hAnsi="Arial" w:cs="Arial"/>
      <w:b/>
      <w:bCs/>
      <w:sz w:val="28"/>
      <w:szCs w:val="28"/>
    </w:rPr>
  </w:style>
  <w:style w:type="paragraph" w:customStyle="1" w:styleId="xl35">
    <w:name w:val="xl35"/>
    <w:basedOn w:val="Normal"/>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6">
    <w:name w:val="xl36"/>
    <w:basedOn w:val="Normal"/>
    <w:pPr>
      <w:pBdr>
        <w:top w:val="single" w:sz="4" w:space="0" w:color="auto"/>
      </w:pBdr>
      <w:spacing w:before="100" w:beforeAutospacing="1" w:after="100" w:afterAutospacing="1"/>
    </w:pPr>
    <w:rPr>
      <w:rFonts w:ascii="Arial" w:eastAsia="Arial Unicode MS" w:hAnsi="Arial" w:cs="Arial"/>
      <w:b/>
      <w:bCs/>
      <w:sz w:val="22"/>
      <w:szCs w:val="22"/>
    </w:rPr>
  </w:style>
  <w:style w:type="paragraph" w:customStyle="1" w:styleId="xl37">
    <w:name w:val="xl37"/>
    <w:basedOn w:val="Normal"/>
    <w:pPr>
      <w:pBdr>
        <w:top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8">
    <w:name w:val="xl38"/>
    <w:basedOn w:val="Normal"/>
    <w:pPr>
      <w:pBdr>
        <w:left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9">
    <w:name w:val="xl39"/>
    <w:basedOn w:val="Normal"/>
    <w:pPr>
      <w:pBdr>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40">
    <w:name w:val="xl40"/>
    <w:basedOn w:val="Normal"/>
    <w:pP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1">
    <w:name w:val="xl41"/>
    <w:basedOn w:val="Normal"/>
    <w:pPr>
      <w:pBdr>
        <w:top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2">
    <w:name w:val="xl42"/>
    <w:basedOn w:val="Normal"/>
    <w:pPr>
      <w:pBdr>
        <w:top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3">
    <w:name w:val="xl43"/>
    <w:basedOn w:val="Normal"/>
    <w:pPr>
      <w:spacing w:before="100" w:beforeAutospacing="1" w:after="100" w:afterAutospacing="1"/>
      <w:jc w:val="center"/>
    </w:pPr>
    <w:rPr>
      <w:rFonts w:ascii="Arial" w:eastAsia="Arial Unicode MS" w:hAnsi="Arial" w:cs="Arial"/>
      <w:b/>
      <w:bCs/>
      <w:sz w:val="22"/>
      <w:szCs w:val="22"/>
    </w:rPr>
  </w:style>
  <w:style w:type="paragraph" w:customStyle="1" w:styleId="xl44">
    <w:name w:val="xl44"/>
    <w:basedOn w:val="Normal"/>
    <w:pPr>
      <w:pBdr>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5">
    <w:name w:val="xl45"/>
    <w:basedOn w:val="Normal"/>
    <w:pPr>
      <w:pBdr>
        <w:top w:val="single" w:sz="4" w:space="0" w:color="auto"/>
        <w:left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6">
    <w:name w:val="xl46"/>
    <w:basedOn w:val="Normal"/>
    <w:pPr>
      <w:pBdr>
        <w:left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7">
    <w:name w:val="xl47"/>
    <w:basedOn w:val="Normal"/>
    <w:pPr>
      <w:spacing w:before="100" w:beforeAutospacing="1" w:after="100" w:afterAutospacing="1"/>
      <w:jc w:val="center"/>
      <w:textAlignment w:val="center"/>
    </w:pPr>
    <w:rPr>
      <w:rFonts w:ascii="Arial" w:eastAsia="Arial Unicode MS" w:hAnsi="Arial" w:cs="Arial"/>
      <w:sz w:val="18"/>
      <w:szCs w:val="18"/>
    </w:rPr>
  </w:style>
  <w:style w:type="paragraph" w:customStyle="1" w:styleId="xl48">
    <w:name w:val="xl48"/>
    <w:basedOn w:val="Normal"/>
    <w:pPr>
      <w:spacing w:before="100" w:beforeAutospacing="1" w:after="100" w:afterAutospacing="1"/>
      <w:jc w:val="center"/>
    </w:pPr>
    <w:rPr>
      <w:rFonts w:ascii="Arial" w:eastAsia="Arial Unicode MS" w:hAnsi="Arial" w:cs="Arial"/>
      <w:b/>
      <w:bCs/>
      <w:sz w:val="28"/>
      <w:szCs w:val="28"/>
    </w:rPr>
  </w:style>
  <w:style w:type="paragraph" w:customStyle="1" w:styleId="xl49">
    <w:name w:val="xl49"/>
    <w:basedOn w:val="Normal"/>
    <w:pPr>
      <w:spacing w:before="100" w:beforeAutospacing="1" w:after="100" w:afterAutospacing="1"/>
      <w:jc w:val="center"/>
    </w:pPr>
    <w:rPr>
      <w:rFonts w:ascii="Arial" w:eastAsia="Arial Unicode MS" w:hAnsi="Arial" w:cs="Arial"/>
      <w:b/>
      <w:bCs/>
    </w:rPr>
  </w:style>
  <w:style w:type="paragraph" w:customStyle="1" w:styleId="font6">
    <w:name w:val="font6"/>
    <w:basedOn w:val="Normal"/>
    <w:pPr>
      <w:spacing w:before="100" w:beforeAutospacing="1" w:after="100" w:afterAutospacing="1"/>
    </w:pPr>
    <w:rPr>
      <w:rFonts w:ascii="Arial" w:eastAsia="Arial Unicode MS" w:hAnsi="Arial" w:cs="Arial"/>
      <w:sz w:val="28"/>
      <w:szCs w:val="28"/>
    </w:rPr>
  </w:style>
  <w:style w:type="paragraph" w:customStyle="1" w:styleId="xl50">
    <w:name w:val="xl50"/>
    <w:basedOn w:val="Normal"/>
    <w:pPr>
      <w:spacing w:before="100" w:beforeAutospacing="1" w:after="100" w:afterAutospacing="1"/>
    </w:pPr>
    <w:rPr>
      <w:rFonts w:ascii="Arial" w:eastAsia="Arial Unicode MS" w:hAnsi="Arial" w:cs="Arial"/>
    </w:rPr>
  </w:style>
  <w:style w:type="paragraph" w:customStyle="1" w:styleId="xl51">
    <w:name w:val="xl51"/>
    <w:basedOn w:val="Normal"/>
    <w:pPr>
      <w:pBdr>
        <w:lef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52">
    <w:name w:val="xl52"/>
    <w:basedOn w:val="Normal"/>
    <w:pPr>
      <w:pBdr>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53">
    <w:name w:val="xl53"/>
    <w:basedOn w:val="Normal"/>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54">
    <w:name w:val="xl54"/>
    <w:basedOn w:val="Normal"/>
    <w:pPr>
      <w:pBdr>
        <w:left w:val="single" w:sz="4" w:space="0" w:color="auto"/>
        <w:bottom w:val="single" w:sz="4" w:space="0" w:color="auto"/>
      </w:pBdr>
      <w:spacing w:before="100" w:beforeAutospacing="1" w:after="100" w:afterAutospacing="1"/>
    </w:pPr>
    <w:rPr>
      <w:rFonts w:ascii="Arial" w:eastAsia="Arial Unicode MS" w:hAnsi="Arial" w:cs="Arial"/>
    </w:rPr>
  </w:style>
  <w:style w:type="paragraph" w:customStyle="1" w:styleId="xl55">
    <w:name w:val="xl55"/>
    <w:basedOn w:val="Normal"/>
    <w:pPr>
      <w:pBdr>
        <w:bottom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56">
    <w:name w:val="xl56"/>
    <w:basedOn w:val="Normal"/>
    <w:pPr>
      <w:pBdr>
        <w:left w:val="single" w:sz="4" w:space="0" w:color="auto"/>
      </w:pBdr>
      <w:spacing w:before="100" w:beforeAutospacing="1" w:after="100" w:afterAutospacing="1"/>
    </w:pPr>
    <w:rPr>
      <w:rFonts w:ascii="Arial" w:eastAsia="Arial Unicode MS" w:hAnsi="Arial" w:cs="Arial"/>
    </w:rPr>
  </w:style>
  <w:style w:type="paragraph" w:customStyle="1" w:styleId="xl57">
    <w:name w:val="xl57"/>
    <w:basedOn w:val="Normal"/>
    <w:pPr>
      <w:pBdr>
        <w:right w:val="single" w:sz="4" w:space="0" w:color="auto"/>
      </w:pBdr>
      <w:spacing w:before="100" w:beforeAutospacing="1" w:after="100" w:afterAutospacing="1"/>
    </w:pPr>
    <w:rPr>
      <w:rFonts w:ascii="Arial" w:eastAsia="Arial Unicode MS" w:hAnsi="Arial" w:cs="Arial"/>
    </w:rPr>
  </w:style>
  <w:style w:type="paragraph" w:customStyle="1" w:styleId="xl58">
    <w:name w:val="xl58"/>
    <w:basedOn w:val="Normal"/>
    <w:pPr>
      <w:pBdr>
        <w:top w:val="single" w:sz="4" w:space="0" w:color="auto"/>
        <w:left w:val="single" w:sz="4" w:space="0" w:color="auto"/>
      </w:pBdr>
      <w:spacing w:before="100" w:beforeAutospacing="1" w:after="100" w:afterAutospacing="1"/>
    </w:pPr>
    <w:rPr>
      <w:rFonts w:ascii="Arial" w:eastAsia="Arial Unicode MS" w:hAnsi="Arial" w:cs="Arial"/>
    </w:rPr>
  </w:style>
  <w:style w:type="paragraph" w:customStyle="1" w:styleId="xl59">
    <w:name w:val="xl59"/>
    <w:basedOn w:val="Normal"/>
    <w:pPr>
      <w:pBdr>
        <w:top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60">
    <w:name w:val="xl60"/>
    <w:basedOn w:val="Normal"/>
    <w:pPr>
      <w:pBdr>
        <w:top w:val="single" w:sz="4" w:space="0" w:color="auto"/>
        <w:left w:val="single" w:sz="4" w:space="0" w:color="000000"/>
      </w:pBdr>
      <w:spacing w:before="100" w:beforeAutospacing="1" w:after="100" w:afterAutospacing="1"/>
      <w:jc w:val="center"/>
    </w:pPr>
    <w:rPr>
      <w:rFonts w:ascii="Arial" w:eastAsia="Arial Unicode MS" w:hAnsi="Arial" w:cs="Arial"/>
      <w:b/>
      <w:bCs/>
      <w:sz w:val="22"/>
      <w:szCs w:val="22"/>
    </w:rPr>
  </w:style>
  <w:style w:type="paragraph" w:customStyle="1" w:styleId="xl61">
    <w:name w:val="xl61"/>
    <w:basedOn w:val="Normal"/>
    <w:pPr>
      <w:pBdr>
        <w:top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62">
    <w:name w:val="xl62"/>
    <w:basedOn w:val="Normal"/>
    <w:pPr>
      <w:spacing w:before="100" w:beforeAutospacing="1" w:after="100" w:afterAutospacing="1"/>
      <w:jc w:val="center"/>
      <w:textAlignment w:val="top"/>
    </w:pPr>
    <w:rPr>
      <w:rFonts w:ascii="Arial" w:eastAsia="Arial Unicode MS" w:hAnsi="Arial" w:cs="Arial"/>
      <w:b/>
      <w:bCs/>
      <w:sz w:val="22"/>
      <w:szCs w:val="22"/>
    </w:rPr>
  </w:style>
  <w:style w:type="paragraph" w:customStyle="1" w:styleId="xl63">
    <w:name w:val="xl63"/>
    <w:basedOn w:val="Normal"/>
    <w:pPr>
      <w:pBdr>
        <w:right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4">
    <w:name w:val="xl64"/>
    <w:basedOn w:val="Normal"/>
    <w:pPr>
      <w:pBdr>
        <w:bottom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5">
    <w:name w:val="xl65"/>
    <w:basedOn w:val="Normal"/>
    <w:pPr>
      <w:pBdr>
        <w:bottom w:val="single" w:sz="4" w:space="0" w:color="auto"/>
        <w:right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6">
    <w:name w:val="xl66"/>
    <w:basedOn w:val="Normal"/>
    <w:pPr>
      <w:spacing w:before="100" w:beforeAutospacing="1" w:after="100" w:afterAutospacing="1"/>
    </w:pPr>
    <w:rPr>
      <w:rFonts w:ascii="Arial" w:eastAsia="Arial Unicode MS" w:hAnsi="Arial" w:cs="Arial"/>
      <w:sz w:val="22"/>
      <w:szCs w:val="22"/>
    </w:rPr>
  </w:style>
  <w:style w:type="paragraph" w:customStyle="1" w:styleId="xl67">
    <w:name w:val="xl67"/>
    <w:basedOn w:val="Normal"/>
    <w:pPr>
      <w:pBdr>
        <w:top w:val="single" w:sz="4" w:space="0" w:color="auto"/>
        <w:left w:val="single" w:sz="4" w:space="0" w:color="auto"/>
      </w:pBdr>
      <w:spacing w:before="100" w:beforeAutospacing="1" w:after="100" w:afterAutospacing="1"/>
      <w:jc w:val="center"/>
    </w:pPr>
    <w:rPr>
      <w:rFonts w:ascii="Arial" w:eastAsia="Arial Unicode MS" w:hAnsi="Arial" w:cs="Arial"/>
      <w:b/>
      <w:bCs/>
    </w:rPr>
  </w:style>
  <w:style w:type="paragraph" w:styleId="Textodeglobo">
    <w:name w:val="Balloon Text"/>
    <w:basedOn w:val="Normal"/>
    <w:link w:val="TextodegloboCar"/>
    <w:pPr>
      <w:widowControl w:val="0"/>
    </w:pPr>
    <w:rPr>
      <w:rFonts w:ascii="Tahoma" w:hAnsi="Tahoma" w:cs="Tahoma"/>
      <w:snapToGrid w:val="0"/>
      <w:sz w:val="16"/>
      <w:szCs w:val="16"/>
      <w:lang w:val="es-CL"/>
    </w:rPr>
  </w:style>
  <w:style w:type="character" w:customStyle="1" w:styleId="TextodegloboCar">
    <w:name w:val="Texto de globo Car"/>
    <w:basedOn w:val="Fuentedeprrafopredeter"/>
    <w:link w:val="Textodeglobo"/>
    <w:rsid w:val="00063672"/>
    <w:rPr>
      <w:rFonts w:ascii="Tahoma" w:hAnsi="Tahoma" w:cs="Tahoma"/>
      <w:snapToGrid w:val="0"/>
      <w:sz w:val="16"/>
      <w:szCs w:val="16"/>
      <w:lang w:eastAsia="es-ES"/>
    </w:rPr>
  </w:style>
  <w:style w:type="paragraph" w:customStyle="1" w:styleId="6AutoList33">
    <w:name w:val="6AutoList33"/>
    <w:pPr>
      <w:widowControl w:val="0"/>
      <w:tabs>
        <w:tab w:val="left" w:pos="720"/>
        <w:tab w:val="left" w:pos="1440"/>
        <w:tab w:val="left" w:pos="2160"/>
        <w:tab w:val="left" w:pos="2880"/>
        <w:tab w:val="left" w:pos="3600"/>
        <w:tab w:val="left" w:pos="4320"/>
      </w:tabs>
      <w:ind w:left="4320" w:hanging="720"/>
      <w:jc w:val="both"/>
    </w:pPr>
    <w:rPr>
      <w:snapToGrid w:val="0"/>
      <w:sz w:val="24"/>
      <w:lang w:val="es-ES_tradnl" w:eastAsia="es-ES"/>
    </w:rPr>
  </w:style>
  <w:style w:type="paragraph" w:customStyle="1" w:styleId="Sangra2detindependiente1">
    <w:name w:val="Sangría 2 de t. independiente1"/>
    <w:basedOn w:val="Normal"/>
    <w:pPr>
      <w:overflowPunct w:val="0"/>
      <w:autoSpaceDE w:val="0"/>
      <w:autoSpaceDN w:val="0"/>
      <w:adjustRightInd w:val="0"/>
      <w:ind w:left="709" w:hanging="709"/>
      <w:textAlignment w:val="baseline"/>
    </w:pPr>
    <w:rPr>
      <w:szCs w:val="20"/>
      <w:lang w:val="es-ES_tradnl"/>
    </w:rPr>
  </w:style>
  <w:style w:type="paragraph" w:customStyle="1" w:styleId="Sangra3detindependiente1">
    <w:name w:val="Sangría 3 de t. independiente1"/>
    <w:basedOn w:val="Normal"/>
    <w:pPr>
      <w:tabs>
        <w:tab w:val="left" w:pos="567"/>
      </w:tabs>
      <w:overflowPunct w:val="0"/>
      <w:autoSpaceDE w:val="0"/>
      <w:autoSpaceDN w:val="0"/>
      <w:adjustRightInd w:val="0"/>
      <w:ind w:left="709"/>
      <w:textAlignment w:val="baseline"/>
    </w:pPr>
    <w:rPr>
      <w:szCs w:val="20"/>
      <w:lang w:val="es-ES_tradnl"/>
    </w:rPr>
  </w:style>
  <w:style w:type="paragraph" w:customStyle="1" w:styleId="Textoindependiente21">
    <w:name w:val="Texto independiente 21"/>
    <w:basedOn w:val="Normal"/>
    <w:pPr>
      <w:tabs>
        <w:tab w:val="left" w:pos="993"/>
        <w:tab w:val="left" w:pos="1560"/>
      </w:tabs>
      <w:overflowPunct w:val="0"/>
      <w:autoSpaceDE w:val="0"/>
      <w:autoSpaceDN w:val="0"/>
      <w:adjustRightInd w:val="0"/>
      <w:ind w:left="1560" w:hanging="1560"/>
      <w:textAlignment w:val="baseline"/>
    </w:pPr>
    <w:rPr>
      <w:szCs w:val="20"/>
      <w:lang w:val="es-ES_tradnl"/>
    </w:rPr>
  </w:style>
  <w:style w:type="paragraph" w:styleId="Listaconvietas2">
    <w:name w:val="List Bullet 2"/>
    <w:basedOn w:val="Normal"/>
    <w:autoRedefine/>
    <w:pPr>
      <w:numPr>
        <w:numId w:val="7"/>
      </w:numPr>
      <w:tabs>
        <w:tab w:val="left" w:pos="720"/>
      </w:tabs>
    </w:pPr>
    <w:rPr>
      <w:lang w:val="es-ES_tradnl"/>
    </w:rPr>
  </w:style>
  <w:style w:type="paragraph" w:customStyle="1" w:styleId="Titulo3">
    <w:name w:val="Titulo 3"/>
    <w:basedOn w:val="Normal"/>
    <w:next w:val="Normal"/>
    <w:autoRedefine/>
    <w:pPr>
      <w:numPr>
        <w:numId w:val="6"/>
      </w:numPr>
      <w:tabs>
        <w:tab w:val="left" w:pos="1701"/>
      </w:tabs>
      <w:spacing w:before="180" w:after="60"/>
    </w:pPr>
    <w:rPr>
      <w:rFonts w:ascii="Arial" w:hAnsi="Arial"/>
      <w:sz w:val="22"/>
      <w:szCs w:val="20"/>
      <w:lang w:val="es-MX" w:eastAsia="es-MX"/>
    </w:rPr>
  </w:style>
  <w:style w:type="paragraph" w:styleId="Listaconvietas">
    <w:name w:val="List Bullet"/>
    <w:basedOn w:val="Normal"/>
    <w:autoRedefine/>
    <w:pPr>
      <w:tabs>
        <w:tab w:val="num" w:pos="0"/>
      </w:tabs>
      <w:spacing w:before="120" w:after="120"/>
    </w:pPr>
    <w:rPr>
      <w:lang w:val="es-ES_tradnl"/>
    </w:rPr>
  </w:style>
  <w:style w:type="paragraph" w:customStyle="1" w:styleId="NormalTdeR">
    <w:name w:val="Normal T de R"/>
    <w:basedOn w:val="Normal"/>
    <w:autoRedefine/>
    <w:pPr>
      <w:spacing w:before="60" w:after="180"/>
    </w:pPr>
    <w:rPr>
      <w:lang w:val="es-CL"/>
    </w:rPr>
  </w:style>
  <w:style w:type="character" w:customStyle="1" w:styleId="EquationCaption">
    <w:name w:val="_Equation Caption"/>
  </w:style>
  <w:style w:type="character" w:styleId="Refdecomentario">
    <w:name w:val="annotation reference"/>
    <w:semiHidden/>
    <w:rPr>
      <w:sz w:val="16"/>
      <w:szCs w:val="16"/>
    </w:rPr>
  </w:style>
  <w:style w:type="paragraph" w:styleId="Asuntodelcomentario">
    <w:name w:val="annotation subject"/>
    <w:basedOn w:val="Textocomentario"/>
    <w:next w:val="Textocomentario"/>
    <w:link w:val="AsuntodelcomentarioCar"/>
    <w:pPr>
      <w:widowControl w:val="0"/>
      <w:jc w:val="left"/>
    </w:pPr>
    <w:rPr>
      <w:rFonts w:ascii="Arial" w:hAnsi="Arial"/>
      <w:b/>
      <w:bCs/>
      <w:snapToGrid w:val="0"/>
      <w:szCs w:val="20"/>
      <w:lang w:val="es-CL"/>
    </w:rPr>
  </w:style>
  <w:style w:type="character" w:customStyle="1" w:styleId="AsuntodelcomentarioCar">
    <w:name w:val="Asunto del comentario Car"/>
    <w:basedOn w:val="TextocomentarioCar"/>
    <w:link w:val="Asuntodelcomentario"/>
    <w:rsid w:val="00063672"/>
    <w:rPr>
      <w:rFonts w:ascii="Arial" w:hAnsi="Arial"/>
      <w:b/>
      <w:bCs/>
      <w:snapToGrid w:val="0"/>
      <w:szCs w:val="24"/>
      <w:lang w:val="es-ES" w:eastAsia="es-ES"/>
    </w:rPr>
  </w:style>
  <w:style w:type="paragraph" w:styleId="Encabezadodelista">
    <w:name w:val="toa heading"/>
    <w:basedOn w:val="Normal"/>
    <w:next w:val="Normal"/>
    <w:semiHidden/>
    <w:pPr>
      <w:widowControl w:val="0"/>
      <w:spacing w:before="120"/>
    </w:pPr>
    <w:rPr>
      <w:rFonts w:ascii="Arial" w:hAnsi="Arial" w:cs="Arial"/>
      <w:b/>
      <w:bCs/>
      <w:snapToGrid w:val="0"/>
      <w:lang w:val="es-CL"/>
    </w:rPr>
  </w:style>
  <w:style w:type="paragraph" w:customStyle="1" w:styleId="Vieta">
    <w:name w:val="Viñeta"/>
    <w:basedOn w:val="Normal"/>
    <w:rPr>
      <w:szCs w:val="20"/>
    </w:rPr>
  </w:style>
  <w:style w:type="paragraph" w:customStyle="1" w:styleId="Cuadro">
    <w:name w:val="Cuadro"/>
    <w:basedOn w:val="Normal"/>
    <w:pPr>
      <w:numPr>
        <w:numId w:val="8"/>
      </w:numPr>
    </w:pPr>
    <w:rPr>
      <w:szCs w:val="20"/>
      <w:lang w:val="es-ES_tradnl"/>
    </w:rPr>
  </w:style>
  <w:style w:type="paragraph" w:customStyle="1" w:styleId="TextoindependienteQ4">
    <w:name w:val="Texto independiente[Qä4"/>
    <w:basedOn w:val="Normal"/>
    <w:pPr>
      <w:widowControl w:val="0"/>
      <w:tabs>
        <w:tab w:val="left" w:pos="1143"/>
        <w:tab w:val="left" w:pos="1203"/>
      </w:tabs>
    </w:pPr>
    <w:rPr>
      <w:snapToGrid w:val="0"/>
      <w:szCs w:val="20"/>
      <w:lang w:val="es-ES_tradnl"/>
    </w:rPr>
  </w:style>
  <w:style w:type="paragraph" w:styleId="Saludo">
    <w:name w:val="Salutation"/>
    <w:basedOn w:val="Normal"/>
    <w:next w:val="Normal"/>
    <w:pPr>
      <w:spacing w:line="288" w:lineRule="auto"/>
    </w:pPr>
  </w:style>
  <w:style w:type="paragraph" w:customStyle="1" w:styleId="Tcnico4">
    <w:name w:val="Técnico 4"/>
    <w:pPr>
      <w:widowControl w:val="0"/>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pPr>
    <w:rPr>
      <w:rFonts w:ascii="Courier New" w:hAnsi="Courier New"/>
      <w:b/>
      <w:snapToGrid w:val="0"/>
      <w:sz w:val="24"/>
      <w:lang w:val="en-US" w:eastAsia="es-ES" w:bidi="he-IL"/>
    </w:rPr>
  </w:style>
  <w:style w:type="character" w:customStyle="1" w:styleId="Ttulo3Car">
    <w:name w:val="Título 3 Car"/>
    <w:aliases w:val="HAB19 Car,Título nivel 3 Car,Título 3 Car Car Car,Título 3 Car2,Heading 3 Char Char Char Char Car,HAB19 Char Char Char Char Car,Título nivel 3 Char Char Char Char Car,h3 Car,Título 3 Car1 Car,MyC Título 3 Car"/>
    <w:rPr>
      <w:rFonts w:ascii="Times New Roman Negrita" w:hAnsi="Times New Roman Negrita" w:cs="Arial"/>
      <w:b/>
      <w:bCs/>
      <w:sz w:val="24"/>
      <w:szCs w:val="26"/>
      <w:lang w:val="es-ES" w:eastAsia="es-ES" w:bidi="ar-SA"/>
    </w:rPr>
  </w:style>
  <w:style w:type="paragraph" w:customStyle="1" w:styleId="Bullet1">
    <w:name w:val="Bullet1"/>
    <w:basedOn w:val="Normal"/>
    <w:pPr>
      <w:numPr>
        <w:numId w:val="9"/>
      </w:numPr>
    </w:pPr>
    <w:rPr>
      <w:sz w:val="20"/>
      <w:szCs w:val="20"/>
      <w:lang w:val="es-MX"/>
    </w:rPr>
  </w:style>
  <w:style w:type="paragraph" w:customStyle="1" w:styleId="Encabezadodeseccin">
    <w:name w:val="Encabezado de sección"/>
    <w:basedOn w:val="Ttulo1"/>
    <w:pPr>
      <w:keepLines/>
      <w:numPr>
        <w:numId w:val="11"/>
      </w:numPr>
      <w:shd w:val="pct80" w:color="auto" w:fill="FFFFFF"/>
      <w:spacing w:after="240" w:line="240" w:lineRule="atLeast"/>
      <w:jc w:val="left"/>
    </w:pPr>
    <w:rPr>
      <w:rFonts w:ascii="Times New Roman" w:hAnsi="Times New Roman" w:cs="Times New Roman"/>
      <w:bCs w:val="0"/>
      <w:smallCaps/>
      <w:outline/>
      <w:color w:val="FFFFFF" w:themeColor="background1"/>
      <w:spacing w:val="20"/>
      <w:kern w:val="16"/>
      <w:szCs w:val="2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style>
  <w:style w:type="character" w:customStyle="1" w:styleId="a1">
    <w:name w:val="a1"/>
    <w:basedOn w:val="Fuentedeprrafopredeter"/>
  </w:style>
  <w:style w:type="paragraph" w:customStyle="1" w:styleId="Style1">
    <w:name w:val="Style1"/>
    <w:basedOn w:val="Ttulo4"/>
    <w:pPr>
      <w:numPr>
        <w:numId w:val="12"/>
      </w:numPr>
      <w:tabs>
        <w:tab w:val="left" w:pos="567"/>
      </w:tabs>
      <w:spacing w:before="0" w:after="0"/>
    </w:pPr>
    <w:rPr>
      <w:rFonts w:ascii="Arial" w:eastAsia="MS Mincho" w:hAnsi="Arial"/>
      <w:b w:val="0"/>
      <w:bCs w:val="0"/>
      <w:sz w:val="22"/>
      <w:szCs w:val="20"/>
    </w:rPr>
  </w:style>
  <w:style w:type="paragraph" w:customStyle="1" w:styleId="EstiloTtulo3Izquierda0cmSangrafrancesa2cm">
    <w:name w:val="Estilo Título 3 + Izquierda:  0 cm Sangría francesa:  2 cm"/>
    <w:basedOn w:val="Ttulo3"/>
    <w:pPr>
      <w:numPr>
        <w:numId w:val="13"/>
      </w:numPr>
      <w:tabs>
        <w:tab w:val="left" w:pos="1134"/>
      </w:tabs>
      <w:spacing w:after="0"/>
    </w:pPr>
    <w:rPr>
      <w:rFonts w:ascii="Arial" w:hAnsi="Arial" w:cs="Times New Roman"/>
      <w:smallCaps/>
      <w:sz w:val="22"/>
      <w:szCs w:val="20"/>
      <w:u w:val="single"/>
      <w:lang w:val="es-ES_tradnl"/>
    </w:rPr>
  </w:style>
  <w:style w:type="paragraph" w:customStyle="1" w:styleId="Tabla">
    <w:name w:val="Tabla"/>
    <w:basedOn w:val="Normal"/>
    <w:pPr>
      <w:spacing w:before="20" w:after="20"/>
      <w:jc w:val="center"/>
    </w:pPr>
    <w:rPr>
      <w:rFonts w:ascii="Arial" w:hAnsi="Arial"/>
      <w:sz w:val="16"/>
      <w:szCs w:val="20"/>
    </w:rPr>
  </w:style>
  <w:style w:type="paragraph" w:customStyle="1" w:styleId="Imagen">
    <w:name w:val="Imagen"/>
    <w:basedOn w:val="Normal"/>
    <w:next w:val="Epgrafe0"/>
    <w:pPr>
      <w:jc w:val="center"/>
    </w:pPr>
    <w:rPr>
      <w:szCs w:val="20"/>
    </w:rPr>
  </w:style>
  <w:style w:type="paragraph" w:customStyle="1" w:styleId="ndice-base">
    <w:name w:val="Índice - base"/>
    <w:basedOn w:val="Normal"/>
    <w:pPr>
      <w:spacing w:before="240" w:line="240" w:lineRule="atLeast"/>
      <w:ind w:left="360" w:hanging="360"/>
    </w:pPr>
    <w:rPr>
      <w:rFonts w:ascii="Arial" w:hAnsi="Arial"/>
      <w:szCs w:val="20"/>
    </w:rPr>
  </w:style>
  <w:style w:type="paragraph" w:customStyle="1" w:styleId="Tabla10">
    <w:name w:val="Tabla 10"/>
    <w:basedOn w:val="Tabla"/>
    <w:pPr>
      <w:keepNext/>
      <w:keepLines/>
      <w:spacing w:line="360" w:lineRule="atLeast"/>
      <w:jc w:val="left"/>
    </w:pPr>
    <w:rPr>
      <w:rFonts w:ascii="Times" w:hAnsi="Times"/>
      <w:sz w:val="20"/>
      <w:lang w:val="es-CL"/>
    </w:rPr>
  </w:style>
  <w:style w:type="paragraph" w:customStyle="1" w:styleId="Titnivel4">
    <w:name w:val="Tit. nivel 4"/>
    <w:pPr>
      <w:widowControl w:val="0"/>
      <w:tabs>
        <w:tab w:val="left" w:pos="-720"/>
        <w:tab w:val="left" w:pos="0"/>
        <w:tab w:val="left" w:pos="720"/>
      </w:tabs>
      <w:suppressAutoHyphens/>
      <w:ind w:left="1440" w:hanging="840"/>
    </w:pPr>
    <w:rPr>
      <w:rFonts w:ascii="Courier" w:hAnsi="Courier"/>
      <w:snapToGrid w:val="0"/>
      <w:sz w:val="24"/>
      <w:lang w:val="en-US" w:eastAsia="es-ES"/>
    </w:rPr>
  </w:style>
  <w:style w:type="paragraph" w:customStyle="1" w:styleId="BodyText21">
    <w:name w:val="Body Text 21"/>
    <w:basedOn w:val="Normal"/>
    <w:pPr>
      <w:spacing w:before="240"/>
    </w:pPr>
    <w:rPr>
      <w:szCs w:val="20"/>
      <w:lang w:val="es-CL"/>
    </w:rPr>
  </w:style>
  <w:style w:type="paragraph" w:customStyle="1" w:styleId="Encabezadodetda">
    <w:name w:val="Encabezado de tda"/>
    <w:basedOn w:val="Normal"/>
    <w:pPr>
      <w:tabs>
        <w:tab w:val="right" w:pos="9360"/>
      </w:tabs>
      <w:spacing w:after="120"/>
      <w:jc w:val="center"/>
    </w:pPr>
    <w:rPr>
      <w:sz w:val="18"/>
      <w:szCs w:val="20"/>
      <w:lang w:val="en-US"/>
    </w:rPr>
  </w:style>
  <w:style w:type="paragraph" w:customStyle="1" w:styleId="formula">
    <w:name w:val="formula"/>
    <w:pPr>
      <w:widowControl w:val="0"/>
      <w:tabs>
        <w:tab w:val="center" w:pos="4608"/>
        <w:tab w:val="center" w:pos="8010"/>
      </w:tabs>
      <w:suppressAutoHyphens/>
      <w:jc w:val="both"/>
    </w:pPr>
    <w:rPr>
      <w:rFonts w:ascii="Courier" w:hAnsi="Courier"/>
      <w:snapToGrid w:val="0"/>
      <w:spacing w:val="-3"/>
      <w:sz w:val="24"/>
      <w:lang w:val="en-US" w:eastAsia="es-ES"/>
    </w:rPr>
  </w:style>
  <w:style w:type="paragraph" w:customStyle="1" w:styleId="0">
    <w:name w:val="0"/>
    <w:basedOn w:val="Normal"/>
    <w:pPr>
      <w:ind w:left="440" w:hanging="440"/>
    </w:pPr>
    <w:rPr>
      <w:rFonts w:ascii="B Futura Bold" w:hAnsi="B Futura Bold"/>
      <w:color w:val="000000"/>
      <w:sz w:val="28"/>
      <w:szCs w:val="20"/>
    </w:rPr>
  </w:style>
  <w:style w:type="paragraph" w:customStyle="1" w:styleId="capitulo">
    <w:name w:val="capitulo"/>
    <w:basedOn w:val="Normal"/>
    <w:pPr>
      <w:spacing w:before="240"/>
      <w:jc w:val="center"/>
    </w:pPr>
    <w:rPr>
      <w:b/>
      <w:i/>
      <w:sz w:val="40"/>
      <w:szCs w:val="20"/>
    </w:rPr>
  </w:style>
  <w:style w:type="paragraph" w:customStyle="1" w:styleId="Destinatario">
    <w:name w:val="Destinatario"/>
    <w:basedOn w:val="Textoindependiente"/>
    <w:next w:val="Saludo"/>
    <w:pPr>
      <w:tabs>
        <w:tab w:val="clear" w:pos="0"/>
      </w:tabs>
      <w:suppressAutoHyphens w:val="0"/>
      <w:spacing w:before="240" w:after="120"/>
    </w:pPr>
    <w:rPr>
      <w:rFonts w:ascii="Arial" w:hAnsi="Arial"/>
      <w:color w:val="auto"/>
      <w:spacing w:val="0"/>
      <w:sz w:val="22"/>
    </w:rPr>
  </w:style>
  <w:style w:type="paragraph" w:customStyle="1" w:styleId="NormalAmbarSolangeambar">
    <w:name w:val="Normal.Ambar.Solange.ambar"/>
    <w:pPr>
      <w:widowControl w:val="0"/>
      <w:suppressAutoHyphens/>
      <w:jc w:val="both"/>
    </w:pPr>
    <w:rPr>
      <w:rFonts w:ascii="CG Times (W1)" w:hAnsi="CG Times (W1)"/>
      <w:sz w:val="24"/>
      <w:lang w:val="es-ES_tradnl" w:eastAsia="es-ES"/>
    </w:rPr>
  </w:style>
  <w:style w:type="paragraph" w:customStyle="1" w:styleId="P1">
    <w:name w:val="P1"/>
    <w:basedOn w:val="Normal"/>
    <w:pPr>
      <w:spacing w:before="240"/>
      <w:ind w:left="1040"/>
    </w:pPr>
    <w:rPr>
      <w:rFonts w:ascii="Futura" w:hAnsi="Futura"/>
      <w:color w:val="000000"/>
      <w:sz w:val="20"/>
      <w:szCs w:val="20"/>
    </w:rPr>
  </w:style>
  <w:style w:type="paragraph" w:customStyle="1" w:styleId="P2">
    <w:name w:val="P2"/>
    <w:basedOn w:val="Normal"/>
    <w:pPr>
      <w:spacing w:before="240"/>
      <w:ind w:left="1860"/>
    </w:pPr>
    <w:rPr>
      <w:rFonts w:ascii="Futura" w:hAnsi="Futura"/>
      <w:color w:val="000000"/>
      <w:sz w:val="20"/>
      <w:szCs w:val="20"/>
    </w:rPr>
  </w:style>
  <w:style w:type="paragraph" w:customStyle="1" w:styleId="tabla0">
    <w:name w:val="tabla"/>
    <w:basedOn w:val="Normal"/>
    <w:pPr>
      <w:tabs>
        <w:tab w:val="left" w:pos="567"/>
        <w:tab w:val="left" w:pos="851"/>
      </w:tabs>
    </w:pPr>
    <w:rPr>
      <w:b/>
      <w:color w:val="000000"/>
      <w:sz w:val="20"/>
      <w:szCs w:val="20"/>
    </w:rPr>
  </w:style>
  <w:style w:type="paragraph" w:customStyle="1" w:styleId="Lista0">
    <w:name w:val="Lista0"/>
    <w:basedOn w:val="Normal"/>
    <w:pPr>
      <w:spacing w:before="120" w:after="120"/>
    </w:pPr>
    <w:rPr>
      <w:szCs w:val="20"/>
    </w:rPr>
  </w:style>
  <w:style w:type="character" w:customStyle="1" w:styleId="Fuentedeencabezadopredeter">
    <w:name w:val="Fuente de encabezado predeter."/>
  </w:style>
  <w:style w:type="character" w:customStyle="1" w:styleId="EquationCaption1">
    <w:name w:val="_Equation Caption1"/>
    <w:basedOn w:val="Fuentedeencabezadopredeter"/>
  </w:style>
  <w:style w:type="character" w:customStyle="1" w:styleId="EquationCaption2">
    <w:name w:val="_Equation Caption2"/>
  </w:style>
  <w:style w:type="paragraph" w:customStyle="1" w:styleId="11">
    <w:name w:val="1 1"/>
    <w:pPr>
      <w:keepNext/>
      <w:keepLines/>
      <w:widowControl w:val="0"/>
      <w:tabs>
        <w:tab w:val="left" w:pos="-720"/>
      </w:tabs>
      <w:suppressAutoHyphens/>
    </w:pPr>
    <w:rPr>
      <w:rFonts w:ascii="Courier" w:hAnsi="Courier"/>
      <w:snapToGrid w:val="0"/>
      <w:sz w:val="24"/>
      <w:lang w:val="en-US" w:eastAsia="es-ES"/>
    </w:rPr>
  </w:style>
  <w:style w:type="character" w:customStyle="1" w:styleId="12">
    <w:name w:val="1 2"/>
    <w:rPr>
      <w:rFonts w:ascii="Courier" w:hAnsi="Courier"/>
      <w:noProof w:val="0"/>
      <w:sz w:val="24"/>
      <w:lang w:val="en-US"/>
    </w:rPr>
  </w:style>
  <w:style w:type="character" w:customStyle="1" w:styleId="13">
    <w:name w:val="1 3"/>
    <w:rPr>
      <w:rFonts w:ascii="Courier" w:hAnsi="Courier"/>
      <w:noProof w:val="0"/>
      <w:sz w:val="24"/>
      <w:lang w:val="en-US"/>
    </w:rPr>
  </w:style>
  <w:style w:type="character" w:customStyle="1" w:styleId="14">
    <w:name w:val="1 4"/>
    <w:rPr>
      <w:b/>
      <w:i/>
      <w:sz w:val="24"/>
    </w:rPr>
  </w:style>
  <w:style w:type="character" w:customStyle="1" w:styleId="15">
    <w:name w:val="1 5"/>
    <w:basedOn w:val="Fuentedeencabezadopredeter"/>
  </w:style>
  <w:style w:type="character" w:customStyle="1" w:styleId="16">
    <w:name w:val="1 6"/>
    <w:basedOn w:val="Fuentedeencabezadopredeter"/>
  </w:style>
  <w:style w:type="character" w:customStyle="1" w:styleId="17">
    <w:name w:val="1 7"/>
    <w:basedOn w:val="Fuentedeencabezadopredeter"/>
  </w:style>
  <w:style w:type="character" w:customStyle="1" w:styleId="18">
    <w:name w:val="1 8"/>
    <w:basedOn w:val="Fuentedeencabezadopredeter"/>
  </w:style>
  <w:style w:type="paragraph" w:customStyle="1" w:styleId="1NIVEL1">
    <w:name w:val="1) NIVEL 1"/>
    <w:pPr>
      <w:widowControl w:val="0"/>
      <w:tabs>
        <w:tab w:val="left" w:pos="-720"/>
        <w:tab w:val="left" w:pos="0"/>
        <w:tab w:val="left" w:pos="720"/>
      </w:tabs>
      <w:suppressAutoHyphens/>
      <w:ind w:left="1440" w:hanging="1440"/>
    </w:pPr>
    <w:rPr>
      <w:rFonts w:ascii="Courier" w:hAnsi="Courier"/>
      <w:snapToGrid w:val="0"/>
      <w:sz w:val="24"/>
      <w:u w:val="single"/>
      <w:lang w:val="en-US" w:eastAsia="es-ES"/>
    </w:rPr>
  </w:style>
  <w:style w:type="character" w:customStyle="1" w:styleId="21">
    <w:name w:val="2 1"/>
    <w:rPr>
      <w:rFonts w:ascii="Courier" w:hAnsi="Courier"/>
      <w:noProof w:val="0"/>
      <w:sz w:val="24"/>
      <w:lang w:val="en-US"/>
    </w:rPr>
  </w:style>
  <w:style w:type="character" w:customStyle="1" w:styleId="22">
    <w:name w:val="2 2"/>
    <w:rPr>
      <w:rFonts w:ascii="Courier" w:hAnsi="Courier"/>
      <w:noProof w:val="0"/>
      <w:sz w:val="24"/>
      <w:lang w:val="en-US"/>
    </w:rPr>
  </w:style>
  <w:style w:type="character" w:customStyle="1" w:styleId="23">
    <w:name w:val="2 3"/>
    <w:rPr>
      <w:rFonts w:ascii="Courier" w:hAnsi="Courier"/>
      <w:noProof w:val="0"/>
      <w:sz w:val="24"/>
      <w:lang w:val="en-US"/>
    </w:rPr>
  </w:style>
  <w:style w:type="paragraph" w:customStyle="1" w:styleId="24a">
    <w:name w:val="2 4a"/>
    <w:pPr>
      <w:widowControl w:val="0"/>
      <w:tabs>
        <w:tab w:val="left" w:pos="-720"/>
      </w:tabs>
      <w:suppressAutoHyphens/>
    </w:pPr>
    <w:rPr>
      <w:rFonts w:ascii="Courier" w:hAnsi="Courier"/>
      <w:b/>
      <w:snapToGrid w:val="0"/>
      <w:sz w:val="24"/>
      <w:lang w:val="en-US" w:eastAsia="es-ES"/>
    </w:rPr>
  </w:style>
  <w:style w:type="paragraph" w:customStyle="1" w:styleId="25">
    <w:name w:val="2 5"/>
    <w:pPr>
      <w:widowControl w:val="0"/>
      <w:tabs>
        <w:tab w:val="left" w:pos="-720"/>
      </w:tabs>
      <w:suppressAutoHyphens/>
      <w:ind w:firstLine="720"/>
    </w:pPr>
    <w:rPr>
      <w:rFonts w:ascii="Courier" w:hAnsi="Courier"/>
      <w:b/>
      <w:snapToGrid w:val="0"/>
      <w:sz w:val="24"/>
      <w:lang w:val="en-US" w:eastAsia="es-ES"/>
    </w:rPr>
  </w:style>
  <w:style w:type="paragraph" w:customStyle="1" w:styleId="26">
    <w:name w:val="2 6"/>
    <w:pPr>
      <w:widowControl w:val="0"/>
      <w:tabs>
        <w:tab w:val="left" w:pos="-720"/>
      </w:tabs>
      <w:suppressAutoHyphens/>
      <w:ind w:firstLine="720"/>
    </w:pPr>
    <w:rPr>
      <w:rFonts w:ascii="Courier" w:hAnsi="Courier"/>
      <w:b/>
      <w:snapToGrid w:val="0"/>
      <w:sz w:val="24"/>
      <w:lang w:val="en-US" w:eastAsia="es-ES"/>
    </w:rPr>
  </w:style>
  <w:style w:type="paragraph" w:customStyle="1" w:styleId="27">
    <w:name w:val="2 7"/>
    <w:pPr>
      <w:widowControl w:val="0"/>
      <w:tabs>
        <w:tab w:val="left" w:pos="-720"/>
      </w:tabs>
      <w:suppressAutoHyphens/>
      <w:ind w:firstLine="720"/>
    </w:pPr>
    <w:rPr>
      <w:rFonts w:ascii="Courier" w:hAnsi="Courier"/>
      <w:b/>
      <w:snapToGrid w:val="0"/>
      <w:sz w:val="24"/>
      <w:lang w:val="en-US" w:eastAsia="es-ES"/>
    </w:rPr>
  </w:style>
  <w:style w:type="paragraph" w:customStyle="1" w:styleId="28a">
    <w:name w:val="2 8a"/>
    <w:pPr>
      <w:widowControl w:val="0"/>
      <w:tabs>
        <w:tab w:val="left" w:pos="-720"/>
      </w:tabs>
      <w:suppressAutoHyphens/>
      <w:ind w:firstLine="720"/>
    </w:pPr>
    <w:rPr>
      <w:rFonts w:ascii="Courier" w:hAnsi="Courier"/>
      <w:b/>
      <w:snapToGrid w:val="0"/>
      <w:sz w:val="24"/>
      <w:lang w:val="en-US" w:eastAsia="es-ES"/>
    </w:rPr>
  </w:style>
  <w:style w:type="paragraph" w:customStyle="1" w:styleId="2NIVEL2">
    <w:name w:val="2) NIVEL 2"/>
    <w:pPr>
      <w:widowControl w:val="0"/>
      <w:tabs>
        <w:tab w:val="left" w:pos="-720"/>
        <w:tab w:val="left" w:pos="0"/>
        <w:tab w:val="left" w:pos="720"/>
      </w:tabs>
      <w:suppressAutoHyphens/>
      <w:ind w:left="1440"/>
    </w:pPr>
    <w:rPr>
      <w:rFonts w:ascii="Courier" w:hAnsi="Courier"/>
      <w:snapToGrid w:val="0"/>
      <w:sz w:val="24"/>
      <w:u w:val="single"/>
      <w:lang w:val="en-US" w:eastAsia="es-ES"/>
    </w:rPr>
  </w:style>
  <w:style w:type="paragraph" w:customStyle="1" w:styleId="3NIVEL3">
    <w:name w:val="3) NIVEL 3"/>
    <w:pPr>
      <w:widowControl w:val="0"/>
      <w:tabs>
        <w:tab w:val="left" w:pos="-720"/>
        <w:tab w:val="left" w:pos="0"/>
        <w:tab w:val="left" w:pos="720"/>
      </w:tabs>
      <w:suppressAutoHyphens/>
      <w:ind w:left="1440"/>
    </w:pPr>
    <w:rPr>
      <w:rFonts w:ascii="Courier" w:hAnsi="Courier"/>
      <w:snapToGrid w:val="0"/>
      <w:sz w:val="24"/>
      <w:lang w:val="en-US" w:eastAsia="es-ES"/>
    </w:rPr>
  </w:style>
  <w:style w:type="paragraph" w:customStyle="1" w:styleId="4NIVEL4">
    <w:name w:val="4) NIVEL 4"/>
    <w:pPr>
      <w:widowControl w:val="0"/>
      <w:tabs>
        <w:tab w:val="left" w:pos="-720"/>
        <w:tab w:val="left" w:pos="0"/>
        <w:tab w:val="left" w:pos="720"/>
        <w:tab w:val="left" w:pos="1440"/>
      </w:tabs>
      <w:suppressAutoHyphens/>
      <w:ind w:left="2160" w:hanging="720"/>
    </w:pPr>
    <w:rPr>
      <w:rFonts w:ascii="Courier" w:hAnsi="Courier"/>
      <w:snapToGrid w:val="0"/>
      <w:sz w:val="24"/>
      <w:lang w:val="en-US" w:eastAsia="es-ES"/>
    </w:rPr>
  </w:style>
  <w:style w:type="paragraph" w:customStyle="1" w:styleId="5NIVEL5">
    <w:name w:val="5) NIVEL 5"/>
    <w:pPr>
      <w:widowControl w:val="0"/>
      <w:tabs>
        <w:tab w:val="left" w:pos="-720"/>
        <w:tab w:val="left" w:pos="0"/>
        <w:tab w:val="left" w:pos="720"/>
        <w:tab w:val="left" w:pos="1440"/>
        <w:tab w:val="decimal" w:pos="2160"/>
      </w:tabs>
      <w:suppressAutoHyphens/>
      <w:ind w:left="2880" w:hanging="1008"/>
    </w:pPr>
    <w:rPr>
      <w:rFonts w:ascii="Courier" w:hAnsi="Courier"/>
      <w:snapToGrid w:val="0"/>
      <w:sz w:val="24"/>
      <w:lang w:val="en-US" w:eastAsia="es-ES"/>
    </w:rPr>
  </w:style>
  <w:style w:type="paragraph" w:customStyle="1" w:styleId="6NIVEL6">
    <w:name w:val="6) NIVEL 6"/>
    <w:pPr>
      <w:widowControl w:val="0"/>
      <w:tabs>
        <w:tab w:val="left" w:pos="-720"/>
        <w:tab w:val="left" w:pos="0"/>
        <w:tab w:val="left" w:pos="720"/>
        <w:tab w:val="left" w:pos="1440"/>
        <w:tab w:val="left" w:pos="2160"/>
        <w:tab w:val="left" w:pos="2880"/>
      </w:tabs>
      <w:suppressAutoHyphens/>
      <w:ind w:left="3600" w:hanging="720"/>
    </w:pPr>
    <w:rPr>
      <w:rFonts w:ascii="Courier" w:hAnsi="Courier"/>
      <w:snapToGrid w:val="0"/>
      <w:sz w:val="24"/>
      <w:lang w:val="en-US" w:eastAsia="es-ES"/>
    </w:rPr>
  </w:style>
  <w:style w:type="paragraph" w:customStyle="1" w:styleId="7NIVEL7">
    <w:name w:val="7) NIVEL 7"/>
    <w:pPr>
      <w:widowControl w:val="0"/>
      <w:tabs>
        <w:tab w:val="left" w:pos="-720"/>
        <w:tab w:val="left" w:pos="0"/>
        <w:tab w:val="left" w:pos="720"/>
        <w:tab w:val="left" w:pos="1440"/>
        <w:tab w:val="left" w:pos="2160"/>
        <w:tab w:val="left" w:pos="2880"/>
        <w:tab w:val="left" w:pos="3600"/>
      </w:tabs>
      <w:suppressAutoHyphens/>
      <w:ind w:left="4320" w:hanging="720"/>
    </w:pPr>
    <w:rPr>
      <w:rFonts w:ascii="Courier" w:hAnsi="Courier"/>
      <w:snapToGrid w:val="0"/>
      <w:sz w:val="24"/>
      <w:lang w:val="en-US" w:eastAsia="es-ES"/>
    </w:rPr>
  </w:style>
  <w:style w:type="paragraph" w:customStyle="1" w:styleId="8NIVEL8">
    <w:name w:val="8) NIVEL 8"/>
    <w:pPr>
      <w:widowControl w:val="0"/>
      <w:tabs>
        <w:tab w:val="left" w:pos="-720"/>
        <w:tab w:val="left" w:pos="0"/>
        <w:tab w:val="left" w:pos="720"/>
        <w:tab w:val="left" w:pos="1440"/>
        <w:tab w:val="left" w:pos="2160"/>
        <w:tab w:val="left" w:pos="2880"/>
        <w:tab w:val="left" w:pos="3600"/>
        <w:tab w:val="left" w:pos="4320"/>
      </w:tabs>
      <w:suppressAutoHyphens/>
      <w:ind w:left="5040" w:hanging="720"/>
    </w:pPr>
    <w:rPr>
      <w:rFonts w:ascii="Courier" w:hAnsi="Courier"/>
      <w:snapToGrid w:val="0"/>
      <w:sz w:val="24"/>
      <w:lang w:val="en-US" w:eastAsia="es-ES"/>
    </w:rPr>
  </w:style>
  <w:style w:type="character" w:customStyle="1" w:styleId="9CUADROS">
    <w:name w:val="9) CUADROS"/>
    <w:rPr>
      <w:rFonts w:ascii="Courier" w:hAnsi="Courier"/>
      <w:noProof w:val="0"/>
      <w:sz w:val="24"/>
      <w:lang w:val="en-US"/>
    </w:rPr>
  </w:style>
  <w:style w:type="character" w:customStyle="1" w:styleId="a10FIGURAS">
    <w:name w:val="a10) FIGURAS"/>
    <w:rPr>
      <w:rFonts w:ascii="Courier" w:hAnsi="Courier"/>
      <w:noProof w:val="0"/>
      <w:sz w:val="24"/>
      <w:lang w:val="en-US"/>
    </w:rPr>
  </w:style>
  <w:style w:type="character" w:customStyle="1" w:styleId="a2">
    <w:name w:val="a2"/>
    <w:rPr>
      <w:rFonts w:ascii="Courier" w:hAnsi="Courier"/>
      <w:noProof w:val="0"/>
      <w:sz w:val="24"/>
      <w:lang w:val="en-US"/>
    </w:rPr>
  </w:style>
  <w:style w:type="character" w:customStyle="1" w:styleId="a3">
    <w:name w:val="a3"/>
    <w:rPr>
      <w:rFonts w:ascii="Courier" w:hAnsi="Courier"/>
      <w:noProof w:val="0"/>
      <w:sz w:val="24"/>
      <w:lang w:val="en-US"/>
    </w:rPr>
  </w:style>
  <w:style w:type="character" w:customStyle="1" w:styleId="a4">
    <w:name w:val="a4"/>
    <w:rPr>
      <w:rFonts w:ascii="Courier" w:hAnsi="Courier"/>
      <w:noProof w:val="0"/>
      <w:sz w:val="24"/>
      <w:lang w:val="en-US"/>
    </w:rPr>
  </w:style>
  <w:style w:type="character" w:customStyle="1" w:styleId="a5">
    <w:name w:val="a5"/>
    <w:rPr>
      <w:rFonts w:ascii="Courier" w:hAnsi="Courier"/>
      <w:noProof w:val="0"/>
      <w:sz w:val="24"/>
      <w:lang w:val="en-US"/>
    </w:rPr>
  </w:style>
  <w:style w:type="character" w:customStyle="1" w:styleId="a6">
    <w:name w:val="a6"/>
    <w:rPr>
      <w:rFonts w:ascii="Courier" w:hAnsi="Courier"/>
      <w:noProof w:val="0"/>
      <w:sz w:val="24"/>
      <w:lang w:val="en-US"/>
    </w:rPr>
  </w:style>
  <w:style w:type="character" w:customStyle="1" w:styleId="a7">
    <w:name w:val="a7"/>
    <w:rPr>
      <w:rFonts w:ascii="Courier" w:hAnsi="Courier"/>
      <w:noProof w:val="0"/>
      <w:sz w:val="24"/>
      <w:lang w:val="en-US"/>
    </w:rPr>
  </w:style>
  <w:style w:type="character" w:customStyle="1" w:styleId="Bibliogr">
    <w:name w:val="Bibliogr."/>
    <w:basedOn w:val="Fuentedeencabezadopredeter"/>
  </w:style>
  <w:style w:type="character" w:customStyle="1" w:styleId="Bibliogrphy">
    <w:name w:val="Bibliogrphy"/>
    <w:basedOn w:val="Fuentedeencabezadopredeter"/>
  </w:style>
  <w:style w:type="paragraph" w:customStyle="1" w:styleId="cadelucho1">
    <w:name w:val="cade/lucho 1"/>
    <w:pPr>
      <w:widowControl w:val="0"/>
      <w:tabs>
        <w:tab w:val="left" w:pos="-720"/>
      </w:tabs>
      <w:suppressAutoHyphens/>
    </w:pPr>
    <w:rPr>
      <w:rFonts w:ascii="Courier" w:hAnsi="Courier"/>
      <w:snapToGrid w:val="0"/>
      <w:sz w:val="24"/>
      <w:lang w:val="en-US" w:eastAsia="es-ES"/>
    </w:rPr>
  </w:style>
  <w:style w:type="paragraph" w:customStyle="1" w:styleId="Cade-LVF1">
    <w:name w:val="Cade-LVF 1"/>
    <w:pPr>
      <w:widowControl w:val="0"/>
      <w:tabs>
        <w:tab w:val="left" w:pos="-720"/>
      </w:tabs>
      <w:suppressAutoHyphens/>
    </w:pPr>
    <w:rPr>
      <w:rFonts w:ascii="Courier" w:hAnsi="Courier"/>
      <w:snapToGrid w:val="0"/>
      <w:sz w:val="24"/>
      <w:lang w:val="en-US" w:eastAsia="es-ES"/>
    </w:rPr>
  </w:style>
  <w:style w:type="character" w:customStyle="1" w:styleId="DefaultPara">
    <w:name w:val="Default Para"/>
    <w:basedOn w:val="Fuentedeencabezadopredeter"/>
  </w:style>
  <w:style w:type="character" w:customStyle="1" w:styleId="DefaultParagraphFo">
    <w:name w:val="Default Paragraph Fo"/>
    <w:basedOn w:val="Fuentedeencabezadopredeter"/>
  </w:style>
  <w:style w:type="character" w:customStyle="1" w:styleId="DocInit">
    <w:name w:val="Doc Init"/>
    <w:basedOn w:val="Fuentedeencabezadopredeter"/>
  </w:style>
  <w:style w:type="paragraph" w:customStyle="1" w:styleId="Document1">
    <w:name w:val="Document 1"/>
    <w:pPr>
      <w:keepNext/>
      <w:keepLines/>
      <w:widowControl w:val="0"/>
      <w:tabs>
        <w:tab w:val="left" w:pos="-720"/>
      </w:tabs>
      <w:suppressAutoHyphens/>
    </w:pPr>
    <w:rPr>
      <w:rFonts w:ascii="Courier" w:hAnsi="Courier"/>
      <w:snapToGrid w:val="0"/>
      <w:sz w:val="24"/>
      <w:lang w:val="en-US" w:eastAsia="es-ES"/>
    </w:rPr>
  </w:style>
  <w:style w:type="paragraph" w:customStyle="1" w:styleId="Document1a">
    <w:name w:val="Document 1a"/>
    <w:pPr>
      <w:keepNext/>
      <w:keepLines/>
      <w:widowControl w:val="0"/>
      <w:tabs>
        <w:tab w:val="left" w:pos="-720"/>
      </w:tabs>
      <w:suppressAutoHyphens/>
    </w:pPr>
    <w:rPr>
      <w:rFonts w:ascii="Courier" w:hAnsi="Courier"/>
      <w:snapToGrid w:val="0"/>
      <w:sz w:val="24"/>
      <w:lang w:val="en-US" w:eastAsia="es-ES"/>
    </w:rPr>
  </w:style>
  <w:style w:type="character" w:customStyle="1" w:styleId="Document2">
    <w:name w:val="Document 2"/>
    <w:rPr>
      <w:rFonts w:ascii="Courier" w:hAnsi="Courier"/>
      <w:noProof w:val="0"/>
      <w:sz w:val="24"/>
      <w:lang w:val="en-US"/>
    </w:rPr>
  </w:style>
  <w:style w:type="character" w:customStyle="1" w:styleId="Document2a">
    <w:name w:val="Document 2a"/>
    <w:basedOn w:val="Fuentedeencabezadopredeter"/>
  </w:style>
  <w:style w:type="character" w:customStyle="1" w:styleId="Document3">
    <w:name w:val="Document 3"/>
    <w:rPr>
      <w:rFonts w:ascii="Courier" w:hAnsi="Courier"/>
      <w:noProof w:val="0"/>
      <w:sz w:val="24"/>
      <w:lang w:val="en-US"/>
    </w:rPr>
  </w:style>
  <w:style w:type="character" w:customStyle="1" w:styleId="Document3a">
    <w:name w:val="Document 3a"/>
    <w:basedOn w:val="Fuentedeencabezadopredeter"/>
  </w:style>
  <w:style w:type="character" w:customStyle="1" w:styleId="Document4">
    <w:name w:val="Document 4"/>
    <w:rPr>
      <w:b/>
      <w:i/>
      <w:sz w:val="24"/>
    </w:rPr>
  </w:style>
  <w:style w:type="character" w:customStyle="1" w:styleId="Document4a">
    <w:name w:val="Document 4a"/>
    <w:rPr>
      <w:b/>
      <w:i/>
      <w:sz w:val="24"/>
    </w:rPr>
  </w:style>
  <w:style w:type="character" w:customStyle="1" w:styleId="Document5">
    <w:name w:val="Document 5"/>
    <w:basedOn w:val="Fuentedeencabezadopredeter"/>
  </w:style>
  <w:style w:type="character" w:customStyle="1" w:styleId="Document5a">
    <w:name w:val="Document 5a"/>
    <w:basedOn w:val="Fuentedeencabezadopredeter"/>
  </w:style>
  <w:style w:type="character" w:customStyle="1" w:styleId="Document6">
    <w:name w:val="Document 6"/>
    <w:basedOn w:val="Fuentedeencabezadopredeter"/>
  </w:style>
  <w:style w:type="character" w:customStyle="1" w:styleId="Document6a">
    <w:name w:val="Document 6a"/>
    <w:basedOn w:val="Fuentedeencabezadopredeter"/>
  </w:style>
  <w:style w:type="character" w:customStyle="1" w:styleId="Document7">
    <w:name w:val="Document 7"/>
    <w:basedOn w:val="Fuentedeencabezadopredeter"/>
  </w:style>
  <w:style w:type="character" w:customStyle="1" w:styleId="Document7a">
    <w:name w:val="Document 7a"/>
    <w:basedOn w:val="Fuentedeencabezadopredeter"/>
  </w:style>
  <w:style w:type="character" w:customStyle="1" w:styleId="Document8">
    <w:name w:val="Document 8"/>
    <w:basedOn w:val="Fuentedeencabezadopredeter"/>
  </w:style>
  <w:style w:type="character" w:customStyle="1" w:styleId="Document8a">
    <w:name w:val="Document 8a"/>
    <w:basedOn w:val="Fuentedeencabezadopredeter"/>
  </w:style>
  <w:style w:type="paragraph" w:customStyle="1" w:styleId="Document10">
    <w:name w:val="Document[1]"/>
    <w:pPr>
      <w:keepNext/>
      <w:keepLines/>
      <w:widowControl w:val="0"/>
      <w:tabs>
        <w:tab w:val="left" w:pos="-720"/>
      </w:tabs>
      <w:suppressAutoHyphens/>
    </w:pPr>
    <w:rPr>
      <w:rFonts w:ascii="Courier" w:hAnsi="Courier"/>
      <w:snapToGrid w:val="0"/>
      <w:sz w:val="24"/>
      <w:lang w:val="en-US" w:eastAsia="es-ES"/>
    </w:rPr>
  </w:style>
  <w:style w:type="character" w:customStyle="1" w:styleId="Document20">
    <w:name w:val="Document[2]"/>
    <w:rPr>
      <w:rFonts w:ascii="Courier" w:hAnsi="Courier"/>
      <w:noProof w:val="0"/>
      <w:sz w:val="24"/>
      <w:lang w:val="en-US"/>
    </w:rPr>
  </w:style>
  <w:style w:type="character" w:customStyle="1" w:styleId="Document30">
    <w:name w:val="Document[3]"/>
    <w:rPr>
      <w:rFonts w:ascii="Courier" w:hAnsi="Courier"/>
      <w:noProof w:val="0"/>
      <w:sz w:val="24"/>
      <w:lang w:val="en-US"/>
    </w:rPr>
  </w:style>
  <w:style w:type="character" w:customStyle="1" w:styleId="Document40">
    <w:name w:val="Document[4]"/>
    <w:rPr>
      <w:b/>
      <w:i/>
      <w:sz w:val="24"/>
    </w:rPr>
  </w:style>
  <w:style w:type="character" w:customStyle="1" w:styleId="Document50">
    <w:name w:val="Document[5]"/>
    <w:basedOn w:val="Fuentedeencabezadopredeter"/>
  </w:style>
  <w:style w:type="character" w:customStyle="1" w:styleId="Document60">
    <w:name w:val="Document[6]"/>
    <w:basedOn w:val="Fuentedeencabezadopredeter"/>
  </w:style>
  <w:style w:type="character" w:customStyle="1" w:styleId="Document70">
    <w:name w:val="Document[7]"/>
    <w:basedOn w:val="Fuentedeencabezadopredeter"/>
  </w:style>
  <w:style w:type="character" w:customStyle="1" w:styleId="Document80">
    <w:name w:val="Document[8]"/>
    <w:basedOn w:val="Fuentedeencabezadopredeter"/>
  </w:style>
  <w:style w:type="paragraph" w:customStyle="1" w:styleId="Documento1">
    <w:name w:val="Documento 1"/>
    <w:pPr>
      <w:keepNext/>
      <w:keepLines/>
      <w:widowControl w:val="0"/>
      <w:tabs>
        <w:tab w:val="left" w:pos="-720"/>
      </w:tabs>
      <w:suppressAutoHyphens/>
    </w:pPr>
    <w:rPr>
      <w:rFonts w:ascii="Courier" w:hAnsi="Courier"/>
      <w:snapToGrid w:val="0"/>
      <w:sz w:val="24"/>
      <w:lang w:val="en-US" w:eastAsia="es-ES"/>
    </w:rPr>
  </w:style>
  <w:style w:type="paragraph" w:customStyle="1" w:styleId="Documento1a">
    <w:name w:val="Documento 1a"/>
    <w:pPr>
      <w:keepNext/>
      <w:keepLines/>
      <w:widowControl w:val="0"/>
      <w:tabs>
        <w:tab w:val="left" w:pos="-720"/>
      </w:tabs>
      <w:suppressAutoHyphens/>
    </w:pPr>
    <w:rPr>
      <w:rFonts w:ascii="Courier" w:hAnsi="Courier"/>
      <w:snapToGrid w:val="0"/>
      <w:sz w:val="24"/>
      <w:lang w:val="en-US" w:eastAsia="es-ES"/>
    </w:rPr>
  </w:style>
  <w:style w:type="character" w:customStyle="1" w:styleId="Documento2">
    <w:name w:val="Documento 2"/>
    <w:rPr>
      <w:rFonts w:ascii="Courier" w:hAnsi="Courier"/>
      <w:noProof w:val="0"/>
      <w:sz w:val="24"/>
      <w:lang w:val="en-US"/>
    </w:rPr>
  </w:style>
  <w:style w:type="character" w:customStyle="1" w:styleId="Documento2a">
    <w:name w:val="Documento 2a"/>
    <w:basedOn w:val="Fuentedeencabezadopredeter"/>
  </w:style>
  <w:style w:type="character" w:customStyle="1" w:styleId="Documento3">
    <w:name w:val="Documento 3"/>
    <w:rPr>
      <w:rFonts w:ascii="Courier" w:hAnsi="Courier"/>
      <w:noProof w:val="0"/>
      <w:sz w:val="24"/>
      <w:lang w:val="en-US"/>
    </w:rPr>
  </w:style>
  <w:style w:type="character" w:customStyle="1" w:styleId="Documento3a">
    <w:name w:val="Documento 3a"/>
    <w:basedOn w:val="Fuentedeencabezadopredeter"/>
  </w:style>
  <w:style w:type="character" w:customStyle="1" w:styleId="Documento4">
    <w:name w:val="Documento 4"/>
    <w:rPr>
      <w:b/>
      <w:i/>
      <w:sz w:val="24"/>
    </w:rPr>
  </w:style>
  <w:style w:type="character" w:customStyle="1" w:styleId="Documento4a">
    <w:name w:val="Documento 4a"/>
    <w:rPr>
      <w:b/>
      <w:i/>
      <w:sz w:val="24"/>
    </w:rPr>
  </w:style>
  <w:style w:type="character" w:customStyle="1" w:styleId="Documento5">
    <w:name w:val="Documento 5"/>
    <w:basedOn w:val="Fuentedeencabezadopredeter"/>
  </w:style>
  <w:style w:type="character" w:customStyle="1" w:styleId="Documento5a">
    <w:name w:val="Documento 5a"/>
    <w:basedOn w:val="Fuentedeencabezadopredeter"/>
  </w:style>
  <w:style w:type="character" w:customStyle="1" w:styleId="Documento6">
    <w:name w:val="Documento 6"/>
    <w:basedOn w:val="Fuentedeencabezadopredeter"/>
  </w:style>
  <w:style w:type="character" w:customStyle="1" w:styleId="Documento6a">
    <w:name w:val="Documento 6a"/>
    <w:basedOn w:val="Fuentedeencabezadopredeter"/>
  </w:style>
  <w:style w:type="character" w:customStyle="1" w:styleId="Documento7">
    <w:name w:val="Documento 7"/>
    <w:basedOn w:val="Fuentedeencabezadopredeter"/>
  </w:style>
  <w:style w:type="character" w:customStyle="1" w:styleId="Documento7a">
    <w:name w:val="Documento 7a"/>
    <w:basedOn w:val="Fuentedeencabezadopredeter"/>
  </w:style>
  <w:style w:type="character" w:customStyle="1" w:styleId="Documento8">
    <w:name w:val="Documento 8"/>
    <w:basedOn w:val="Fuentedeencabezadopredeter"/>
  </w:style>
  <w:style w:type="character" w:customStyle="1" w:styleId="Documento8a">
    <w:name w:val="Documento 8a"/>
    <w:basedOn w:val="Fuentedeencabezadopredeter"/>
  </w:style>
  <w:style w:type="paragraph" w:customStyle="1" w:styleId="Documento10">
    <w:name w:val="Documento[1]"/>
    <w:pPr>
      <w:keepNext/>
      <w:keepLines/>
      <w:widowControl w:val="0"/>
      <w:tabs>
        <w:tab w:val="left" w:pos="-720"/>
      </w:tabs>
      <w:suppressAutoHyphens/>
    </w:pPr>
    <w:rPr>
      <w:rFonts w:ascii="Courier" w:hAnsi="Courier"/>
      <w:snapToGrid w:val="0"/>
      <w:sz w:val="24"/>
      <w:lang w:val="en-US" w:eastAsia="es-ES"/>
    </w:rPr>
  </w:style>
  <w:style w:type="character" w:customStyle="1" w:styleId="Documento20">
    <w:name w:val="Documento[2]"/>
    <w:rPr>
      <w:rFonts w:ascii="Courier" w:hAnsi="Courier"/>
      <w:noProof w:val="0"/>
      <w:sz w:val="24"/>
      <w:lang w:val="en-US"/>
    </w:rPr>
  </w:style>
  <w:style w:type="character" w:customStyle="1" w:styleId="Documento30">
    <w:name w:val="Documento[3]"/>
    <w:rPr>
      <w:rFonts w:ascii="Courier" w:hAnsi="Courier"/>
      <w:noProof w:val="0"/>
      <w:sz w:val="24"/>
      <w:lang w:val="en-US"/>
    </w:rPr>
  </w:style>
  <w:style w:type="character" w:customStyle="1" w:styleId="Documento40">
    <w:name w:val="Documento[4]"/>
    <w:rPr>
      <w:b/>
      <w:i/>
      <w:sz w:val="24"/>
    </w:rPr>
  </w:style>
  <w:style w:type="character" w:customStyle="1" w:styleId="Documento50">
    <w:name w:val="Documento[5]"/>
    <w:basedOn w:val="Fuentedeencabezadopredeter"/>
  </w:style>
  <w:style w:type="character" w:customStyle="1" w:styleId="Documento60">
    <w:name w:val="Documento[6]"/>
    <w:basedOn w:val="Fuentedeencabezadopredeter"/>
  </w:style>
  <w:style w:type="character" w:customStyle="1" w:styleId="Documento70">
    <w:name w:val="Documento[7]"/>
    <w:basedOn w:val="Fuentedeencabezadopredeter"/>
  </w:style>
  <w:style w:type="character" w:customStyle="1" w:styleId="Documento80">
    <w:name w:val="Documento[8]"/>
    <w:basedOn w:val="Fuentedeencabezadopredeter"/>
  </w:style>
  <w:style w:type="paragraph" w:customStyle="1" w:styleId="epgrafe1">
    <w:name w:val="epígrafe1"/>
    <w:pPr>
      <w:widowControl w:val="0"/>
      <w:tabs>
        <w:tab w:val="left" w:pos="-720"/>
      </w:tabs>
      <w:suppressAutoHyphens/>
    </w:pPr>
    <w:rPr>
      <w:rFonts w:ascii="Courier" w:hAnsi="Courier"/>
      <w:snapToGrid w:val="0"/>
      <w:sz w:val="24"/>
      <w:lang w:val="es-ES_tradnl" w:eastAsia="es-ES"/>
    </w:rPr>
  </w:style>
  <w:style w:type="paragraph" w:customStyle="1" w:styleId="Escrlegal">
    <w:name w:val="Escr. legal"/>
    <w:pPr>
      <w:widowControl w:val="0"/>
      <w:tabs>
        <w:tab w:val="left" w:pos="-720"/>
      </w:tabs>
      <w:suppressAutoHyphens/>
      <w:spacing w:line="-240" w:lineRule="auto"/>
    </w:pPr>
    <w:rPr>
      <w:rFonts w:ascii="Courier" w:hAnsi="Courier"/>
      <w:snapToGrid w:val="0"/>
      <w:sz w:val="24"/>
      <w:lang w:val="en-US" w:eastAsia="es-ES"/>
    </w:rPr>
  </w:style>
  <w:style w:type="paragraph" w:customStyle="1" w:styleId="Figura">
    <w:name w:val="Figura"/>
    <w:basedOn w:val="Normal"/>
    <w:pPr>
      <w:jc w:val="center"/>
    </w:pPr>
    <w:rPr>
      <w:rFonts w:ascii="Arial" w:hAnsi="Arial"/>
      <w:sz w:val="22"/>
      <w:szCs w:val="20"/>
      <w:lang w:val="es-MX"/>
    </w:rPr>
  </w:style>
  <w:style w:type="character" w:customStyle="1" w:styleId="Fuentedeencabezado">
    <w:name w:val="Fuente de encabezado"/>
    <w:basedOn w:val="Fuentedeencabezadopredeter"/>
  </w:style>
  <w:style w:type="paragraph" w:customStyle="1" w:styleId="ndice1">
    <w:name w:val="índice 1"/>
    <w:basedOn w:val="Normal"/>
    <w:pPr>
      <w:tabs>
        <w:tab w:val="left" w:leader="dot" w:pos="9000"/>
        <w:tab w:val="right" w:pos="9360"/>
      </w:tabs>
      <w:spacing w:before="240"/>
      <w:ind w:left="720" w:hanging="720"/>
    </w:pPr>
    <w:rPr>
      <w:rFonts w:ascii="Courier" w:hAnsi="Courier"/>
      <w:szCs w:val="20"/>
      <w:lang w:val="en-US"/>
    </w:rPr>
  </w:style>
  <w:style w:type="paragraph" w:customStyle="1" w:styleId="ndice11">
    <w:name w:val="índice 11"/>
    <w:pPr>
      <w:widowControl w:val="0"/>
      <w:tabs>
        <w:tab w:val="left" w:pos="259"/>
        <w:tab w:val="left" w:pos="979"/>
        <w:tab w:val="left" w:pos="1699"/>
        <w:tab w:val="left" w:leader="dot" w:pos="9259"/>
      </w:tabs>
      <w:suppressAutoHyphens/>
    </w:pPr>
    <w:rPr>
      <w:rFonts w:ascii="Courier" w:hAnsi="Courier"/>
      <w:snapToGrid w:val="0"/>
      <w:sz w:val="24"/>
      <w:lang w:val="en-US" w:eastAsia="es-ES"/>
    </w:rPr>
  </w:style>
  <w:style w:type="paragraph" w:customStyle="1" w:styleId="ndice2">
    <w:name w:val="índice 2"/>
    <w:basedOn w:val="Normal"/>
    <w:pPr>
      <w:tabs>
        <w:tab w:val="left" w:leader="dot" w:pos="9000"/>
        <w:tab w:val="right" w:pos="9360"/>
      </w:tabs>
      <w:spacing w:before="240"/>
      <w:ind w:left="720"/>
    </w:pPr>
    <w:rPr>
      <w:rFonts w:ascii="Courier" w:hAnsi="Courier"/>
      <w:szCs w:val="20"/>
      <w:lang w:val="en-US"/>
    </w:rPr>
  </w:style>
  <w:style w:type="paragraph" w:customStyle="1" w:styleId="ndice21">
    <w:name w:val="índice 21"/>
    <w:pPr>
      <w:widowControl w:val="0"/>
      <w:tabs>
        <w:tab w:val="left" w:pos="979"/>
        <w:tab w:val="left" w:pos="1699"/>
        <w:tab w:val="left" w:leader="dot" w:pos="9259"/>
      </w:tabs>
      <w:suppressAutoHyphens/>
    </w:pPr>
    <w:rPr>
      <w:rFonts w:ascii="Courier" w:hAnsi="Courier"/>
      <w:snapToGrid w:val="0"/>
      <w:sz w:val="24"/>
      <w:lang w:val="en-US" w:eastAsia="es-ES"/>
    </w:rPr>
  </w:style>
  <w:style w:type="character" w:customStyle="1" w:styleId="Inicdoc">
    <w:name w:val="Inic. doc."/>
    <w:basedOn w:val="Fuentedeencabezadopredeter"/>
  </w:style>
  <w:style w:type="character" w:customStyle="1" w:styleId="Inicestt">
    <w:name w:val="Inic. est. t"/>
    <w:rPr>
      <w:rFonts w:ascii="Courier" w:hAnsi="Courier"/>
      <w:noProof w:val="0"/>
      <w:sz w:val="24"/>
      <w:lang w:val="en-US"/>
    </w:rPr>
  </w:style>
  <w:style w:type="paragraph" w:customStyle="1" w:styleId="Prder1">
    <w:name w:val="PÀ_Àr. der. 1"/>
    <w:pPr>
      <w:widowControl w:val="0"/>
      <w:tabs>
        <w:tab w:val="left" w:pos="-1440"/>
        <w:tab w:val="left" w:pos="-929"/>
        <w:tab w:val="decimal" w:pos="-720"/>
      </w:tabs>
      <w:suppressAutoHyphens/>
    </w:pPr>
    <w:rPr>
      <w:rFonts w:ascii="Courier" w:hAnsi="Courier"/>
      <w:snapToGrid w:val="0"/>
      <w:sz w:val="24"/>
      <w:lang w:val="en-US" w:eastAsia="es-ES"/>
    </w:rPr>
  </w:style>
  <w:style w:type="paragraph" w:customStyle="1" w:styleId="Prder2">
    <w:name w:val="PÀ_Àr. der. 2"/>
    <w:pPr>
      <w:widowControl w:val="0"/>
      <w:tabs>
        <w:tab w:val="left" w:pos="-1440"/>
        <w:tab w:val="left" w:pos="-720"/>
        <w:tab w:val="left" w:pos="-294"/>
        <w:tab w:val="decimal" w:pos="0"/>
      </w:tabs>
      <w:suppressAutoHyphens/>
    </w:pPr>
    <w:rPr>
      <w:rFonts w:ascii="Courier" w:hAnsi="Courier"/>
      <w:snapToGrid w:val="0"/>
      <w:sz w:val="24"/>
      <w:lang w:val="en-US" w:eastAsia="es-ES"/>
    </w:rPr>
  </w:style>
  <w:style w:type="paragraph" w:customStyle="1" w:styleId="Prder3">
    <w:name w:val="PÀ_Àr. der. 3"/>
    <w:pPr>
      <w:widowControl w:val="0"/>
      <w:tabs>
        <w:tab w:val="left" w:pos="-1440"/>
        <w:tab w:val="left" w:pos="-720"/>
        <w:tab w:val="left" w:pos="0"/>
        <w:tab w:val="left" w:pos="484"/>
        <w:tab w:val="decimal" w:pos="720"/>
      </w:tabs>
      <w:suppressAutoHyphens/>
    </w:pPr>
    <w:rPr>
      <w:rFonts w:ascii="Courier" w:hAnsi="Courier"/>
      <w:snapToGrid w:val="0"/>
      <w:sz w:val="24"/>
      <w:lang w:val="en-US" w:eastAsia="es-ES"/>
    </w:rPr>
  </w:style>
  <w:style w:type="paragraph" w:customStyle="1" w:styleId="Prder4">
    <w:name w:val="PÀ_Àr. der. 4"/>
    <w:pPr>
      <w:widowControl w:val="0"/>
      <w:tabs>
        <w:tab w:val="left" w:pos="-1440"/>
        <w:tab w:val="left" w:pos="-720"/>
        <w:tab w:val="left" w:pos="0"/>
        <w:tab w:val="left" w:pos="720"/>
        <w:tab w:val="left" w:pos="1204"/>
        <w:tab w:val="decimal" w:pos="1440"/>
      </w:tabs>
      <w:suppressAutoHyphens/>
    </w:pPr>
    <w:rPr>
      <w:rFonts w:ascii="Courier" w:hAnsi="Courier"/>
      <w:snapToGrid w:val="0"/>
      <w:sz w:val="24"/>
      <w:lang w:val="en-US" w:eastAsia="es-ES"/>
    </w:rPr>
  </w:style>
  <w:style w:type="paragraph" w:customStyle="1" w:styleId="Prder5">
    <w:name w:val="PÀ_Àr. der. 5"/>
    <w:pPr>
      <w:widowControl w:val="0"/>
      <w:tabs>
        <w:tab w:val="left" w:pos="-1440"/>
        <w:tab w:val="left" w:pos="-720"/>
        <w:tab w:val="left" w:pos="0"/>
        <w:tab w:val="left" w:pos="720"/>
        <w:tab w:val="left" w:pos="1440"/>
        <w:tab w:val="left" w:pos="1804"/>
        <w:tab w:val="decimal" w:pos="2160"/>
      </w:tabs>
      <w:suppressAutoHyphens/>
    </w:pPr>
    <w:rPr>
      <w:rFonts w:ascii="Courier" w:hAnsi="Courier"/>
      <w:snapToGrid w:val="0"/>
      <w:sz w:val="24"/>
      <w:lang w:val="en-US" w:eastAsia="es-ES"/>
    </w:rPr>
  </w:style>
  <w:style w:type="paragraph" w:customStyle="1" w:styleId="Prder6">
    <w:name w:val="PÀ_Àr. der. 6"/>
    <w:pPr>
      <w:widowControl w:val="0"/>
      <w:tabs>
        <w:tab w:val="left" w:pos="-1440"/>
        <w:tab w:val="left" w:pos="-720"/>
        <w:tab w:val="left" w:pos="0"/>
        <w:tab w:val="left" w:pos="720"/>
        <w:tab w:val="left" w:pos="1440"/>
        <w:tab w:val="left" w:pos="2160"/>
        <w:tab w:val="left" w:pos="2524"/>
        <w:tab w:val="decimal" w:pos="2880"/>
      </w:tabs>
      <w:suppressAutoHyphens/>
    </w:pPr>
    <w:rPr>
      <w:rFonts w:ascii="Courier" w:hAnsi="Courier"/>
      <w:snapToGrid w:val="0"/>
      <w:sz w:val="24"/>
      <w:lang w:val="en-US" w:eastAsia="es-ES"/>
    </w:rPr>
  </w:style>
  <w:style w:type="paragraph" w:customStyle="1" w:styleId="Prder7">
    <w:name w:val="PÀ_Àr. der. 7"/>
    <w:pPr>
      <w:widowControl w:val="0"/>
      <w:tabs>
        <w:tab w:val="left" w:pos="-1440"/>
        <w:tab w:val="left" w:pos="-720"/>
        <w:tab w:val="left" w:pos="0"/>
        <w:tab w:val="left" w:pos="720"/>
        <w:tab w:val="left" w:pos="1440"/>
        <w:tab w:val="left" w:pos="2160"/>
        <w:tab w:val="left" w:pos="2880"/>
        <w:tab w:val="left" w:pos="3378"/>
        <w:tab w:val="decimal" w:pos="3600"/>
      </w:tabs>
      <w:suppressAutoHyphens/>
    </w:pPr>
    <w:rPr>
      <w:rFonts w:ascii="Courier" w:hAnsi="Courier"/>
      <w:snapToGrid w:val="0"/>
      <w:sz w:val="24"/>
      <w:lang w:val="en-US" w:eastAsia="es-ES"/>
    </w:rPr>
  </w:style>
  <w:style w:type="paragraph" w:customStyle="1" w:styleId="Prder8">
    <w:name w:val="PÀ_Àr. der. 8"/>
    <w:pPr>
      <w:widowControl w:val="0"/>
      <w:tabs>
        <w:tab w:val="left" w:pos="-1440"/>
        <w:tab w:val="left" w:pos="-720"/>
        <w:tab w:val="left" w:pos="0"/>
        <w:tab w:val="left" w:pos="720"/>
        <w:tab w:val="left" w:pos="1440"/>
        <w:tab w:val="left" w:pos="2160"/>
        <w:tab w:val="left" w:pos="2880"/>
        <w:tab w:val="left" w:pos="3600"/>
        <w:tab w:val="left" w:pos="4050"/>
        <w:tab w:val="decimal" w:pos="4320"/>
      </w:tabs>
      <w:suppressAutoHyphens/>
    </w:pPr>
    <w:rPr>
      <w:rFonts w:ascii="Courier" w:hAnsi="Courier"/>
      <w:snapToGrid w:val="0"/>
      <w:sz w:val="24"/>
      <w:lang w:val="en-US" w:eastAsia="es-ES"/>
    </w:rPr>
  </w:style>
  <w:style w:type="paragraph" w:customStyle="1" w:styleId="Prder10">
    <w:name w:val="PÀÀr. der. 1"/>
    <w:pPr>
      <w:widowControl w:val="0"/>
      <w:tabs>
        <w:tab w:val="left" w:pos="-720"/>
        <w:tab w:val="left" w:pos="0"/>
        <w:tab w:val="decimal" w:pos="720"/>
      </w:tabs>
      <w:suppressAutoHyphens/>
      <w:ind w:left="720" w:hanging="208"/>
    </w:pPr>
    <w:rPr>
      <w:rFonts w:ascii="Courier" w:hAnsi="Courier"/>
      <w:snapToGrid w:val="0"/>
      <w:sz w:val="24"/>
      <w:lang w:val="en-US" w:eastAsia="es-ES"/>
    </w:rPr>
  </w:style>
  <w:style w:type="paragraph" w:customStyle="1" w:styleId="Prder1a">
    <w:name w:val="PÀÀr. der. 1a"/>
    <w:pPr>
      <w:widowControl w:val="0"/>
      <w:tabs>
        <w:tab w:val="left" w:pos="-720"/>
        <w:tab w:val="left" w:pos="0"/>
        <w:tab w:val="left" w:pos="511"/>
        <w:tab w:val="decimal" w:pos="720"/>
      </w:tabs>
      <w:suppressAutoHyphens/>
    </w:pPr>
    <w:rPr>
      <w:rFonts w:ascii="Courier" w:hAnsi="Courier"/>
      <w:snapToGrid w:val="0"/>
      <w:sz w:val="24"/>
      <w:lang w:val="en-US" w:eastAsia="es-ES"/>
    </w:rPr>
  </w:style>
  <w:style w:type="paragraph" w:customStyle="1" w:styleId="Prder20">
    <w:name w:val="PÀÀr. der. 2"/>
    <w:pPr>
      <w:widowControl w:val="0"/>
      <w:tabs>
        <w:tab w:val="left" w:pos="-720"/>
        <w:tab w:val="left" w:pos="0"/>
        <w:tab w:val="left" w:pos="720"/>
        <w:tab w:val="decimal" w:pos="1440"/>
      </w:tabs>
      <w:suppressAutoHyphens/>
      <w:ind w:left="1440" w:hanging="294"/>
    </w:pPr>
    <w:rPr>
      <w:rFonts w:ascii="Courier" w:hAnsi="Courier"/>
      <w:snapToGrid w:val="0"/>
      <w:sz w:val="24"/>
      <w:lang w:val="en-US" w:eastAsia="es-ES"/>
    </w:rPr>
  </w:style>
  <w:style w:type="paragraph" w:customStyle="1" w:styleId="Prder2a">
    <w:name w:val="PÀÀr. der. 2a"/>
    <w:pPr>
      <w:widowControl w:val="0"/>
      <w:tabs>
        <w:tab w:val="left" w:pos="-720"/>
        <w:tab w:val="left" w:pos="0"/>
        <w:tab w:val="left" w:pos="720"/>
        <w:tab w:val="left" w:pos="1146"/>
        <w:tab w:val="decimal" w:pos="1440"/>
      </w:tabs>
      <w:suppressAutoHyphens/>
    </w:pPr>
    <w:rPr>
      <w:rFonts w:ascii="Courier" w:hAnsi="Courier"/>
      <w:snapToGrid w:val="0"/>
      <w:sz w:val="24"/>
      <w:lang w:val="en-US" w:eastAsia="es-ES"/>
    </w:rPr>
  </w:style>
  <w:style w:type="paragraph" w:customStyle="1" w:styleId="Prder30">
    <w:name w:val="PÀÀr. der. 3"/>
    <w:pPr>
      <w:widowControl w:val="0"/>
      <w:tabs>
        <w:tab w:val="left" w:pos="-720"/>
        <w:tab w:val="left" w:pos="0"/>
        <w:tab w:val="left" w:pos="720"/>
        <w:tab w:val="left" w:pos="1440"/>
        <w:tab w:val="decimal" w:pos="2160"/>
      </w:tabs>
      <w:suppressAutoHyphens/>
      <w:ind w:left="2160" w:hanging="236"/>
    </w:pPr>
    <w:rPr>
      <w:rFonts w:ascii="Courier" w:hAnsi="Courier"/>
      <w:snapToGrid w:val="0"/>
      <w:sz w:val="24"/>
      <w:lang w:val="en-US" w:eastAsia="es-ES"/>
    </w:rPr>
  </w:style>
  <w:style w:type="paragraph" w:customStyle="1" w:styleId="Prder3a">
    <w:name w:val="PÀÀr. der. 3a"/>
    <w:pPr>
      <w:widowControl w:val="0"/>
      <w:tabs>
        <w:tab w:val="left" w:pos="-720"/>
        <w:tab w:val="left" w:pos="0"/>
        <w:tab w:val="left" w:pos="720"/>
        <w:tab w:val="left" w:pos="1440"/>
        <w:tab w:val="left" w:pos="1924"/>
        <w:tab w:val="decimal" w:pos="2160"/>
      </w:tabs>
      <w:suppressAutoHyphens/>
    </w:pPr>
    <w:rPr>
      <w:rFonts w:ascii="Courier" w:hAnsi="Courier"/>
      <w:snapToGrid w:val="0"/>
      <w:sz w:val="24"/>
      <w:lang w:val="en-US" w:eastAsia="es-ES"/>
    </w:rPr>
  </w:style>
  <w:style w:type="paragraph" w:customStyle="1" w:styleId="Prder40">
    <w:name w:val="PÀÀr. der. 4"/>
    <w:pPr>
      <w:widowControl w:val="0"/>
      <w:tabs>
        <w:tab w:val="left" w:pos="-720"/>
        <w:tab w:val="left" w:pos="0"/>
        <w:tab w:val="left" w:pos="720"/>
        <w:tab w:val="left" w:pos="1440"/>
        <w:tab w:val="left" w:pos="2160"/>
        <w:tab w:val="decimal" w:pos="2880"/>
      </w:tabs>
      <w:suppressAutoHyphens/>
      <w:ind w:left="2880" w:hanging="236"/>
    </w:pPr>
    <w:rPr>
      <w:rFonts w:ascii="Courier" w:hAnsi="Courier"/>
      <w:snapToGrid w:val="0"/>
      <w:sz w:val="24"/>
      <w:lang w:val="en-US" w:eastAsia="es-ES"/>
    </w:rPr>
  </w:style>
  <w:style w:type="paragraph" w:customStyle="1" w:styleId="Prder4a">
    <w:name w:val="PÀÀr. der. 4a"/>
    <w:pPr>
      <w:widowControl w:val="0"/>
      <w:tabs>
        <w:tab w:val="left" w:pos="-720"/>
        <w:tab w:val="left" w:pos="0"/>
        <w:tab w:val="left" w:pos="720"/>
        <w:tab w:val="left" w:pos="1440"/>
        <w:tab w:val="left" w:pos="2160"/>
        <w:tab w:val="left" w:pos="2644"/>
        <w:tab w:val="decimal" w:pos="2880"/>
      </w:tabs>
      <w:suppressAutoHyphens/>
    </w:pPr>
    <w:rPr>
      <w:rFonts w:ascii="Courier" w:hAnsi="Courier"/>
      <w:snapToGrid w:val="0"/>
      <w:sz w:val="24"/>
      <w:lang w:val="en-US" w:eastAsia="es-ES"/>
    </w:rPr>
  </w:style>
  <w:style w:type="paragraph" w:customStyle="1" w:styleId="Prder50">
    <w:name w:val="PÀÀr. der. 5"/>
    <w:pPr>
      <w:widowControl w:val="0"/>
      <w:tabs>
        <w:tab w:val="left" w:pos="-720"/>
        <w:tab w:val="left" w:pos="0"/>
        <w:tab w:val="left" w:pos="720"/>
        <w:tab w:val="left" w:pos="1440"/>
        <w:tab w:val="left" w:pos="2160"/>
        <w:tab w:val="left" w:pos="2880"/>
        <w:tab w:val="decimal" w:pos="3600"/>
      </w:tabs>
      <w:suppressAutoHyphens/>
      <w:ind w:left="3600" w:hanging="356"/>
    </w:pPr>
    <w:rPr>
      <w:rFonts w:ascii="Courier" w:hAnsi="Courier"/>
      <w:snapToGrid w:val="0"/>
      <w:sz w:val="24"/>
      <w:lang w:val="en-US" w:eastAsia="es-ES"/>
    </w:rPr>
  </w:style>
  <w:style w:type="paragraph" w:customStyle="1" w:styleId="Prder60">
    <w:name w:val="PÀÀr. der. 6"/>
    <w:pPr>
      <w:widowControl w:val="0"/>
      <w:tabs>
        <w:tab w:val="left" w:pos="-720"/>
        <w:tab w:val="left" w:pos="0"/>
        <w:tab w:val="left" w:pos="720"/>
        <w:tab w:val="left" w:pos="1440"/>
        <w:tab w:val="left" w:pos="2160"/>
        <w:tab w:val="left" w:pos="2880"/>
        <w:tab w:val="left" w:pos="3600"/>
        <w:tab w:val="decimal" w:pos="4320"/>
      </w:tabs>
      <w:suppressAutoHyphens/>
      <w:ind w:left="4320" w:hanging="356"/>
    </w:pPr>
    <w:rPr>
      <w:rFonts w:ascii="Courier" w:hAnsi="Courier"/>
      <w:snapToGrid w:val="0"/>
      <w:sz w:val="24"/>
      <w:lang w:val="en-US" w:eastAsia="es-ES"/>
    </w:rPr>
  </w:style>
  <w:style w:type="paragraph" w:customStyle="1" w:styleId="Prder6a">
    <w:name w:val="PÀÀr. der. 6a"/>
    <w:pPr>
      <w:widowControl w:val="0"/>
      <w:tabs>
        <w:tab w:val="left" w:pos="-720"/>
        <w:tab w:val="left" w:pos="0"/>
        <w:tab w:val="left" w:pos="720"/>
        <w:tab w:val="left" w:pos="1440"/>
        <w:tab w:val="left" w:pos="2160"/>
        <w:tab w:val="left" w:pos="2880"/>
        <w:tab w:val="left" w:pos="3600"/>
        <w:tab w:val="left" w:pos="3964"/>
        <w:tab w:val="decimal" w:pos="4320"/>
      </w:tabs>
      <w:suppressAutoHyphens/>
    </w:pPr>
    <w:rPr>
      <w:rFonts w:ascii="Courier" w:hAnsi="Courier"/>
      <w:snapToGrid w:val="0"/>
      <w:sz w:val="24"/>
      <w:lang w:val="en-US" w:eastAsia="es-ES"/>
    </w:rPr>
  </w:style>
  <w:style w:type="paragraph" w:customStyle="1" w:styleId="Prder70">
    <w:name w:val="PÀÀr. der. 7"/>
    <w:pPr>
      <w:widowControl w:val="0"/>
      <w:tabs>
        <w:tab w:val="left" w:pos="-720"/>
        <w:tab w:val="left" w:pos="0"/>
        <w:tab w:val="left" w:pos="720"/>
        <w:tab w:val="left" w:pos="1440"/>
        <w:tab w:val="left" w:pos="2160"/>
        <w:tab w:val="left" w:pos="2880"/>
        <w:tab w:val="left" w:pos="3600"/>
        <w:tab w:val="left" w:pos="4320"/>
        <w:tab w:val="decimal" w:pos="5040"/>
      </w:tabs>
      <w:suppressAutoHyphens/>
      <w:ind w:left="5040" w:hanging="222"/>
    </w:pPr>
    <w:rPr>
      <w:rFonts w:ascii="Courier" w:hAnsi="Courier"/>
      <w:snapToGrid w:val="0"/>
      <w:sz w:val="24"/>
      <w:lang w:val="en-US" w:eastAsia="es-ES"/>
    </w:rPr>
  </w:style>
  <w:style w:type="paragraph" w:customStyle="1" w:styleId="Prder80">
    <w:name w:val="PÀÀr. der. 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270"/>
    </w:pPr>
    <w:rPr>
      <w:rFonts w:ascii="Courier" w:hAnsi="Courier"/>
      <w:snapToGrid w:val="0"/>
      <w:sz w:val="24"/>
      <w:lang w:val="en-US" w:eastAsia="es-ES"/>
    </w:rPr>
  </w:style>
  <w:style w:type="paragraph" w:customStyle="1" w:styleId="Prder8a">
    <w:name w:val="PÀÀr. der. 8a"/>
    <w:pPr>
      <w:widowControl w:val="0"/>
      <w:tabs>
        <w:tab w:val="left" w:pos="-720"/>
        <w:tab w:val="left" w:pos="0"/>
        <w:tab w:val="left" w:pos="720"/>
        <w:tab w:val="left" w:pos="1440"/>
        <w:tab w:val="left" w:pos="2160"/>
        <w:tab w:val="left" w:pos="2880"/>
        <w:tab w:val="left" w:pos="3600"/>
        <w:tab w:val="left" w:pos="4320"/>
        <w:tab w:val="left" w:pos="5040"/>
        <w:tab w:val="left" w:pos="5490"/>
        <w:tab w:val="decimal" w:pos="5760"/>
      </w:tabs>
      <w:suppressAutoHyphens/>
    </w:pPr>
    <w:rPr>
      <w:rFonts w:ascii="Courier" w:hAnsi="Courier"/>
      <w:snapToGrid w:val="0"/>
      <w:sz w:val="24"/>
      <w:lang w:val="en-US" w:eastAsia="es-ES"/>
    </w:rPr>
  </w:style>
  <w:style w:type="paragraph" w:customStyle="1" w:styleId="Prder11">
    <w:name w:val="PÀÀr. der.[1]"/>
    <w:pPr>
      <w:widowControl w:val="0"/>
      <w:tabs>
        <w:tab w:val="left" w:pos="-720"/>
        <w:tab w:val="left" w:pos="0"/>
        <w:tab w:val="decimal" w:pos="720"/>
      </w:tabs>
      <w:suppressAutoHyphens/>
      <w:ind w:firstLine="720"/>
    </w:pPr>
    <w:rPr>
      <w:rFonts w:ascii="Courier" w:hAnsi="Courier"/>
      <w:snapToGrid w:val="0"/>
      <w:sz w:val="24"/>
      <w:lang w:val="en-US" w:eastAsia="es-ES"/>
    </w:rPr>
  </w:style>
  <w:style w:type="paragraph" w:customStyle="1" w:styleId="Prder21">
    <w:name w:val="PÀÀr. der.[2]"/>
    <w:pPr>
      <w:widowControl w:val="0"/>
      <w:tabs>
        <w:tab w:val="left" w:pos="-720"/>
        <w:tab w:val="left" w:pos="0"/>
        <w:tab w:val="left" w:pos="720"/>
        <w:tab w:val="decimal" w:pos="1440"/>
      </w:tabs>
      <w:suppressAutoHyphens/>
      <w:ind w:firstLine="1440"/>
    </w:pPr>
    <w:rPr>
      <w:rFonts w:ascii="Courier" w:hAnsi="Courier"/>
      <w:snapToGrid w:val="0"/>
      <w:sz w:val="24"/>
      <w:lang w:val="en-US" w:eastAsia="es-ES"/>
    </w:rPr>
  </w:style>
  <w:style w:type="paragraph" w:customStyle="1" w:styleId="Prder31">
    <w:name w:val="PÀÀr. der.[3]"/>
    <w:pPr>
      <w:widowControl w:val="0"/>
      <w:tabs>
        <w:tab w:val="left" w:pos="-720"/>
        <w:tab w:val="left" w:pos="0"/>
        <w:tab w:val="left" w:pos="720"/>
        <w:tab w:val="left" w:pos="1440"/>
        <w:tab w:val="decimal" w:pos="2160"/>
      </w:tabs>
      <w:suppressAutoHyphens/>
      <w:ind w:firstLine="2160"/>
    </w:pPr>
    <w:rPr>
      <w:rFonts w:ascii="Courier" w:hAnsi="Courier"/>
      <w:snapToGrid w:val="0"/>
      <w:sz w:val="24"/>
      <w:lang w:val="en-US" w:eastAsia="es-ES"/>
    </w:rPr>
  </w:style>
  <w:style w:type="paragraph" w:customStyle="1" w:styleId="Prder41">
    <w:name w:val="PÀÀr. der.[4]"/>
    <w:pPr>
      <w:widowControl w:val="0"/>
      <w:tabs>
        <w:tab w:val="left" w:pos="-720"/>
        <w:tab w:val="left" w:pos="0"/>
        <w:tab w:val="left" w:pos="720"/>
        <w:tab w:val="left" w:pos="1440"/>
        <w:tab w:val="left" w:pos="2160"/>
        <w:tab w:val="decimal" w:pos="2880"/>
      </w:tabs>
      <w:suppressAutoHyphens/>
      <w:ind w:firstLine="2880"/>
    </w:pPr>
    <w:rPr>
      <w:rFonts w:ascii="Courier" w:hAnsi="Courier"/>
      <w:snapToGrid w:val="0"/>
      <w:sz w:val="24"/>
      <w:lang w:val="en-US" w:eastAsia="es-ES"/>
    </w:rPr>
  </w:style>
  <w:style w:type="paragraph" w:customStyle="1" w:styleId="Prder51">
    <w:name w:val="PÀÀr. der.[5]"/>
    <w:pPr>
      <w:widowControl w:val="0"/>
      <w:tabs>
        <w:tab w:val="left" w:pos="-720"/>
        <w:tab w:val="left" w:pos="0"/>
        <w:tab w:val="left" w:pos="720"/>
        <w:tab w:val="left" w:pos="1440"/>
        <w:tab w:val="left" w:pos="2160"/>
        <w:tab w:val="left" w:pos="2880"/>
        <w:tab w:val="decimal" w:pos="3600"/>
      </w:tabs>
      <w:suppressAutoHyphens/>
      <w:ind w:firstLine="3600"/>
    </w:pPr>
    <w:rPr>
      <w:rFonts w:ascii="Courier" w:hAnsi="Courier"/>
      <w:snapToGrid w:val="0"/>
      <w:sz w:val="24"/>
      <w:lang w:val="en-US" w:eastAsia="es-ES"/>
    </w:rPr>
  </w:style>
  <w:style w:type="paragraph" w:customStyle="1" w:styleId="Prder61">
    <w:name w:val="PÀÀr. der.[6]"/>
    <w:pPr>
      <w:widowControl w:val="0"/>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napToGrid w:val="0"/>
      <w:sz w:val="24"/>
      <w:lang w:val="en-US" w:eastAsia="es-ES"/>
    </w:rPr>
  </w:style>
  <w:style w:type="paragraph" w:customStyle="1" w:styleId="Prder71">
    <w:name w:val="PÀÀr. der.[7]"/>
    <w:pPr>
      <w:widowControl w:val="0"/>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napToGrid w:val="0"/>
      <w:sz w:val="24"/>
      <w:lang w:val="en-US" w:eastAsia="es-ES"/>
    </w:rPr>
  </w:style>
  <w:style w:type="paragraph" w:customStyle="1" w:styleId="Prder81">
    <w:name w:val="PÀÀr. der.[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napToGrid w:val="0"/>
      <w:sz w:val="24"/>
      <w:lang w:val="en-US" w:eastAsia="es-ES"/>
    </w:rPr>
  </w:style>
  <w:style w:type="paragraph" w:customStyle="1" w:styleId="Pbrder5a">
    <w:name w:val="PÀbÀr. der. 5a"/>
    <w:pPr>
      <w:widowControl w:val="0"/>
      <w:tabs>
        <w:tab w:val="left" w:pos="-720"/>
        <w:tab w:val="left" w:pos="0"/>
        <w:tab w:val="left" w:pos="720"/>
        <w:tab w:val="left" w:pos="1440"/>
        <w:tab w:val="left" w:pos="2160"/>
        <w:tab w:val="left" w:pos="2880"/>
        <w:tab w:val="left" w:pos="3244"/>
        <w:tab w:val="decimal" w:pos="3600"/>
      </w:tabs>
      <w:suppressAutoHyphens/>
    </w:pPr>
    <w:rPr>
      <w:rFonts w:ascii="Courier" w:hAnsi="Courier"/>
      <w:snapToGrid w:val="0"/>
      <w:sz w:val="24"/>
      <w:lang w:val="en-US" w:eastAsia="es-ES"/>
    </w:rPr>
  </w:style>
  <w:style w:type="paragraph" w:customStyle="1" w:styleId="PBc0rder7a">
    <w:name w:val="PBc0Àr. der. 7a"/>
    <w:pPr>
      <w:widowControl w:val="0"/>
      <w:tabs>
        <w:tab w:val="left" w:pos="-720"/>
        <w:tab w:val="left" w:pos="0"/>
        <w:tab w:val="left" w:pos="720"/>
        <w:tab w:val="left" w:pos="1440"/>
        <w:tab w:val="left" w:pos="2160"/>
        <w:tab w:val="left" w:pos="2880"/>
        <w:tab w:val="left" w:pos="3600"/>
        <w:tab w:val="left" w:pos="4320"/>
        <w:tab w:val="left" w:pos="4818"/>
        <w:tab w:val="decimal" w:pos="5040"/>
      </w:tabs>
      <w:suppressAutoHyphens/>
    </w:pPr>
    <w:rPr>
      <w:rFonts w:ascii="Courier" w:hAnsi="Courier"/>
      <w:snapToGrid w:val="0"/>
      <w:sz w:val="24"/>
      <w:lang w:val="en-US" w:eastAsia="es-ES"/>
    </w:rPr>
  </w:style>
  <w:style w:type="paragraph" w:customStyle="1" w:styleId="Pleading">
    <w:name w:val="Pleading"/>
    <w:pPr>
      <w:widowControl w:val="0"/>
      <w:tabs>
        <w:tab w:val="left" w:pos="-720"/>
      </w:tabs>
      <w:suppressAutoHyphens/>
      <w:spacing w:line="-240" w:lineRule="auto"/>
    </w:pPr>
    <w:rPr>
      <w:rFonts w:ascii="Courier" w:hAnsi="Courier"/>
      <w:snapToGrid w:val="0"/>
      <w:sz w:val="24"/>
      <w:lang w:val="en-US" w:eastAsia="es-ES"/>
    </w:rPr>
  </w:style>
  <w:style w:type="paragraph" w:customStyle="1" w:styleId="RightPar1">
    <w:name w:val="Right Par 1"/>
    <w:pPr>
      <w:widowControl w:val="0"/>
      <w:tabs>
        <w:tab w:val="left" w:pos="-720"/>
        <w:tab w:val="left" w:pos="0"/>
        <w:tab w:val="decimal" w:pos="720"/>
      </w:tabs>
      <w:suppressAutoHyphens/>
      <w:ind w:left="720" w:hanging="432"/>
    </w:pPr>
    <w:rPr>
      <w:rFonts w:ascii="Courier" w:hAnsi="Courier"/>
      <w:snapToGrid w:val="0"/>
      <w:sz w:val="24"/>
      <w:lang w:val="en-US" w:eastAsia="es-ES"/>
    </w:rPr>
  </w:style>
  <w:style w:type="paragraph" w:customStyle="1" w:styleId="RightPar1a">
    <w:name w:val="Right Par 1a"/>
    <w:pPr>
      <w:widowControl w:val="0"/>
      <w:tabs>
        <w:tab w:val="left" w:pos="-720"/>
        <w:tab w:val="left" w:pos="0"/>
        <w:tab w:val="left" w:pos="288"/>
        <w:tab w:val="decimal" w:pos="720"/>
      </w:tabs>
      <w:suppressAutoHyphens/>
    </w:pPr>
    <w:rPr>
      <w:rFonts w:ascii="Courier" w:hAnsi="Courier"/>
      <w:snapToGrid w:val="0"/>
      <w:sz w:val="24"/>
      <w:lang w:val="en-US" w:eastAsia="es-ES"/>
    </w:rPr>
  </w:style>
  <w:style w:type="paragraph" w:customStyle="1" w:styleId="RightPar2">
    <w:name w:val="Right Par 2"/>
    <w:pPr>
      <w:widowControl w:val="0"/>
      <w:tabs>
        <w:tab w:val="left" w:pos="-720"/>
        <w:tab w:val="left" w:pos="0"/>
        <w:tab w:val="left" w:pos="720"/>
        <w:tab w:val="decimal" w:pos="1440"/>
      </w:tabs>
      <w:suppressAutoHyphens/>
      <w:ind w:left="1440" w:hanging="432"/>
    </w:pPr>
    <w:rPr>
      <w:rFonts w:ascii="Courier" w:hAnsi="Courier"/>
      <w:snapToGrid w:val="0"/>
      <w:sz w:val="24"/>
      <w:lang w:val="en-US" w:eastAsia="es-ES"/>
    </w:rPr>
  </w:style>
  <w:style w:type="paragraph" w:customStyle="1" w:styleId="RightPar2a">
    <w:name w:val="Right Par 2a"/>
    <w:pPr>
      <w:widowControl w:val="0"/>
      <w:tabs>
        <w:tab w:val="left" w:pos="-720"/>
        <w:tab w:val="left" w:pos="0"/>
        <w:tab w:val="left" w:pos="720"/>
        <w:tab w:val="left" w:pos="1008"/>
        <w:tab w:val="decimal" w:pos="1440"/>
      </w:tabs>
      <w:suppressAutoHyphens/>
    </w:pPr>
    <w:rPr>
      <w:rFonts w:ascii="Courier" w:hAnsi="Courier"/>
      <w:snapToGrid w:val="0"/>
      <w:sz w:val="24"/>
      <w:lang w:val="en-US" w:eastAsia="es-ES"/>
    </w:rPr>
  </w:style>
  <w:style w:type="paragraph" w:customStyle="1" w:styleId="RightPar3">
    <w:name w:val="Right Par 3"/>
    <w:pPr>
      <w:widowControl w:val="0"/>
      <w:tabs>
        <w:tab w:val="left" w:pos="-720"/>
        <w:tab w:val="left" w:pos="0"/>
        <w:tab w:val="left" w:pos="720"/>
        <w:tab w:val="left" w:pos="1440"/>
        <w:tab w:val="decimal" w:pos="2160"/>
      </w:tabs>
      <w:suppressAutoHyphens/>
      <w:ind w:left="2160" w:hanging="432"/>
    </w:pPr>
    <w:rPr>
      <w:rFonts w:ascii="Courier" w:hAnsi="Courier"/>
      <w:snapToGrid w:val="0"/>
      <w:sz w:val="24"/>
      <w:lang w:val="en-US" w:eastAsia="es-ES"/>
    </w:rPr>
  </w:style>
  <w:style w:type="paragraph" w:customStyle="1" w:styleId="RightPar3a">
    <w:name w:val="Right Par 3a"/>
    <w:pPr>
      <w:widowControl w:val="0"/>
      <w:tabs>
        <w:tab w:val="left" w:pos="-720"/>
        <w:tab w:val="left" w:pos="0"/>
        <w:tab w:val="left" w:pos="720"/>
        <w:tab w:val="left" w:pos="1440"/>
        <w:tab w:val="left" w:pos="1728"/>
        <w:tab w:val="decimal" w:pos="2160"/>
      </w:tabs>
      <w:suppressAutoHyphens/>
    </w:pPr>
    <w:rPr>
      <w:rFonts w:ascii="Courier" w:hAnsi="Courier"/>
      <w:snapToGrid w:val="0"/>
      <w:sz w:val="24"/>
      <w:lang w:val="en-US" w:eastAsia="es-ES"/>
    </w:rPr>
  </w:style>
  <w:style w:type="paragraph" w:customStyle="1" w:styleId="RightPar4">
    <w:name w:val="Right Par 4"/>
    <w:pPr>
      <w:widowControl w:val="0"/>
      <w:tabs>
        <w:tab w:val="left" w:pos="-720"/>
        <w:tab w:val="left" w:pos="0"/>
        <w:tab w:val="left" w:pos="720"/>
        <w:tab w:val="left" w:pos="1440"/>
        <w:tab w:val="left" w:pos="2160"/>
        <w:tab w:val="decimal" w:pos="2880"/>
      </w:tabs>
      <w:suppressAutoHyphens/>
      <w:ind w:left="2880" w:hanging="432"/>
    </w:pPr>
    <w:rPr>
      <w:rFonts w:ascii="Courier" w:hAnsi="Courier"/>
      <w:snapToGrid w:val="0"/>
      <w:sz w:val="24"/>
      <w:lang w:val="en-US" w:eastAsia="es-ES"/>
    </w:rPr>
  </w:style>
  <w:style w:type="paragraph" w:customStyle="1" w:styleId="RightPar4a">
    <w:name w:val="Right Par 4a"/>
    <w:pPr>
      <w:widowControl w:val="0"/>
      <w:tabs>
        <w:tab w:val="left" w:pos="-720"/>
        <w:tab w:val="left" w:pos="0"/>
        <w:tab w:val="left" w:pos="720"/>
        <w:tab w:val="left" w:pos="1440"/>
        <w:tab w:val="left" w:pos="2160"/>
        <w:tab w:val="left" w:pos="2448"/>
        <w:tab w:val="decimal" w:pos="2880"/>
      </w:tabs>
      <w:suppressAutoHyphens/>
    </w:pPr>
    <w:rPr>
      <w:rFonts w:ascii="Courier" w:hAnsi="Courier"/>
      <w:snapToGrid w:val="0"/>
      <w:sz w:val="24"/>
      <w:lang w:val="en-US" w:eastAsia="es-ES"/>
    </w:rPr>
  </w:style>
  <w:style w:type="paragraph" w:customStyle="1" w:styleId="RightPar5">
    <w:name w:val="Right Par 5"/>
    <w:pPr>
      <w:widowControl w:val="0"/>
      <w:tabs>
        <w:tab w:val="left" w:pos="-720"/>
        <w:tab w:val="left" w:pos="0"/>
        <w:tab w:val="left" w:pos="720"/>
        <w:tab w:val="left" w:pos="1440"/>
        <w:tab w:val="left" w:pos="2160"/>
        <w:tab w:val="left" w:pos="2880"/>
        <w:tab w:val="decimal" w:pos="3600"/>
      </w:tabs>
      <w:suppressAutoHyphens/>
      <w:ind w:left="3600" w:hanging="576"/>
    </w:pPr>
    <w:rPr>
      <w:rFonts w:ascii="Courier" w:hAnsi="Courier"/>
      <w:snapToGrid w:val="0"/>
      <w:sz w:val="24"/>
      <w:lang w:val="en-US" w:eastAsia="es-ES"/>
    </w:rPr>
  </w:style>
  <w:style w:type="paragraph" w:customStyle="1" w:styleId="RightPar5a">
    <w:name w:val="Right Par 5a"/>
    <w:pPr>
      <w:widowControl w:val="0"/>
      <w:tabs>
        <w:tab w:val="left" w:pos="-720"/>
        <w:tab w:val="left" w:pos="0"/>
        <w:tab w:val="left" w:pos="720"/>
        <w:tab w:val="left" w:pos="1440"/>
        <w:tab w:val="left" w:pos="2160"/>
        <w:tab w:val="left" w:pos="2880"/>
        <w:tab w:val="left" w:pos="3024"/>
        <w:tab w:val="decimal" w:pos="3600"/>
      </w:tabs>
      <w:suppressAutoHyphens/>
    </w:pPr>
    <w:rPr>
      <w:rFonts w:ascii="Courier" w:hAnsi="Courier"/>
      <w:snapToGrid w:val="0"/>
      <w:sz w:val="24"/>
      <w:lang w:val="en-US" w:eastAsia="es-ES"/>
    </w:rPr>
  </w:style>
  <w:style w:type="paragraph" w:customStyle="1" w:styleId="RightPar6">
    <w:name w:val="Right Par 6"/>
    <w:pPr>
      <w:widowControl w:val="0"/>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napToGrid w:val="0"/>
      <w:sz w:val="24"/>
      <w:lang w:val="en-US" w:eastAsia="es-ES"/>
    </w:rPr>
  </w:style>
  <w:style w:type="paragraph" w:customStyle="1" w:styleId="RightPar6a">
    <w:name w:val="Right Par 6a"/>
    <w:pPr>
      <w:widowControl w:val="0"/>
      <w:tabs>
        <w:tab w:val="left" w:pos="-720"/>
        <w:tab w:val="left" w:pos="0"/>
        <w:tab w:val="left" w:pos="720"/>
        <w:tab w:val="left" w:pos="1440"/>
        <w:tab w:val="left" w:pos="2160"/>
        <w:tab w:val="left" w:pos="2880"/>
        <w:tab w:val="left" w:pos="3600"/>
        <w:tab w:val="left" w:pos="3744"/>
        <w:tab w:val="decimal" w:pos="4320"/>
      </w:tabs>
      <w:suppressAutoHyphens/>
    </w:pPr>
    <w:rPr>
      <w:rFonts w:ascii="Courier" w:hAnsi="Courier"/>
      <w:snapToGrid w:val="0"/>
      <w:sz w:val="24"/>
      <w:lang w:val="en-US" w:eastAsia="es-ES"/>
    </w:rPr>
  </w:style>
  <w:style w:type="paragraph" w:customStyle="1" w:styleId="RightPar7">
    <w:name w:val="Right Par 7"/>
    <w:pPr>
      <w:widowControl w:val="0"/>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napToGrid w:val="0"/>
      <w:sz w:val="24"/>
      <w:lang w:val="en-US" w:eastAsia="es-ES"/>
    </w:rPr>
  </w:style>
  <w:style w:type="paragraph" w:customStyle="1" w:styleId="RightPar7a">
    <w:name w:val="Right Par 7a"/>
    <w:pPr>
      <w:widowControl w:val="0"/>
      <w:tabs>
        <w:tab w:val="left" w:pos="-720"/>
        <w:tab w:val="left" w:pos="0"/>
        <w:tab w:val="left" w:pos="720"/>
        <w:tab w:val="left" w:pos="1440"/>
        <w:tab w:val="left" w:pos="2160"/>
        <w:tab w:val="left" w:pos="2880"/>
        <w:tab w:val="left" w:pos="3600"/>
        <w:tab w:val="left" w:pos="4320"/>
        <w:tab w:val="left" w:pos="4608"/>
        <w:tab w:val="decimal" w:pos="5040"/>
      </w:tabs>
      <w:suppressAutoHyphens/>
    </w:pPr>
    <w:rPr>
      <w:rFonts w:ascii="Courier" w:hAnsi="Courier"/>
      <w:snapToGrid w:val="0"/>
      <w:sz w:val="24"/>
      <w:lang w:val="en-US" w:eastAsia="es-ES"/>
    </w:rPr>
  </w:style>
  <w:style w:type="paragraph" w:customStyle="1" w:styleId="RightPar8">
    <w:name w:val="Right Par 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napToGrid w:val="0"/>
      <w:sz w:val="24"/>
      <w:lang w:val="en-US" w:eastAsia="es-ES"/>
    </w:rPr>
  </w:style>
  <w:style w:type="paragraph" w:customStyle="1" w:styleId="RightPar8a">
    <w:name w:val="Right Par 8a"/>
    <w:pPr>
      <w:widowControl w:val="0"/>
      <w:tabs>
        <w:tab w:val="left" w:pos="-720"/>
        <w:tab w:val="left" w:pos="0"/>
        <w:tab w:val="left" w:pos="720"/>
        <w:tab w:val="left" w:pos="1440"/>
        <w:tab w:val="left" w:pos="2160"/>
        <w:tab w:val="left" w:pos="2880"/>
        <w:tab w:val="left" w:pos="3600"/>
        <w:tab w:val="left" w:pos="4320"/>
        <w:tab w:val="left" w:pos="5040"/>
        <w:tab w:val="left" w:pos="5328"/>
        <w:tab w:val="decimal" w:pos="5760"/>
      </w:tabs>
      <w:suppressAutoHyphens/>
    </w:pPr>
    <w:rPr>
      <w:rFonts w:ascii="Courier" w:hAnsi="Courier"/>
      <w:snapToGrid w:val="0"/>
      <w:sz w:val="24"/>
      <w:lang w:val="en-US" w:eastAsia="es-ES"/>
    </w:rPr>
  </w:style>
  <w:style w:type="paragraph" w:customStyle="1" w:styleId="RightPar10">
    <w:name w:val="Right Par[1]"/>
    <w:pPr>
      <w:widowControl w:val="0"/>
      <w:tabs>
        <w:tab w:val="left" w:pos="-720"/>
        <w:tab w:val="left" w:pos="0"/>
        <w:tab w:val="decimal" w:pos="720"/>
      </w:tabs>
      <w:suppressAutoHyphens/>
      <w:ind w:firstLine="720"/>
    </w:pPr>
    <w:rPr>
      <w:rFonts w:ascii="Courier" w:hAnsi="Courier"/>
      <w:snapToGrid w:val="0"/>
      <w:sz w:val="24"/>
      <w:lang w:val="en-US" w:eastAsia="es-ES"/>
    </w:rPr>
  </w:style>
  <w:style w:type="paragraph" w:customStyle="1" w:styleId="RightPar20">
    <w:name w:val="Right Par[2]"/>
    <w:pPr>
      <w:widowControl w:val="0"/>
      <w:tabs>
        <w:tab w:val="left" w:pos="-720"/>
        <w:tab w:val="left" w:pos="0"/>
        <w:tab w:val="left" w:pos="720"/>
        <w:tab w:val="decimal" w:pos="1440"/>
      </w:tabs>
      <w:suppressAutoHyphens/>
      <w:ind w:firstLine="1440"/>
    </w:pPr>
    <w:rPr>
      <w:rFonts w:ascii="Courier" w:hAnsi="Courier"/>
      <w:snapToGrid w:val="0"/>
      <w:sz w:val="24"/>
      <w:lang w:val="en-US" w:eastAsia="es-ES"/>
    </w:rPr>
  </w:style>
  <w:style w:type="paragraph" w:customStyle="1" w:styleId="RightPar30">
    <w:name w:val="Right Par[3]"/>
    <w:pPr>
      <w:widowControl w:val="0"/>
      <w:tabs>
        <w:tab w:val="left" w:pos="-720"/>
        <w:tab w:val="left" w:pos="0"/>
        <w:tab w:val="left" w:pos="720"/>
        <w:tab w:val="left" w:pos="1440"/>
        <w:tab w:val="decimal" w:pos="2160"/>
      </w:tabs>
      <w:suppressAutoHyphens/>
      <w:ind w:firstLine="2160"/>
    </w:pPr>
    <w:rPr>
      <w:rFonts w:ascii="Courier" w:hAnsi="Courier"/>
      <w:snapToGrid w:val="0"/>
      <w:sz w:val="24"/>
      <w:lang w:val="en-US" w:eastAsia="es-ES"/>
    </w:rPr>
  </w:style>
  <w:style w:type="paragraph" w:customStyle="1" w:styleId="RightPar40">
    <w:name w:val="Right Par[4]"/>
    <w:pPr>
      <w:widowControl w:val="0"/>
      <w:tabs>
        <w:tab w:val="left" w:pos="-720"/>
        <w:tab w:val="left" w:pos="0"/>
        <w:tab w:val="left" w:pos="720"/>
        <w:tab w:val="left" w:pos="1440"/>
        <w:tab w:val="left" w:pos="2160"/>
        <w:tab w:val="decimal" w:pos="2880"/>
      </w:tabs>
      <w:suppressAutoHyphens/>
      <w:ind w:firstLine="2880"/>
    </w:pPr>
    <w:rPr>
      <w:rFonts w:ascii="Courier" w:hAnsi="Courier"/>
      <w:snapToGrid w:val="0"/>
      <w:sz w:val="24"/>
      <w:lang w:val="en-US" w:eastAsia="es-ES"/>
    </w:rPr>
  </w:style>
  <w:style w:type="paragraph" w:customStyle="1" w:styleId="RightPar50">
    <w:name w:val="Right Par[5]"/>
    <w:pPr>
      <w:widowControl w:val="0"/>
      <w:tabs>
        <w:tab w:val="left" w:pos="-720"/>
        <w:tab w:val="left" w:pos="0"/>
        <w:tab w:val="left" w:pos="720"/>
        <w:tab w:val="left" w:pos="1440"/>
        <w:tab w:val="left" w:pos="2160"/>
        <w:tab w:val="left" w:pos="2880"/>
        <w:tab w:val="decimal" w:pos="3600"/>
      </w:tabs>
      <w:suppressAutoHyphens/>
      <w:ind w:firstLine="3600"/>
    </w:pPr>
    <w:rPr>
      <w:rFonts w:ascii="Courier" w:hAnsi="Courier"/>
      <w:snapToGrid w:val="0"/>
      <w:sz w:val="24"/>
      <w:lang w:val="en-US" w:eastAsia="es-ES"/>
    </w:rPr>
  </w:style>
  <w:style w:type="paragraph" w:customStyle="1" w:styleId="RightPar60">
    <w:name w:val="Right Par[6]"/>
    <w:pPr>
      <w:widowControl w:val="0"/>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napToGrid w:val="0"/>
      <w:sz w:val="24"/>
      <w:lang w:val="en-US" w:eastAsia="es-ES"/>
    </w:rPr>
  </w:style>
  <w:style w:type="paragraph" w:customStyle="1" w:styleId="RightPar70">
    <w:name w:val="Right Par[7]"/>
    <w:pPr>
      <w:widowControl w:val="0"/>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napToGrid w:val="0"/>
      <w:sz w:val="24"/>
      <w:lang w:val="en-US" w:eastAsia="es-ES"/>
    </w:rPr>
  </w:style>
  <w:style w:type="paragraph" w:customStyle="1" w:styleId="RightPar80">
    <w:name w:val="Right Par[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napToGrid w:val="0"/>
      <w:sz w:val="24"/>
      <w:lang w:val="en-US" w:eastAsia="es-ES"/>
    </w:rPr>
  </w:style>
  <w:style w:type="character" w:customStyle="1" w:styleId="T">
    <w:name w:val="TÀ)"/>
    <w:rPr>
      <w:rFonts w:ascii="Courier" w:hAnsi="Courier"/>
      <w:noProof w:val="0"/>
      <w:sz w:val="24"/>
      <w:lang w:val="en-US"/>
    </w:rPr>
  </w:style>
  <w:style w:type="character" w:customStyle="1" w:styleId="Tc0cnico2">
    <w:name w:val="TÀ)|c0cnico 2"/>
    <w:rPr>
      <w:rFonts w:ascii="Courier" w:hAnsi="Courier"/>
      <w:noProof w:val="0"/>
      <w:sz w:val="24"/>
      <w:lang w:val="en-US"/>
    </w:rPr>
  </w:style>
  <w:style w:type="paragraph" w:customStyle="1" w:styleId="T81">
    <w:name w:val="TÀ)81"/>
    <w:pPr>
      <w:widowControl w:val="0"/>
      <w:tabs>
        <w:tab w:val="left" w:pos="-720"/>
      </w:tabs>
      <w:suppressAutoHyphens/>
      <w:ind w:firstLine="720"/>
    </w:pPr>
    <w:rPr>
      <w:rFonts w:ascii="Courier" w:hAnsi="Courier"/>
      <w:b/>
      <w:snapToGrid w:val="0"/>
      <w:sz w:val="24"/>
      <w:lang w:val="en-US" w:eastAsia="es-ES"/>
    </w:rPr>
  </w:style>
  <w:style w:type="character" w:customStyle="1" w:styleId="Tcnico1">
    <w:name w:val="TÀ)Àcnico 1"/>
    <w:rPr>
      <w:rFonts w:ascii="Courier" w:hAnsi="Courier"/>
      <w:noProof w:val="0"/>
      <w:sz w:val="24"/>
      <w:lang w:val="en-US"/>
    </w:rPr>
  </w:style>
  <w:style w:type="character" w:customStyle="1" w:styleId="Tcnico1a">
    <w:name w:val="TÀ)Àcnico 1a"/>
    <w:basedOn w:val="Fuentedeencabezadopredeter"/>
  </w:style>
  <w:style w:type="character" w:customStyle="1" w:styleId="Tcnico2a">
    <w:name w:val="TÀ)Àcnico 2a"/>
    <w:basedOn w:val="Fuentedeencabezadopredeter"/>
  </w:style>
  <w:style w:type="character" w:customStyle="1" w:styleId="Tcnico3">
    <w:name w:val="TÀ)Àcnico 3"/>
    <w:rPr>
      <w:rFonts w:ascii="Courier" w:hAnsi="Courier"/>
      <w:noProof w:val="0"/>
      <w:sz w:val="24"/>
      <w:lang w:val="en-US"/>
    </w:rPr>
  </w:style>
  <w:style w:type="character" w:customStyle="1" w:styleId="Tcnico3a">
    <w:name w:val="TÀ)Àcnico 3a"/>
    <w:basedOn w:val="Fuentedeencabezadopredeter"/>
  </w:style>
  <w:style w:type="paragraph" w:customStyle="1" w:styleId="Tcnico40">
    <w:name w:val="TÀ)Àcnico 4"/>
    <w:pPr>
      <w:widowControl w:val="0"/>
      <w:tabs>
        <w:tab w:val="left" w:pos="-720"/>
      </w:tabs>
      <w:suppressAutoHyphens/>
    </w:pPr>
    <w:rPr>
      <w:rFonts w:ascii="Courier" w:hAnsi="Courier"/>
      <w:b/>
      <w:snapToGrid w:val="0"/>
      <w:sz w:val="24"/>
      <w:lang w:val="en-US" w:eastAsia="es-ES"/>
    </w:rPr>
  </w:style>
  <w:style w:type="paragraph" w:customStyle="1" w:styleId="Tcnico4a">
    <w:name w:val="TÀ)Àcnico 4a"/>
    <w:pPr>
      <w:widowControl w:val="0"/>
      <w:tabs>
        <w:tab w:val="left" w:pos="-720"/>
      </w:tabs>
      <w:suppressAutoHyphens/>
    </w:pPr>
    <w:rPr>
      <w:rFonts w:ascii="Courier" w:hAnsi="Courier"/>
      <w:b/>
      <w:snapToGrid w:val="0"/>
      <w:sz w:val="24"/>
      <w:lang w:val="en-US" w:eastAsia="es-ES"/>
    </w:rPr>
  </w:style>
  <w:style w:type="paragraph" w:customStyle="1" w:styleId="Tcnico5">
    <w:name w:val="TÀ)Àcnico 5"/>
    <w:pPr>
      <w:widowControl w:val="0"/>
      <w:tabs>
        <w:tab w:val="left" w:pos="-720"/>
      </w:tabs>
      <w:suppressAutoHyphens/>
      <w:ind w:firstLine="720"/>
    </w:pPr>
    <w:rPr>
      <w:rFonts w:ascii="Courier" w:hAnsi="Courier"/>
      <w:b/>
      <w:snapToGrid w:val="0"/>
      <w:sz w:val="24"/>
      <w:lang w:val="en-US" w:eastAsia="es-ES"/>
    </w:rPr>
  </w:style>
  <w:style w:type="paragraph" w:customStyle="1" w:styleId="Tcnico5a">
    <w:name w:val="TÀ)Àcnico 5a"/>
    <w:pPr>
      <w:widowControl w:val="0"/>
      <w:tabs>
        <w:tab w:val="left" w:pos="-720"/>
      </w:tabs>
      <w:suppressAutoHyphens/>
    </w:pPr>
    <w:rPr>
      <w:rFonts w:ascii="Courier" w:hAnsi="Courier"/>
      <w:b/>
      <w:snapToGrid w:val="0"/>
      <w:sz w:val="24"/>
      <w:lang w:val="en-US" w:eastAsia="es-ES"/>
    </w:rPr>
  </w:style>
  <w:style w:type="paragraph" w:customStyle="1" w:styleId="Tcnico6">
    <w:name w:val="TÀ)Àcnico 6"/>
    <w:pPr>
      <w:widowControl w:val="0"/>
      <w:tabs>
        <w:tab w:val="left" w:pos="-720"/>
      </w:tabs>
      <w:suppressAutoHyphens/>
      <w:ind w:firstLine="720"/>
    </w:pPr>
    <w:rPr>
      <w:rFonts w:ascii="Courier" w:hAnsi="Courier"/>
      <w:b/>
      <w:snapToGrid w:val="0"/>
      <w:sz w:val="24"/>
      <w:lang w:val="en-US" w:eastAsia="es-ES"/>
    </w:rPr>
  </w:style>
  <w:style w:type="paragraph" w:customStyle="1" w:styleId="Tcnico6a">
    <w:name w:val="TÀ)Àcnico 6a"/>
    <w:pPr>
      <w:widowControl w:val="0"/>
      <w:tabs>
        <w:tab w:val="left" w:pos="-720"/>
      </w:tabs>
      <w:suppressAutoHyphens/>
    </w:pPr>
    <w:rPr>
      <w:rFonts w:ascii="Courier" w:hAnsi="Courier"/>
      <w:b/>
      <w:snapToGrid w:val="0"/>
      <w:sz w:val="24"/>
      <w:lang w:val="en-US" w:eastAsia="es-ES"/>
    </w:rPr>
  </w:style>
  <w:style w:type="paragraph" w:customStyle="1" w:styleId="Tcnico7">
    <w:name w:val="TÀ)Àcnico 7"/>
    <w:pPr>
      <w:widowControl w:val="0"/>
      <w:tabs>
        <w:tab w:val="left" w:pos="-720"/>
      </w:tabs>
      <w:suppressAutoHyphens/>
      <w:ind w:firstLine="720"/>
    </w:pPr>
    <w:rPr>
      <w:rFonts w:ascii="Courier" w:hAnsi="Courier"/>
      <w:b/>
      <w:snapToGrid w:val="0"/>
      <w:sz w:val="24"/>
      <w:lang w:val="en-US" w:eastAsia="es-ES"/>
    </w:rPr>
  </w:style>
  <w:style w:type="paragraph" w:customStyle="1" w:styleId="Tcnico7a">
    <w:name w:val="TÀ)Àcnico 7a"/>
    <w:pPr>
      <w:widowControl w:val="0"/>
      <w:tabs>
        <w:tab w:val="left" w:pos="-720"/>
      </w:tabs>
      <w:suppressAutoHyphens/>
    </w:pPr>
    <w:rPr>
      <w:rFonts w:ascii="Courier" w:hAnsi="Courier"/>
      <w:b/>
      <w:snapToGrid w:val="0"/>
      <w:sz w:val="24"/>
      <w:lang w:val="en-US" w:eastAsia="es-ES"/>
    </w:rPr>
  </w:style>
  <w:style w:type="paragraph" w:customStyle="1" w:styleId="Tcnico8">
    <w:name w:val="TÀ)Àcnico 8"/>
    <w:pPr>
      <w:widowControl w:val="0"/>
      <w:tabs>
        <w:tab w:val="left" w:pos="-720"/>
      </w:tabs>
      <w:suppressAutoHyphens/>
      <w:ind w:firstLine="720"/>
    </w:pPr>
    <w:rPr>
      <w:rFonts w:ascii="Courier" w:hAnsi="Courier"/>
      <w:b/>
      <w:snapToGrid w:val="0"/>
      <w:sz w:val="24"/>
      <w:lang w:val="en-US" w:eastAsia="es-ES"/>
    </w:rPr>
  </w:style>
  <w:style w:type="paragraph" w:customStyle="1" w:styleId="Tcnico8a">
    <w:name w:val="TÀ)Àcnico 8a"/>
    <w:pPr>
      <w:widowControl w:val="0"/>
      <w:tabs>
        <w:tab w:val="left" w:pos="-720"/>
      </w:tabs>
      <w:suppressAutoHyphens/>
    </w:pPr>
    <w:rPr>
      <w:rFonts w:ascii="Courier" w:hAnsi="Courier"/>
      <w:b/>
      <w:snapToGrid w:val="0"/>
      <w:sz w:val="24"/>
      <w:lang w:val="en-US" w:eastAsia="es-ES"/>
    </w:rPr>
  </w:style>
  <w:style w:type="character" w:customStyle="1" w:styleId="Tcnico10">
    <w:name w:val="TÀ)Àcnico[1]"/>
    <w:rPr>
      <w:rFonts w:ascii="Courier" w:hAnsi="Courier"/>
      <w:noProof w:val="0"/>
      <w:sz w:val="24"/>
      <w:lang w:val="en-US"/>
    </w:rPr>
  </w:style>
  <w:style w:type="character" w:customStyle="1" w:styleId="Tcnico2">
    <w:name w:val="TÀ)Àcnico[2]"/>
    <w:rPr>
      <w:rFonts w:ascii="Courier" w:hAnsi="Courier"/>
      <w:noProof w:val="0"/>
      <w:sz w:val="24"/>
      <w:lang w:val="en-US"/>
    </w:rPr>
  </w:style>
  <w:style w:type="paragraph" w:customStyle="1" w:styleId="Tcnico41">
    <w:name w:val="TÀ)Àcnico[4]"/>
    <w:pPr>
      <w:widowControl w:val="0"/>
      <w:tabs>
        <w:tab w:val="left" w:pos="-720"/>
      </w:tabs>
      <w:suppressAutoHyphens/>
    </w:pPr>
    <w:rPr>
      <w:rFonts w:ascii="Courier" w:hAnsi="Courier"/>
      <w:b/>
      <w:snapToGrid w:val="0"/>
      <w:sz w:val="24"/>
      <w:lang w:val="en-US" w:eastAsia="es-ES"/>
    </w:rPr>
  </w:style>
  <w:style w:type="paragraph" w:customStyle="1" w:styleId="Tcnico50">
    <w:name w:val="TÀ)Àcnico[5]"/>
    <w:pPr>
      <w:widowControl w:val="0"/>
      <w:tabs>
        <w:tab w:val="left" w:pos="-720"/>
      </w:tabs>
      <w:suppressAutoHyphens/>
      <w:ind w:firstLine="720"/>
    </w:pPr>
    <w:rPr>
      <w:rFonts w:ascii="Courier" w:hAnsi="Courier"/>
      <w:b/>
      <w:snapToGrid w:val="0"/>
      <w:sz w:val="24"/>
      <w:lang w:val="en-US" w:eastAsia="es-ES"/>
    </w:rPr>
  </w:style>
  <w:style w:type="paragraph" w:customStyle="1" w:styleId="Tcnico60">
    <w:name w:val="TÀ)Àcnico[6]"/>
    <w:pPr>
      <w:widowControl w:val="0"/>
      <w:tabs>
        <w:tab w:val="left" w:pos="-720"/>
      </w:tabs>
      <w:suppressAutoHyphens/>
      <w:ind w:firstLine="720"/>
    </w:pPr>
    <w:rPr>
      <w:rFonts w:ascii="Courier" w:hAnsi="Courier"/>
      <w:b/>
      <w:snapToGrid w:val="0"/>
      <w:sz w:val="24"/>
      <w:lang w:val="en-US" w:eastAsia="es-ES"/>
    </w:rPr>
  </w:style>
  <w:style w:type="paragraph" w:customStyle="1" w:styleId="Tcnico80">
    <w:name w:val="TÀ)Àcnico[8]"/>
    <w:pPr>
      <w:widowControl w:val="0"/>
      <w:tabs>
        <w:tab w:val="left" w:pos="-720"/>
      </w:tabs>
      <w:suppressAutoHyphens/>
      <w:ind w:firstLine="720"/>
    </w:pPr>
    <w:rPr>
      <w:rFonts w:ascii="Courier" w:hAnsi="Courier"/>
      <w:b/>
      <w:snapToGrid w:val="0"/>
      <w:sz w:val="24"/>
      <w:lang w:val="en-US" w:eastAsia="es-ES"/>
    </w:rPr>
  </w:style>
  <w:style w:type="paragraph" w:customStyle="1" w:styleId="tabla3">
    <w:name w:val="tabla 3"/>
    <w:pPr>
      <w:widowControl w:val="0"/>
      <w:tabs>
        <w:tab w:val="left" w:pos="1092"/>
        <w:tab w:val="center" w:pos="4044"/>
        <w:tab w:val="center" w:pos="6312"/>
        <w:tab w:val="center" w:pos="8238"/>
      </w:tabs>
      <w:suppressAutoHyphens/>
      <w:jc w:val="both"/>
    </w:pPr>
    <w:rPr>
      <w:rFonts w:ascii="Courier" w:hAnsi="Courier"/>
      <w:snapToGrid w:val="0"/>
      <w:spacing w:val="-3"/>
      <w:sz w:val="24"/>
      <w:lang w:val="en-US" w:eastAsia="es-ES"/>
    </w:rPr>
  </w:style>
  <w:style w:type="paragraph" w:customStyle="1" w:styleId="tala3a">
    <w:name w:val="tala3a"/>
    <w:pPr>
      <w:widowControl w:val="0"/>
      <w:tabs>
        <w:tab w:val="left" w:pos="1092"/>
        <w:tab w:val="center" w:pos="4044"/>
        <w:tab w:val="center" w:pos="6312"/>
        <w:tab w:val="center" w:pos="8238"/>
      </w:tabs>
      <w:suppressAutoHyphens/>
      <w:jc w:val="both"/>
    </w:pPr>
    <w:rPr>
      <w:rFonts w:ascii="Courier" w:hAnsi="Courier"/>
      <w:snapToGrid w:val="0"/>
      <w:spacing w:val="-3"/>
      <w:sz w:val="24"/>
      <w:lang w:val="en-US" w:eastAsia="es-ES"/>
    </w:rPr>
  </w:style>
  <w:style w:type="character" w:customStyle="1" w:styleId="TechInit">
    <w:name w:val="Tech Init"/>
    <w:rPr>
      <w:rFonts w:ascii="Courier" w:hAnsi="Courier"/>
      <w:noProof w:val="0"/>
      <w:sz w:val="24"/>
      <w:lang w:val="en-US"/>
    </w:rPr>
  </w:style>
  <w:style w:type="character" w:customStyle="1" w:styleId="Technical1">
    <w:name w:val="Technical 1"/>
    <w:rPr>
      <w:rFonts w:ascii="Courier" w:hAnsi="Courier"/>
      <w:noProof w:val="0"/>
      <w:sz w:val="24"/>
      <w:lang w:val="en-US"/>
    </w:rPr>
  </w:style>
  <w:style w:type="character" w:customStyle="1" w:styleId="Technical1a">
    <w:name w:val="Technical 1a"/>
    <w:basedOn w:val="Fuentedeencabezadopredeter"/>
  </w:style>
  <w:style w:type="character" w:customStyle="1" w:styleId="Technical2">
    <w:name w:val="Technical 2"/>
    <w:rPr>
      <w:rFonts w:ascii="Courier" w:hAnsi="Courier"/>
      <w:noProof w:val="0"/>
      <w:sz w:val="24"/>
      <w:lang w:val="en-US"/>
    </w:rPr>
  </w:style>
  <w:style w:type="character" w:customStyle="1" w:styleId="Technical2a">
    <w:name w:val="Technical 2a"/>
    <w:basedOn w:val="Fuentedeencabezadopredeter"/>
  </w:style>
  <w:style w:type="character" w:customStyle="1" w:styleId="Technical3">
    <w:name w:val="Technical 3"/>
    <w:rPr>
      <w:rFonts w:ascii="Courier" w:hAnsi="Courier"/>
      <w:noProof w:val="0"/>
      <w:sz w:val="24"/>
      <w:lang w:val="en-US"/>
    </w:rPr>
  </w:style>
  <w:style w:type="character" w:customStyle="1" w:styleId="Technical3a">
    <w:name w:val="Technical 3a"/>
    <w:basedOn w:val="Fuentedeencabezadopredeter"/>
  </w:style>
  <w:style w:type="paragraph" w:customStyle="1" w:styleId="Technical4">
    <w:name w:val="Technical 4"/>
    <w:pPr>
      <w:widowControl w:val="0"/>
      <w:tabs>
        <w:tab w:val="left" w:pos="-720"/>
      </w:tabs>
      <w:suppressAutoHyphens/>
    </w:pPr>
    <w:rPr>
      <w:rFonts w:ascii="Courier" w:hAnsi="Courier"/>
      <w:b/>
      <w:snapToGrid w:val="0"/>
      <w:sz w:val="24"/>
      <w:lang w:val="en-US" w:eastAsia="es-ES"/>
    </w:rPr>
  </w:style>
  <w:style w:type="paragraph" w:customStyle="1" w:styleId="Technical4a">
    <w:name w:val="Technical 4a"/>
    <w:pPr>
      <w:widowControl w:val="0"/>
      <w:tabs>
        <w:tab w:val="left" w:pos="-720"/>
      </w:tabs>
      <w:suppressAutoHyphens/>
    </w:pPr>
    <w:rPr>
      <w:rFonts w:ascii="Courier" w:hAnsi="Courier"/>
      <w:b/>
      <w:snapToGrid w:val="0"/>
      <w:sz w:val="24"/>
      <w:lang w:val="en-US" w:eastAsia="es-ES"/>
    </w:rPr>
  </w:style>
  <w:style w:type="paragraph" w:customStyle="1" w:styleId="Technical5">
    <w:name w:val="Technical 5"/>
    <w:pPr>
      <w:widowControl w:val="0"/>
      <w:tabs>
        <w:tab w:val="left" w:pos="-720"/>
      </w:tabs>
      <w:suppressAutoHyphens/>
      <w:ind w:firstLine="720"/>
    </w:pPr>
    <w:rPr>
      <w:rFonts w:ascii="Courier" w:hAnsi="Courier"/>
      <w:b/>
      <w:snapToGrid w:val="0"/>
      <w:sz w:val="24"/>
      <w:lang w:val="en-US" w:eastAsia="es-ES"/>
    </w:rPr>
  </w:style>
  <w:style w:type="paragraph" w:customStyle="1" w:styleId="Technical5a">
    <w:name w:val="Technical 5a"/>
    <w:pPr>
      <w:widowControl w:val="0"/>
      <w:tabs>
        <w:tab w:val="left" w:pos="-720"/>
      </w:tabs>
      <w:suppressAutoHyphens/>
    </w:pPr>
    <w:rPr>
      <w:rFonts w:ascii="Courier" w:hAnsi="Courier"/>
      <w:b/>
      <w:snapToGrid w:val="0"/>
      <w:sz w:val="24"/>
      <w:lang w:val="en-US" w:eastAsia="es-ES"/>
    </w:rPr>
  </w:style>
  <w:style w:type="paragraph" w:customStyle="1" w:styleId="Technical6">
    <w:name w:val="Technical 6"/>
    <w:pPr>
      <w:widowControl w:val="0"/>
      <w:tabs>
        <w:tab w:val="left" w:pos="-720"/>
      </w:tabs>
      <w:suppressAutoHyphens/>
      <w:ind w:firstLine="720"/>
    </w:pPr>
    <w:rPr>
      <w:rFonts w:ascii="Courier" w:hAnsi="Courier"/>
      <w:b/>
      <w:snapToGrid w:val="0"/>
      <w:sz w:val="24"/>
      <w:lang w:val="en-US" w:eastAsia="es-ES"/>
    </w:rPr>
  </w:style>
  <w:style w:type="paragraph" w:customStyle="1" w:styleId="Technical6a">
    <w:name w:val="Technical 6a"/>
    <w:pPr>
      <w:widowControl w:val="0"/>
      <w:tabs>
        <w:tab w:val="left" w:pos="-720"/>
      </w:tabs>
      <w:suppressAutoHyphens/>
    </w:pPr>
    <w:rPr>
      <w:rFonts w:ascii="Courier" w:hAnsi="Courier"/>
      <w:b/>
      <w:snapToGrid w:val="0"/>
      <w:sz w:val="24"/>
      <w:lang w:val="en-US" w:eastAsia="es-ES"/>
    </w:rPr>
  </w:style>
  <w:style w:type="paragraph" w:customStyle="1" w:styleId="Technical7">
    <w:name w:val="Technical 7"/>
    <w:pPr>
      <w:widowControl w:val="0"/>
      <w:tabs>
        <w:tab w:val="left" w:pos="-720"/>
      </w:tabs>
      <w:suppressAutoHyphens/>
      <w:ind w:firstLine="720"/>
    </w:pPr>
    <w:rPr>
      <w:rFonts w:ascii="Courier" w:hAnsi="Courier"/>
      <w:b/>
      <w:snapToGrid w:val="0"/>
      <w:sz w:val="24"/>
      <w:lang w:val="en-US" w:eastAsia="es-ES"/>
    </w:rPr>
  </w:style>
  <w:style w:type="paragraph" w:customStyle="1" w:styleId="Technical7a">
    <w:name w:val="Technical 7a"/>
    <w:pPr>
      <w:widowControl w:val="0"/>
      <w:tabs>
        <w:tab w:val="left" w:pos="-720"/>
      </w:tabs>
      <w:suppressAutoHyphens/>
    </w:pPr>
    <w:rPr>
      <w:rFonts w:ascii="Courier" w:hAnsi="Courier"/>
      <w:b/>
      <w:snapToGrid w:val="0"/>
      <w:sz w:val="24"/>
      <w:lang w:val="en-US" w:eastAsia="es-ES"/>
    </w:rPr>
  </w:style>
  <w:style w:type="paragraph" w:customStyle="1" w:styleId="Technical8">
    <w:name w:val="Technical 8"/>
    <w:pPr>
      <w:widowControl w:val="0"/>
      <w:tabs>
        <w:tab w:val="left" w:pos="-720"/>
      </w:tabs>
      <w:suppressAutoHyphens/>
      <w:ind w:firstLine="720"/>
    </w:pPr>
    <w:rPr>
      <w:rFonts w:ascii="Courier" w:hAnsi="Courier"/>
      <w:b/>
      <w:snapToGrid w:val="0"/>
      <w:sz w:val="24"/>
      <w:lang w:val="en-US" w:eastAsia="es-ES"/>
    </w:rPr>
  </w:style>
  <w:style w:type="paragraph" w:customStyle="1" w:styleId="Technical8a">
    <w:name w:val="Technical 8a"/>
    <w:pPr>
      <w:widowControl w:val="0"/>
      <w:tabs>
        <w:tab w:val="left" w:pos="-720"/>
      </w:tabs>
      <w:suppressAutoHyphens/>
    </w:pPr>
    <w:rPr>
      <w:rFonts w:ascii="Courier" w:hAnsi="Courier"/>
      <w:b/>
      <w:snapToGrid w:val="0"/>
      <w:sz w:val="24"/>
      <w:lang w:val="en-US" w:eastAsia="es-ES"/>
    </w:rPr>
  </w:style>
  <w:style w:type="character" w:customStyle="1" w:styleId="Technical10">
    <w:name w:val="Technical[1]"/>
    <w:rPr>
      <w:rFonts w:ascii="Courier" w:hAnsi="Courier"/>
      <w:noProof w:val="0"/>
      <w:sz w:val="24"/>
      <w:lang w:val="en-US"/>
    </w:rPr>
  </w:style>
  <w:style w:type="character" w:customStyle="1" w:styleId="Technical20">
    <w:name w:val="Technical[2]"/>
    <w:rPr>
      <w:rFonts w:ascii="Courier" w:hAnsi="Courier"/>
      <w:noProof w:val="0"/>
      <w:sz w:val="24"/>
      <w:lang w:val="en-US"/>
    </w:rPr>
  </w:style>
  <w:style w:type="character" w:customStyle="1" w:styleId="Technical30">
    <w:name w:val="Technical[3]"/>
    <w:rPr>
      <w:rFonts w:ascii="Courier" w:hAnsi="Courier"/>
      <w:noProof w:val="0"/>
      <w:sz w:val="24"/>
      <w:lang w:val="en-US"/>
    </w:rPr>
  </w:style>
  <w:style w:type="paragraph" w:customStyle="1" w:styleId="Technical40">
    <w:name w:val="Technical[4]"/>
    <w:pPr>
      <w:widowControl w:val="0"/>
      <w:tabs>
        <w:tab w:val="left" w:pos="-720"/>
      </w:tabs>
      <w:suppressAutoHyphens/>
    </w:pPr>
    <w:rPr>
      <w:rFonts w:ascii="Courier" w:hAnsi="Courier"/>
      <w:b/>
      <w:snapToGrid w:val="0"/>
      <w:sz w:val="24"/>
      <w:lang w:val="en-US" w:eastAsia="es-ES"/>
    </w:rPr>
  </w:style>
  <w:style w:type="paragraph" w:customStyle="1" w:styleId="Technical50">
    <w:name w:val="Technical[5]"/>
    <w:pPr>
      <w:widowControl w:val="0"/>
      <w:tabs>
        <w:tab w:val="left" w:pos="-720"/>
      </w:tabs>
      <w:suppressAutoHyphens/>
      <w:ind w:firstLine="720"/>
    </w:pPr>
    <w:rPr>
      <w:rFonts w:ascii="Courier" w:hAnsi="Courier"/>
      <w:b/>
      <w:snapToGrid w:val="0"/>
      <w:sz w:val="24"/>
      <w:lang w:val="en-US" w:eastAsia="es-ES"/>
    </w:rPr>
  </w:style>
  <w:style w:type="paragraph" w:customStyle="1" w:styleId="Technical60">
    <w:name w:val="Technical[6]"/>
    <w:pPr>
      <w:widowControl w:val="0"/>
      <w:tabs>
        <w:tab w:val="left" w:pos="-720"/>
      </w:tabs>
      <w:suppressAutoHyphens/>
      <w:ind w:firstLine="720"/>
    </w:pPr>
    <w:rPr>
      <w:rFonts w:ascii="Courier" w:hAnsi="Courier"/>
      <w:b/>
      <w:snapToGrid w:val="0"/>
      <w:sz w:val="24"/>
      <w:lang w:val="en-US" w:eastAsia="es-ES"/>
    </w:rPr>
  </w:style>
  <w:style w:type="paragraph" w:customStyle="1" w:styleId="Technical70">
    <w:name w:val="Technical[7]"/>
    <w:pPr>
      <w:widowControl w:val="0"/>
      <w:tabs>
        <w:tab w:val="left" w:pos="-720"/>
      </w:tabs>
      <w:suppressAutoHyphens/>
      <w:ind w:firstLine="720"/>
    </w:pPr>
    <w:rPr>
      <w:rFonts w:ascii="Courier" w:hAnsi="Courier"/>
      <w:b/>
      <w:snapToGrid w:val="0"/>
      <w:sz w:val="24"/>
      <w:lang w:val="en-US" w:eastAsia="es-ES"/>
    </w:rPr>
  </w:style>
  <w:style w:type="paragraph" w:customStyle="1" w:styleId="Technical80">
    <w:name w:val="Technical[8]"/>
    <w:pPr>
      <w:widowControl w:val="0"/>
      <w:tabs>
        <w:tab w:val="left" w:pos="-720"/>
      </w:tabs>
      <w:suppressAutoHyphens/>
      <w:ind w:firstLine="720"/>
    </w:pPr>
    <w:rPr>
      <w:rFonts w:ascii="Courier" w:hAnsi="Courier"/>
      <w:b/>
      <w:snapToGrid w:val="0"/>
      <w:sz w:val="24"/>
      <w:lang w:val="en-US" w:eastAsia="es-ES"/>
    </w:rPr>
  </w:style>
  <w:style w:type="paragraph" w:customStyle="1" w:styleId="Titnivel1">
    <w:name w:val="Tit. nivel 1"/>
    <w:pPr>
      <w:widowControl w:val="0"/>
      <w:tabs>
        <w:tab w:val="left" w:pos="-720"/>
        <w:tab w:val="left" w:pos="0"/>
        <w:tab w:val="left" w:pos="720"/>
      </w:tabs>
      <w:suppressAutoHyphens/>
      <w:ind w:left="1440"/>
    </w:pPr>
    <w:rPr>
      <w:rFonts w:ascii="Courier" w:hAnsi="Courier"/>
      <w:snapToGrid w:val="0"/>
      <w:sz w:val="24"/>
      <w:u w:val="single"/>
      <w:lang w:val="en-US" w:eastAsia="es-ES"/>
    </w:rPr>
  </w:style>
  <w:style w:type="paragraph" w:customStyle="1" w:styleId="Titnivel2">
    <w:name w:val="Tit. nivel 2"/>
    <w:pPr>
      <w:widowControl w:val="0"/>
      <w:tabs>
        <w:tab w:val="left" w:pos="-720"/>
        <w:tab w:val="left" w:pos="0"/>
      </w:tabs>
      <w:suppressAutoHyphens/>
      <w:ind w:left="720" w:hanging="720"/>
    </w:pPr>
    <w:rPr>
      <w:rFonts w:ascii="Courier" w:hAnsi="Courier"/>
      <w:snapToGrid w:val="0"/>
      <w:sz w:val="24"/>
      <w:u w:val="single"/>
      <w:lang w:val="en-US" w:eastAsia="es-ES"/>
    </w:rPr>
  </w:style>
  <w:style w:type="paragraph" w:customStyle="1" w:styleId="Titnivel3">
    <w:name w:val="Tit. nivel 3"/>
    <w:pPr>
      <w:widowControl w:val="0"/>
      <w:tabs>
        <w:tab w:val="left" w:pos="-720"/>
        <w:tab w:val="left" w:pos="0"/>
      </w:tabs>
      <w:suppressAutoHyphens/>
      <w:ind w:left="720"/>
    </w:pPr>
    <w:rPr>
      <w:rFonts w:ascii="Courier" w:hAnsi="Courier"/>
      <w:snapToGrid w:val="0"/>
      <w:sz w:val="24"/>
      <w:lang w:val="en-US" w:eastAsia="es-ES"/>
    </w:rPr>
  </w:style>
  <w:style w:type="paragraph" w:customStyle="1" w:styleId="Titnivel5">
    <w:name w:val="Tit. nivel 5"/>
    <w:pPr>
      <w:widowControl w:val="0"/>
      <w:tabs>
        <w:tab w:val="left" w:pos="-720"/>
        <w:tab w:val="left" w:pos="0"/>
        <w:tab w:val="left" w:pos="720"/>
        <w:tab w:val="left" w:pos="1440"/>
      </w:tabs>
      <w:suppressAutoHyphens/>
      <w:ind w:left="1920" w:hanging="240"/>
    </w:pPr>
    <w:rPr>
      <w:rFonts w:ascii="Courier" w:hAnsi="Courier"/>
      <w:snapToGrid w:val="0"/>
      <w:sz w:val="24"/>
      <w:lang w:val="en-US" w:eastAsia="es-ES"/>
    </w:rPr>
  </w:style>
  <w:style w:type="paragraph" w:customStyle="1" w:styleId="Titnivel6">
    <w:name w:val="Tit. nivel 6"/>
    <w:pPr>
      <w:widowControl w:val="0"/>
      <w:tabs>
        <w:tab w:val="left" w:pos="-720"/>
        <w:tab w:val="left" w:pos="0"/>
        <w:tab w:val="left" w:pos="720"/>
        <w:tab w:val="left" w:pos="1440"/>
        <w:tab w:val="left" w:pos="2160"/>
      </w:tabs>
      <w:suppressAutoHyphens/>
      <w:ind w:left="2400" w:hanging="240"/>
    </w:pPr>
    <w:rPr>
      <w:rFonts w:ascii="Courier" w:hAnsi="Courier"/>
      <w:snapToGrid w:val="0"/>
      <w:sz w:val="24"/>
      <w:lang w:val="en-US" w:eastAsia="es-ES"/>
    </w:rPr>
  </w:style>
  <w:style w:type="paragraph" w:customStyle="1" w:styleId="Titnivel7">
    <w:name w:val="Tit. nivel 7"/>
    <w:pPr>
      <w:widowControl w:val="0"/>
      <w:tabs>
        <w:tab w:val="left" w:pos="-720"/>
        <w:tab w:val="left" w:pos="0"/>
        <w:tab w:val="left" w:pos="720"/>
        <w:tab w:val="left" w:pos="1440"/>
        <w:tab w:val="left" w:pos="2160"/>
      </w:tabs>
      <w:suppressAutoHyphens/>
      <w:ind w:left="2400" w:firstLine="240"/>
    </w:pPr>
    <w:rPr>
      <w:rFonts w:ascii="Courier" w:hAnsi="Courier"/>
      <w:snapToGrid w:val="0"/>
      <w:sz w:val="24"/>
      <w:lang w:val="en-US" w:eastAsia="es-ES"/>
    </w:rPr>
  </w:style>
  <w:style w:type="paragraph" w:customStyle="1" w:styleId="toa1">
    <w:name w:val="toa1"/>
    <w:pPr>
      <w:widowControl w:val="0"/>
      <w:tabs>
        <w:tab w:val="left" w:pos="259"/>
        <w:tab w:val="left" w:pos="9259"/>
      </w:tabs>
      <w:suppressAutoHyphens/>
    </w:pPr>
    <w:rPr>
      <w:rFonts w:ascii="Courier" w:hAnsi="Courier"/>
      <w:snapToGrid w:val="0"/>
      <w:sz w:val="24"/>
      <w:lang w:val="en-US" w:eastAsia="es-ES"/>
    </w:rPr>
  </w:style>
  <w:style w:type="character" w:customStyle="1" w:styleId="Z">
    <w:name w:val="Z"/>
    <w:rPr>
      <w:rFonts w:ascii="Courier" w:hAnsi="Courier"/>
      <w:noProof w:val="0"/>
      <w:sz w:val="24"/>
      <w:lang w:val="en-US"/>
    </w:rPr>
  </w:style>
  <w:style w:type="character" w:customStyle="1" w:styleId="zcompacta">
    <w:name w:val="z compacta"/>
    <w:rPr>
      <w:rFonts w:ascii="Courier" w:hAnsi="Courier"/>
      <w:noProof w:val="0"/>
      <w:sz w:val="24"/>
      <w:lang w:val="en-US"/>
    </w:rPr>
  </w:style>
  <w:style w:type="character" w:customStyle="1" w:styleId="1">
    <w:name w:val="1"/>
    <w:rPr>
      <w:rFonts w:ascii="Courier" w:hAnsi="Courier"/>
      <w:noProof w:val="0"/>
      <w:sz w:val="24"/>
      <w:lang w:val="en-US"/>
    </w:rPr>
  </w:style>
  <w:style w:type="paragraph" w:customStyle="1" w:styleId="body">
    <w:name w:val="body"/>
    <w:basedOn w:val="Normal"/>
    <w:pPr>
      <w:spacing w:before="80" w:after="80"/>
    </w:pPr>
    <w:rPr>
      <w:rFonts w:ascii="Arial" w:hAnsi="Arial"/>
      <w:szCs w:val="20"/>
    </w:rPr>
  </w:style>
  <w:style w:type="paragraph" w:customStyle="1" w:styleId="Norma">
    <w:name w:val="Norma"/>
    <w:basedOn w:val="Normal"/>
    <w:pPr>
      <w:spacing w:before="240"/>
    </w:pPr>
    <w:rPr>
      <w:rFonts w:ascii="Arial" w:hAnsi="Arial"/>
      <w:sz w:val="20"/>
      <w:szCs w:val="20"/>
    </w:rPr>
  </w:style>
  <w:style w:type="paragraph" w:customStyle="1" w:styleId="NormalcartaMCT">
    <w:name w:val="Normal carta MCT"/>
    <w:basedOn w:val="Normal"/>
    <w:pPr>
      <w:spacing w:after="240"/>
    </w:pPr>
    <w:rPr>
      <w:rFonts w:ascii="FuturaT" w:hAnsi="FuturaT"/>
      <w:szCs w:val="20"/>
    </w:rPr>
  </w:style>
  <w:style w:type="paragraph" w:customStyle="1" w:styleId="p14">
    <w:name w:val="p14"/>
    <w:basedOn w:val="Normal"/>
    <w:pPr>
      <w:widowControl w:val="0"/>
      <w:tabs>
        <w:tab w:val="left" w:pos="1420"/>
      </w:tabs>
      <w:spacing w:line="280" w:lineRule="atLeast"/>
      <w:ind w:left="20"/>
    </w:pPr>
    <w:rPr>
      <w:snapToGrid w:val="0"/>
      <w:szCs w:val="20"/>
    </w:rPr>
  </w:style>
  <w:style w:type="paragraph" w:customStyle="1" w:styleId="EstiloTtulo1Automtico">
    <w:name w:val="Estilo Título 1 + Automático"/>
    <w:basedOn w:val="Ttulo1"/>
    <w:pPr>
      <w:numPr>
        <w:numId w:val="10"/>
      </w:numPr>
      <w:shd w:val="pct80" w:color="auto" w:fill="FFFFFF"/>
      <w:spacing w:after="0"/>
    </w:pPr>
    <w:rPr>
      <w:rFonts w:ascii="Arial" w:hAnsi="Arial" w:cs="Times New Roman"/>
      <w:smallCaps/>
      <w:kern w:val="0"/>
      <w:szCs w:val="20"/>
      <w:lang w:val="es-ES_tradn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CM23">
    <w:name w:val="CM23"/>
    <w:basedOn w:val="Normal"/>
    <w:next w:val="Normal"/>
    <w:pPr>
      <w:widowControl w:val="0"/>
      <w:autoSpaceDE w:val="0"/>
      <w:autoSpaceDN w:val="0"/>
      <w:adjustRightInd w:val="0"/>
      <w:spacing w:after="115"/>
      <w:jc w:val="left"/>
    </w:pPr>
  </w:style>
  <w:style w:type="paragraph" w:customStyle="1" w:styleId="CM24">
    <w:name w:val="CM24"/>
    <w:basedOn w:val="Normal"/>
    <w:next w:val="Normal"/>
    <w:pPr>
      <w:widowControl w:val="0"/>
      <w:autoSpaceDE w:val="0"/>
      <w:autoSpaceDN w:val="0"/>
      <w:adjustRightInd w:val="0"/>
      <w:spacing w:after="230"/>
      <w:jc w:val="left"/>
    </w:pPr>
  </w:style>
  <w:style w:type="paragraph" w:customStyle="1" w:styleId="Default">
    <w:name w:val="Default"/>
    <w:pPr>
      <w:widowControl w:val="0"/>
      <w:autoSpaceDE w:val="0"/>
      <w:autoSpaceDN w:val="0"/>
      <w:adjustRightInd w:val="0"/>
    </w:pPr>
    <w:rPr>
      <w:color w:val="000000"/>
      <w:sz w:val="24"/>
      <w:szCs w:val="24"/>
      <w:lang w:val="es-ES" w:eastAsia="es-ES"/>
    </w:rPr>
  </w:style>
  <w:style w:type="paragraph" w:customStyle="1" w:styleId="CM22">
    <w:name w:val="CM22"/>
    <w:basedOn w:val="Default"/>
    <w:next w:val="Default"/>
    <w:pPr>
      <w:spacing w:after="165"/>
    </w:pPr>
    <w:rPr>
      <w:color w:val="auto"/>
    </w:rPr>
  </w:style>
  <w:style w:type="paragraph" w:customStyle="1" w:styleId="CM13">
    <w:name w:val="CM13"/>
    <w:basedOn w:val="Default"/>
    <w:next w:val="Default"/>
    <w:pPr>
      <w:spacing w:line="313" w:lineRule="atLeast"/>
    </w:pPr>
    <w:rPr>
      <w:color w:val="auto"/>
    </w:rPr>
  </w:style>
  <w:style w:type="paragraph" w:customStyle="1" w:styleId="cuerpo">
    <w:name w:val="cuerpo"/>
    <w:basedOn w:val="Normal"/>
    <w:pPr>
      <w:spacing w:before="100" w:beforeAutospacing="1" w:after="100" w:afterAutospacing="1"/>
      <w:jc w:val="left"/>
    </w:pPr>
    <w:rPr>
      <w:rFonts w:ascii="Arial Unicode MS" w:eastAsia="Arial Unicode MS" w:hAnsi="Arial Unicode MS" w:cs="Arial Unicode MS"/>
    </w:rPr>
  </w:style>
  <w:style w:type="paragraph" w:customStyle="1" w:styleId="PieTabla">
    <w:name w:val="Pie Tabla"/>
    <w:basedOn w:val="Normal"/>
    <w:next w:val="Normal"/>
    <w:pPr>
      <w:keepLines/>
      <w:jc w:val="center"/>
    </w:pPr>
    <w:rPr>
      <w:rFonts w:ascii="Arial" w:hAnsi="Arial" w:cs="Arial"/>
      <w:sz w:val="20"/>
      <w:szCs w:val="20"/>
    </w:rPr>
  </w:style>
  <w:style w:type="table" w:styleId="Tablaconcuadrcula">
    <w:name w:val="Table Grid"/>
    <w:basedOn w:val="Tablanormal"/>
    <w:rsid w:val="00330A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qFormat/>
    <w:rsid w:val="00881F01"/>
    <w:rPr>
      <w:b/>
      <w:bCs/>
    </w:rPr>
  </w:style>
  <w:style w:type="paragraph" w:customStyle="1" w:styleId="punteo">
    <w:name w:val="punteo"/>
    <w:basedOn w:val="Normal"/>
    <w:rsid w:val="007D1FB0"/>
    <w:pPr>
      <w:numPr>
        <w:numId w:val="14"/>
      </w:numPr>
    </w:pPr>
    <w:rPr>
      <w:szCs w:val="20"/>
    </w:rPr>
  </w:style>
  <w:style w:type="paragraph" w:customStyle="1" w:styleId="Listadovietasbullet">
    <w:name w:val="Listado viñetas bullet"/>
    <w:basedOn w:val="Normal"/>
    <w:rsid w:val="007D1FB0"/>
    <w:pPr>
      <w:tabs>
        <w:tab w:val="num" w:pos="360"/>
      </w:tabs>
      <w:spacing w:after="60" w:line="360" w:lineRule="atLeast"/>
      <w:ind w:left="360" w:hanging="360"/>
    </w:pPr>
    <w:rPr>
      <w:rFonts w:ascii="FuturaT" w:hAnsi="FuturaT"/>
      <w:noProof/>
      <w:szCs w:val="20"/>
    </w:rPr>
  </w:style>
  <w:style w:type="paragraph" w:customStyle="1" w:styleId="Nmerodepgina1">
    <w:name w:val="Número de página1"/>
    <w:basedOn w:val="Normal"/>
    <w:next w:val="Normal"/>
    <w:rsid w:val="007D1FB0"/>
    <w:pPr>
      <w:spacing w:after="240" w:line="360" w:lineRule="atLeast"/>
      <w:ind w:firstLine="1200"/>
    </w:pPr>
    <w:rPr>
      <w:color w:val="000000"/>
      <w:szCs w:val="20"/>
      <w:lang w:val="es-CL"/>
    </w:rPr>
  </w:style>
  <w:style w:type="paragraph" w:customStyle="1" w:styleId="Figurafin">
    <w:name w:val="Figura fin"/>
    <w:basedOn w:val="Figura"/>
    <w:next w:val="Normal"/>
    <w:rsid w:val="007D1FB0"/>
    <w:pPr>
      <w:keepLines/>
      <w:ind w:left="709"/>
      <w:jc w:val="left"/>
    </w:pPr>
    <w:rPr>
      <w:rFonts w:ascii="Times" w:hAnsi="Times"/>
      <w:sz w:val="20"/>
      <w:lang w:val="es-CL"/>
    </w:rPr>
  </w:style>
  <w:style w:type="paragraph" w:customStyle="1" w:styleId="Tablafin">
    <w:name w:val="Tabla fin"/>
    <w:basedOn w:val="Normal"/>
    <w:next w:val="Normal"/>
    <w:rsid w:val="007D1FB0"/>
    <w:pPr>
      <w:keepLines/>
      <w:jc w:val="left"/>
    </w:pPr>
    <w:rPr>
      <w:rFonts w:ascii="Times" w:hAnsi="Times"/>
      <w:sz w:val="20"/>
      <w:szCs w:val="20"/>
      <w:lang w:val="es-CL"/>
    </w:rPr>
  </w:style>
  <w:style w:type="paragraph" w:customStyle="1" w:styleId="TablaTitulo">
    <w:name w:val="Tabla Titulo"/>
    <w:basedOn w:val="Normal"/>
    <w:rsid w:val="007D1FB0"/>
    <w:pPr>
      <w:keepNext/>
      <w:keepLines/>
      <w:jc w:val="center"/>
    </w:pPr>
    <w:rPr>
      <w:rFonts w:ascii="Times" w:hAnsi="Times"/>
      <w:b/>
      <w:szCs w:val="20"/>
      <w:lang w:val="es-CL"/>
    </w:rPr>
  </w:style>
  <w:style w:type="paragraph" w:customStyle="1" w:styleId="ListaNumerda">
    <w:name w:val="Lista Numerda"/>
    <w:basedOn w:val="Normal"/>
    <w:rsid w:val="007D1FB0"/>
    <w:pPr>
      <w:tabs>
        <w:tab w:val="num" w:pos="1922"/>
      </w:tabs>
      <w:spacing w:after="240" w:line="360" w:lineRule="atLeast"/>
      <w:ind w:left="1701" w:hanging="499"/>
    </w:pPr>
    <w:rPr>
      <w:rFonts w:ascii="Times" w:hAnsi="Times"/>
      <w:szCs w:val="20"/>
      <w:lang w:val="es-ES_tradnl"/>
    </w:rPr>
  </w:style>
  <w:style w:type="paragraph" w:customStyle="1" w:styleId="ListaNumerada">
    <w:name w:val="Lista Numerada"/>
    <w:basedOn w:val="Lista"/>
    <w:rsid w:val="007D1FB0"/>
    <w:pPr>
      <w:tabs>
        <w:tab w:val="num" w:pos="1202"/>
      </w:tabs>
      <w:ind w:left="1202" w:hanging="1202"/>
    </w:pPr>
    <w:rPr>
      <w:lang w:val="es-ES_tradnl"/>
    </w:rPr>
  </w:style>
  <w:style w:type="paragraph" w:styleId="Lista">
    <w:name w:val="List"/>
    <w:basedOn w:val="Normal"/>
    <w:rsid w:val="007D1FB0"/>
    <w:pPr>
      <w:spacing w:after="240" w:line="360" w:lineRule="atLeast"/>
      <w:ind w:left="1701" w:hanging="499"/>
    </w:pPr>
    <w:rPr>
      <w:rFonts w:ascii="Times" w:hAnsi="Times"/>
      <w:szCs w:val="20"/>
      <w:lang w:val="es-CL"/>
    </w:rPr>
  </w:style>
  <w:style w:type="paragraph" w:customStyle="1" w:styleId="ListaconVietas20">
    <w:name w:val="Lista con Viñetas 2"/>
    <w:basedOn w:val="ListaconVietas0"/>
    <w:rsid w:val="007D1FB0"/>
    <w:pPr>
      <w:tabs>
        <w:tab w:val="clear" w:pos="1202"/>
        <w:tab w:val="num" w:pos="360"/>
      </w:tabs>
      <w:spacing w:after="0" w:line="240" w:lineRule="atLeast"/>
      <w:ind w:left="360" w:hanging="360"/>
    </w:pPr>
  </w:style>
  <w:style w:type="paragraph" w:customStyle="1" w:styleId="ListaconVietas0">
    <w:name w:val="Lista con Viñetas"/>
    <w:basedOn w:val="Lista"/>
    <w:rsid w:val="007D1FB0"/>
    <w:pPr>
      <w:tabs>
        <w:tab w:val="num" w:pos="1202"/>
      </w:tabs>
      <w:ind w:left="1202" w:hanging="918"/>
    </w:pPr>
    <w:rPr>
      <w:lang w:val="es-ES_tradnl"/>
    </w:rPr>
  </w:style>
  <w:style w:type="paragraph" w:customStyle="1" w:styleId="Estilo2">
    <w:name w:val="Estilo2"/>
    <w:basedOn w:val="Ttulo6"/>
    <w:rsid w:val="007D1FB0"/>
    <w:pPr>
      <w:numPr>
        <w:ilvl w:val="0"/>
        <w:numId w:val="0"/>
      </w:numPr>
      <w:tabs>
        <w:tab w:val="num" w:pos="360"/>
      </w:tabs>
      <w:ind w:left="360" w:hanging="360"/>
      <w:jc w:val="center"/>
    </w:pPr>
    <w:rPr>
      <w:rFonts w:ascii="Arial" w:hAnsi="Arial"/>
      <w:bCs w:val="0"/>
      <w:sz w:val="16"/>
      <w:szCs w:val="20"/>
      <w:lang w:val="es-CL"/>
    </w:rPr>
  </w:style>
  <w:style w:type="paragraph" w:customStyle="1" w:styleId="FormatoFuente">
    <w:name w:val="Formato Fuente"/>
    <w:basedOn w:val="Normal"/>
    <w:rsid w:val="007D1FB0"/>
    <w:pPr>
      <w:jc w:val="left"/>
    </w:pPr>
    <w:rPr>
      <w:rFonts w:ascii="Arial" w:hAnsi="Arial"/>
      <w:sz w:val="16"/>
      <w:szCs w:val="20"/>
    </w:rPr>
  </w:style>
  <w:style w:type="paragraph" w:styleId="Lista2">
    <w:name w:val="List 2"/>
    <w:basedOn w:val="Lista"/>
    <w:rsid w:val="007D1FB0"/>
    <w:pPr>
      <w:ind w:left="2280"/>
    </w:pPr>
  </w:style>
  <w:style w:type="paragraph" w:customStyle="1" w:styleId="TituloCentrado">
    <w:name w:val="Titulo Centrado"/>
    <w:basedOn w:val="Normal"/>
    <w:next w:val="Normal"/>
    <w:rsid w:val="007D1FB0"/>
    <w:pPr>
      <w:spacing w:after="240"/>
      <w:jc w:val="center"/>
    </w:pPr>
    <w:rPr>
      <w:rFonts w:ascii="Times" w:hAnsi="Times"/>
      <w:b/>
      <w:caps/>
      <w:spacing w:val="60"/>
      <w:szCs w:val="20"/>
      <w:lang w:val="es-CL"/>
    </w:rPr>
  </w:style>
  <w:style w:type="paragraph" w:customStyle="1" w:styleId="Lista1">
    <w:name w:val="Lista 1"/>
    <w:basedOn w:val="Lista"/>
    <w:rsid w:val="007D1FB0"/>
    <w:pPr>
      <w:ind w:left="1920"/>
    </w:pPr>
  </w:style>
  <w:style w:type="paragraph" w:customStyle="1" w:styleId="Fortran">
    <w:name w:val="Fortran"/>
    <w:basedOn w:val="Normal"/>
    <w:rsid w:val="007D1FB0"/>
    <w:pPr>
      <w:spacing w:line="360" w:lineRule="atLeast"/>
      <w:ind w:left="1200"/>
      <w:jc w:val="left"/>
    </w:pPr>
    <w:rPr>
      <w:rFonts w:ascii="Courier" w:hAnsi="Courier"/>
      <w:b/>
      <w:szCs w:val="20"/>
      <w:lang w:val="es-CL"/>
    </w:rPr>
  </w:style>
  <w:style w:type="paragraph" w:customStyle="1" w:styleId="ListaDescr">
    <w:name w:val="Lista Descr"/>
    <w:basedOn w:val="Lista"/>
    <w:rsid w:val="007D1FB0"/>
    <w:pPr>
      <w:ind w:left="4200" w:hanging="3000"/>
    </w:pPr>
  </w:style>
  <w:style w:type="paragraph" w:customStyle="1" w:styleId="ListaDescr1">
    <w:name w:val="Lista Descr 1"/>
    <w:basedOn w:val="ListaDescr"/>
    <w:rsid w:val="007D1FB0"/>
    <w:pPr>
      <w:ind w:hanging="2640"/>
    </w:pPr>
  </w:style>
  <w:style w:type="paragraph" w:customStyle="1" w:styleId="footnoteseparator">
    <w:name w:val="footnote separator"/>
    <w:basedOn w:val="Normal"/>
    <w:rsid w:val="007D1FB0"/>
    <w:pPr>
      <w:jc w:val="left"/>
    </w:pPr>
    <w:rPr>
      <w:rFonts w:ascii="Times" w:hAnsi="Times"/>
      <w:szCs w:val="20"/>
      <w:lang w:val="es-CL"/>
    </w:rPr>
  </w:style>
  <w:style w:type="paragraph" w:customStyle="1" w:styleId="Listaespaciosencillo">
    <w:name w:val="Lista espacio sencillo"/>
    <w:basedOn w:val="ListaconVietas20"/>
    <w:rsid w:val="007D1FB0"/>
    <w:pPr>
      <w:tabs>
        <w:tab w:val="clear" w:pos="360"/>
      </w:tabs>
      <w:ind w:left="1701" w:firstLine="0"/>
    </w:pPr>
  </w:style>
  <w:style w:type="paragraph" w:customStyle="1" w:styleId="titulo4">
    <w:name w:val="titulo 4"/>
    <w:basedOn w:val="Normal"/>
    <w:rsid w:val="007D1FB0"/>
    <w:pPr>
      <w:tabs>
        <w:tab w:val="left" w:pos="-720"/>
        <w:tab w:val="left" w:pos="0"/>
        <w:tab w:val="left" w:pos="720"/>
      </w:tabs>
      <w:suppressAutoHyphens/>
      <w:ind w:left="1440" w:hanging="1440"/>
    </w:pPr>
    <w:rPr>
      <w:rFonts w:ascii="Arial" w:hAnsi="Arial"/>
      <w:i/>
      <w:spacing w:val="-3"/>
      <w:szCs w:val="20"/>
      <w:lang w:val="es-ES_tradnl"/>
    </w:rPr>
  </w:style>
  <w:style w:type="paragraph" w:customStyle="1" w:styleId="Listanotacin">
    <w:name w:val="Lista notación"/>
    <w:basedOn w:val="Lista"/>
    <w:rsid w:val="007D1FB0"/>
    <w:pPr>
      <w:ind w:left="2240" w:hanging="1040"/>
    </w:pPr>
  </w:style>
  <w:style w:type="paragraph" w:customStyle="1" w:styleId="Documento">
    <w:name w:val="Documento"/>
    <w:basedOn w:val="Normal"/>
    <w:rsid w:val="007D1FB0"/>
    <w:pPr>
      <w:jc w:val="center"/>
    </w:pPr>
    <w:rPr>
      <w:rFonts w:ascii="Courier" w:hAnsi="Courier"/>
      <w:szCs w:val="20"/>
      <w:lang w:val="es-CL"/>
    </w:rPr>
  </w:style>
  <w:style w:type="paragraph" w:styleId="ndice10">
    <w:name w:val="index 1"/>
    <w:basedOn w:val="Normal"/>
    <w:next w:val="Normal"/>
    <w:autoRedefine/>
    <w:uiPriority w:val="99"/>
    <w:rsid w:val="007D1FB0"/>
    <w:pPr>
      <w:spacing w:after="240" w:line="360" w:lineRule="atLeast"/>
      <w:ind w:firstLine="1202"/>
    </w:pPr>
    <w:rPr>
      <w:rFonts w:ascii="Times" w:hAnsi="Times"/>
      <w:szCs w:val="20"/>
      <w:lang w:val="es-CL"/>
    </w:rPr>
  </w:style>
  <w:style w:type="paragraph" w:customStyle="1" w:styleId="ejemplo">
    <w:name w:val="ejemplo"/>
    <w:basedOn w:val="Normal"/>
    <w:rsid w:val="007D1FB0"/>
    <w:pPr>
      <w:ind w:left="2761" w:right="-765"/>
      <w:jc w:val="left"/>
    </w:pPr>
    <w:rPr>
      <w:rFonts w:ascii="Courier" w:hAnsi="Courier"/>
      <w:sz w:val="18"/>
      <w:szCs w:val="20"/>
      <w:lang w:val="es-CL"/>
    </w:rPr>
  </w:style>
  <w:style w:type="paragraph" w:customStyle="1" w:styleId="lista3">
    <w:name w:val="lista"/>
    <w:basedOn w:val="Normal"/>
    <w:rsid w:val="007D1FB0"/>
    <w:pPr>
      <w:tabs>
        <w:tab w:val="left" w:pos="6480"/>
      </w:tabs>
      <w:spacing w:line="260" w:lineRule="atLeast"/>
      <w:ind w:left="3120" w:hanging="360"/>
      <w:jc w:val="left"/>
    </w:pPr>
    <w:rPr>
      <w:rFonts w:ascii="FuturaT" w:hAnsi="FuturaT"/>
      <w:sz w:val="22"/>
      <w:szCs w:val="20"/>
      <w:lang w:val="es-CL"/>
    </w:rPr>
  </w:style>
  <w:style w:type="paragraph" w:customStyle="1" w:styleId="seccion">
    <w:name w:val="seccion"/>
    <w:basedOn w:val="Normal"/>
    <w:rsid w:val="007D1FB0"/>
    <w:pPr>
      <w:keepNext/>
      <w:spacing w:line="260" w:lineRule="atLeast"/>
      <w:ind w:left="2640"/>
      <w:jc w:val="left"/>
    </w:pPr>
    <w:rPr>
      <w:rFonts w:ascii="FuturaT" w:hAnsi="FuturaT"/>
      <w:b/>
      <w:smallCaps/>
      <w:sz w:val="22"/>
      <w:szCs w:val="20"/>
      <w:lang w:val="es-CL"/>
    </w:rPr>
  </w:style>
  <w:style w:type="paragraph" w:styleId="Tabladeilustraciones">
    <w:name w:val="table of figures"/>
    <w:basedOn w:val="Normal"/>
    <w:next w:val="Normal"/>
    <w:autoRedefine/>
    <w:uiPriority w:val="99"/>
    <w:rsid w:val="005B2031"/>
    <w:pPr>
      <w:tabs>
        <w:tab w:val="right" w:leader="dot" w:pos="9346"/>
      </w:tabs>
      <w:spacing w:before="40"/>
      <w:ind w:left="482" w:hanging="482"/>
      <w:jc w:val="left"/>
    </w:pPr>
    <w:rPr>
      <w:caps/>
      <w:smallCaps/>
      <w:noProof/>
      <w:sz w:val="18"/>
      <w:szCs w:val="18"/>
    </w:rPr>
  </w:style>
  <w:style w:type="character" w:customStyle="1" w:styleId="subtitulo1">
    <w:name w:val="subtitulo1"/>
    <w:rsid w:val="007D1FB0"/>
    <w:rPr>
      <w:rFonts w:ascii="Verdana" w:hAnsi="Verdana" w:hint="default"/>
      <w:b/>
      <w:bCs/>
      <w:i w:val="0"/>
      <w:iCs w:val="0"/>
      <w:color w:val="0098FF"/>
      <w:sz w:val="16"/>
      <w:szCs w:val="16"/>
    </w:rPr>
  </w:style>
  <w:style w:type="paragraph" w:customStyle="1" w:styleId="cuadro0">
    <w:name w:val="cuadro"/>
    <w:basedOn w:val="Textoindependiente"/>
    <w:rsid w:val="007D1FB0"/>
    <w:pPr>
      <w:tabs>
        <w:tab w:val="clear" w:pos="0"/>
      </w:tabs>
      <w:suppressAutoHyphens w:val="0"/>
      <w:spacing w:line="288" w:lineRule="auto"/>
      <w:ind w:firstLine="708"/>
      <w:jc w:val="center"/>
    </w:pPr>
    <w:rPr>
      <w:rFonts w:ascii="Times New Roman Negrita" w:hAnsi="Times New Roman Negrita"/>
      <w:b/>
      <w:bCs/>
      <w:caps/>
      <w:color w:val="auto"/>
      <w:spacing w:val="0"/>
    </w:rPr>
  </w:style>
  <w:style w:type="paragraph" w:customStyle="1" w:styleId="Textoindependiente3TimesNewRoman">
    <w:name w:val="Texto independiente 3 + Times New Roman"/>
    <w:aliases w:val="12 pt,Cursiva"/>
    <w:basedOn w:val="Textoindependiente"/>
    <w:rsid w:val="007D1FB0"/>
    <w:pPr>
      <w:tabs>
        <w:tab w:val="clear" w:pos="0"/>
      </w:tabs>
      <w:suppressAutoHyphens w:val="0"/>
    </w:pPr>
    <w:rPr>
      <w:i/>
      <w:iCs/>
      <w:color w:val="auto"/>
      <w:spacing w:val="0"/>
    </w:rPr>
  </w:style>
  <w:style w:type="character" w:customStyle="1" w:styleId="CarCar2">
    <w:name w:val="Car Car2"/>
    <w:rsid w:val="007D1FB0"/>
    <w:rPr>
      <w:sz w:val="24"/>
      <w:szCs w:val="24"/>
      <w:lang w:val="es-ES" w:eastAsia="es-ES"/>
    </w:rPr>
  </w:style>
  <w:style w:type="paragraph" w:styleId="Prrafodelista">
    <w:name w:val="List Paragraph"/>
    <w:basedOn w:val="Normal"/>
    <w:uiPriority w:val="34"/>
    <w:qFormat/>
    <w:rsid w:val="00A801D4"/>
    <w:pPr>
      <w:ind w:left="720"/>
      <w:contextualSpacing/>
    </w:pPr>
  </w:style>
  <w:style w:type="paragraph" w:customStyle="1" w:styleId="Textoindependiente22">
    <w:name w:val="Texto independiente 22"/>
    <w:basedOn w:val="Normal"/>
    <w:rsid w:val="008D6611"/>
    <w:pPr>
      <w:tabs>
        <w:tab w:val="left" w:pos="-2172"/>
        <w:tab w:val="left" w:pos="709"/>
        <w:tab w:val="left" w:pos="1392"/>
        <w:tab w:val="left" w:pos="2100"/>
        <w:tab w:val="left" w:pos="2808"/>
        <w:tab w:val="left" w:pos="3516"/>
        <w:tab w:val="left" w:pos="4224"/>
        <w:tab w:val="left" w:pos="4932"/>
        <w:tab w:val="left" w:pos="5640"/>
        <w:tab w:val="left" w:pos="6348"/>
        <w:tab w:val="left" w:pos="7056"/>
        <w:tab w:val="left" w:pos="7764"/>
        <w:tab w:val="left" w:pos="7920"/>
      </w:tabs>
      <w:suppressAutoHyphens/>
      <w:overflowPunct w:val="0"/>
      <w:autoSpaceDE w:val="0"/>
      <w:autoSpaceDN w:val="0"/>
      <w:adjustRightInd w:val="0"/>
      <w:spacing w:before="120"/>
      <w:ind w:left="709" w:hanging="709"/>
      <w:textAlignment w:val="baseline"/>
    </w:pPr>
    <w:rPr>
      <w:spacing w:val="-3"/>
      <w:szCs w:val="20"/>
    </w:rPr>
  </w:style>
  <w:style w:type="paragraph" w:customStyle="1" w:styleId="CM2">
    <w:name w:val="CM2"/>
    <w:basedOn w:val="Default"/>
    <w:next w:val="Default"/>
    <w:uiPriority w:val="99"/>
    <w:rsid w:val="00886B63"/>
    <w:pPr>
      <w:spacing w:after="233"/>
    </w:pPr>
    <w:rPr>
      <w:color w:val="auto"/>
    </w:rPr>
  </w:style>
  <w:style w:type="paragraph" w:customStyle="1" w:styleId="CM1">
    <w:name w:val="CM1"/>
    <w:basedOn w:val="Default"/>
    <w:next w:val="Default"/>
    <w:uiPriority w:val="99"/>
    <w:rsid w:val="00886B63"/>
    <w:pPr>
      <w:spacing w:line="231" w:lineRule="atLeast"/>
    </w:pPr>
    <w:rPr>
      <w:color w:val="auto"/>
    </w:rPr>
  </w:style>
  <w:style w:type="paragraph" w:customStyle="1" w:styleId="Parr1">
    <w:name w:val="Parr1"/>
    <w:basedOn w:val="Normal"/>
    <w:rsid w:val="00305F8F"/>
    <w:pPr>
      <w:suppressAutoHyphens/>
      <w:spacing w:before="60" w:after="240"/>
    </w:pPr>
    <w:rPr>
      <w:rFonts w:ascii="Arial" w:hAnsi="Arial"/>
      <w:spacing w:val="-3"/>
      <w:sz w:val="22"/>
      <w:szCs w:val="20"/>
      <w:lang w:val="es-ES_tradnl"/>
    </w:rPr>
  </w:style>
  <w:style w:type="paragraph" w:customStyle="1" w:styleId="Listanumeradaletra">
    <w:name w:val="Lista numerada letra"/>
    <w:basedOn w:val="Normal"/>
    <w:rsid w:val="00305F8F"/>
    <w:pPr>
      <w:numPr>
        <w:numId w:val="15"/>
      </w:numPr>
      <w:jc w:val="left"/>
    </w:pPr>
    <w:rPr>
      <w:rFonts w:ascii="Tahoma" w:hAnsi="Tahoma"/>
      <w:szCs w:val="20"/>
    </w:rPr>
  </w:style>
  <w:style w:type="character" w:styleId="nfasis">
    <w:name w:val="Emphasis"/>
    <w:qFormat/>
    <w:rsid w:val="00F92C3E"/>
    <w:rPr>
      <w:i/>
      <w:iCs/>
    </w:rPr>
  </w:style>
  <w:style w:type="paragraph" w:customStyle="1" w:styleId="Ecuacin">
    <w:name w:val="Ecuación"/>
    <w:basedOn w:val="Textoindependiente"/>
    <w:rsid w:val="001F08E0"/>
    <w:pPr>
      <w:tabs>
        <w:tab w:val="clear" w:pos="0"/>
        <w:tab w:val="center" w:pos="3828"/>
        <w:tab w:val="right" w:pos="7655"/>
      </w:tabs>
      <w:suppressAutoHyphens w:val="0"/>
      <w:spacing w:after="240"/>
    </w:pPr>
    <w:rPr>
      <w:rFonts w:ascii="Garamond" w:hAnsi="Garamond"/>
      <w:b/>
      <w:color w:val="auto"/>
      <w:spacing w:val="-5"/>
      <w:lang w:val="es-ES"/>
    </w:rPr>
  </w:style>
  <w:style w:type="paragraph" w:customStyle="1" w:styleId="xl68">
    <w:name w:val="xl68"/>
    <w:basedOn w:val="Normal"/>
    <w:rsid w:val="00AA11E4"/>
    <w:pPr>
      <w:pBdr>
        <w:bottom w:val="single" w:sz="4" w:space="0" w:color="95B3D7"/>
      </w:pBdr>
      <w:spacing w:before="100" w:beforeAutospacing="1" w:after="100" w:afterAutospacing="1"/>
      <w:jc w:val="left"/>
    </w:pPr>
    <w:rPr>
      <w:b/>
      <w:bCs/>
    </w:rPr>
  </w:style>
  <w:style w:type="paragraph" w:customStyle="1" w:styleId="xl69">
    <w:name w:val="xl69"/>
    <w:basedOn w:val="Normal"/>
    <w:rsid w:val="00AA11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
    <w:name w:val="xl70"/>
    <w:basedOn w:val="Normal"/>
    <w:rsid w:val="00AA11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Normal"/>
    <w:rsid w:val="00B516E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b/>
      <w:bCs/>
      <w:sz w:val="20"/>
      <w:szCs w:val="20"/>
    </w:rPr>
  </w:style>
  <w:style w:type="paragraph" w:customStyle="1" w:styleId="xl72">
    <w:name w:val="xl72"/>
    <w:basedOn w:val="Normal"/>
    <w:rsid w:val="00B516E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Normal"/>
    <w:rsid w:val="00B516E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4">
    <w:name w:val="xl74"/>
    <w:basedOn w:val="Normal"/>
    <w:rsid w:val="00B516EC"/>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styleId="Subttulo">
    <w:name w:val="Subtitle"/>
    <w:basedOn w:val="Normal"/>
    <w:link w:val="SubttuloCar"/>
    <w:qFormat/>
    <w:rsid w:val="00063672"/>
    <w:pPr>
      <w:spacing w:line="288" w:lineRule="auto"/>
    </w:pPr>
    <w:rPr>
      <w:b/>
      <w:bCs/>
    </w:rPr>
  </w:style>
  <w:style w:type="character" w:customStyle="1" w:styleId="SubttuloCar">
    <w:name w:val="Subtítulo Car"/>
    <w:basedOn w:val="Fuentedeprrafopredeter"/>
    <w:link w:val="Subttulo"/>
    <w:rsid w:val="00063672"/>
    <w:rPr>
      <w:b/>
      <w:bCs/>
      <w:sz w:val="24"/>
      <w:szCs w:val="24"/>
      <w:lang w:val="es-ES" w:eastAsia="es-ES"/>
    </w:rPr>
  </w:style>
  <w:style w:type="paragraph" w:styleId="Listaconvietas5">
    <w:name w:val="List Bullet 5"/>
    <w:basedOn w:val="Normal"/>
    <w:autoRedefine/>
    <w:rsid w:val="00063672"/>
    <w:pPr>
      <w:numPr>
        <w:numId w:val="16"/>
      </w:numPr>
      <w:spacing w:line="288" w:lineRule="auto"/>
    </w:pPr>
  </w:style>
  <w:style w:type="paragraph" w:customStyle="1" w:styleId="HTMLBody">
    <w:name w:val="HTML Body"/>
    <w:rsid w:val="00063672"/>
    <w:rPr>
      <w:rFonts w:ascii="Arial" w:hAnsi="Arial"/>
      <w:snapToGrid w:val="0"/>
      <w:lang w:val="es-ES" w:eastAsia="es-ES"/>
    </w:rPr>
  </w:style>
  <w:style w:type="paragraph" w:customStyle="1" w:styleId="Numeracinletraabc">
    <w:name w:val="Numeración letra a) b) c)"/>
    <w:basedOn w:val="Normal"/>
    <w:rsid w:val="00063672"/>
    <w:pPr>
      <w:numPr>
        <w:numId w:val="17"/>
      </w:numPr>
    </w:pPr>
  </w:style>
  <w:style w:type="paragraph" w:customStyle="1" w:styleId="Texto">
    <w:name w:val="Texto"/>
    <w:basedOn w:val="Normal"/>
    <w:rsid w:val="00063672"/>
    <w:rPr>
      <w:rFonts w:ascii="Courier" w:hAnsi="Courier"/>
      <w:szCs w:val="20"/>
      <w:lang w:val="es-CL"/>
    </w:rPr>
  </w:style>
  <w:style w:type="paragraph" w:customStyle="1" w:styleId="Textodenotaalpie">
    <w:name w:val="Texto de nota al pie"/>
    <w:basedOn w:val="Normal"/>
    <w:rsid w:val="00063672"/>
    <w:pPr>
      <w:widowControl w:val="0"/>
      <w:jc w:val="left"/>
    </w:pPr>
    <w:rPr>
      <w:rFonts w:ascii="Courier New" w:hAnsi="Courier New"/>
      <w:szCs w:val="20"/>
    </w:rPr>
  </w:style>
  <w:style w:type="paragraph" w:customStyle="1" w:styleId="Textoindependiente31">
    <w:name w:val="Texto independiente 31"/>
    <w:basedOn w:val="Normal"/>
    <w:rsid w:val="00063672"/>
    <w:pPr>
      <w:spacing w:line="240" w:lineRule="atLeast"/>
    </w:pPr>
    <w:rPr>
      <w:b/>
      <w:szCs w:val="20"/>
      <w:lang w:val="es-ES_tradnl"/>
    </w:rPr>
  </w:style>
  <w:style w:type="paragraph" w:customStyle="1" w:styleId="Listas">
    <w:name w:val="Listas"/>
    <w:basedOn w:val="Normal"/>
    <w:rsid w:val="00063672"/>
    <w:pPr>
      <w:numPr>
        <w:numId w:val="18"/>
      </w:numPr>
      <w:tabs>
        <w:tab w:val="left" w:pos="1418"/>
        <w:tab w:val="left" w:pos="1701"/>
      </w:tabs>
      <w:spacing w:before="60" w:after="60" w:line="360" w:lineRule="auto"/>
      <w:ind w:right="340"/>
    </w:pPr>
    <w:rPr>
      <w:szCs w:val="20"/>
    </w:rPr>
  </w:style>
  <w:style w:type="character" w:customStyle="1" w:styleId="adquisicionpaso1">
    <w:name w:val="adquisicionpaso1"/>
    <w:basedOn w:val="Fuentedeprrafopredeter"/>
    <w:rsid w:val="00063672"/>
    <w:rPr>
      <w:color w:val="505050"/>
      <w:sz w:val="11"/>
      <w:szCs w:val="11"/>
    </w:rPr>
  </w:style>
  <w:style w:type="paragraph" w:styleId="Sinespaciado">
    <w:name w:val="No Spacing"/>
    <w:link w:val="SinespaciadoCar"/>
    <w:uiPriority w:val="1"/>
    <w:qFormat/>
    <w:rsid w:val="00063672"/>
    <w:rPr>
      <w:rFonts w:ascii="Calibri" w:hAnsi="Calibri"/>
      <w:sz w:val="22"/>
      <w:szCs w:val="22"/>
      <w:lang w:val="es-ES" w:eastAsia="en-US"/>
    </w:rPr>
  </w:style>
  <w:style w:type="character" w:customStyle="1" w:styleId="SinespaciadoCar">
    <w:name w:val="Sin espaciado Car"/>
    <w:basedOn w:val="Fuentedeprrafopredeter"/>
    <w:link w:val="Sinespaciado"/>
    <w:uiPriority w:val="1"/>
    <w:rsid w:val="00063672"/>
    <w:rPr>
      <w:rFonts w:ascii="Calibri" w:hAnsi="Calibri"/>
      <w:sz w:val="22"/>
      <w:szCs w:val="22"/>
      <w:lang w:val="es-ES" w:eastAsia="en-US"/>
    </w:rPr>
  </w:style>
  <w:style w:type="paragraph" w:styleId="TtulodeTDC">
    <w:name w:val="TOC Heading"/>
    <w:basedOn w:val="Ttulo1"/>
    <w:next w:val="Normal"/>
    <w:uiPriority w:val="39"/>
    <w:qFormat/>
    <w:rsid w:val="00063672"/>
    <w:pPr>
      <w:keepLines/>
      <w:numPr>
        <w:numId w:val="0"/>
      </w:numPr>
      <w:spacing w:before="480" w:after="0" w:line="276" w:lineRule="auto"/>
      <w:jc w:val="left"/>
      <w:outlineLvl w:val="9"/>
    </w:pPr>
    <w:rPr>
      <w:rFonts w:ascii="Cambria" w:hAnsi="Cambria" w:cs="Times New Roman"/>
      <w:caps w:val="0"/>
      <w:color w:val="365F91"/>
      <w:kern w:val="0"/>
      <w:sz w:val="28"/>
      <w:szCs w:val="28"/>
      <w:lang w:eastAsia="en-US"/>
    </w:rPr>
  </w:style>
  <w:style w:type="paragraph" w:styleId="ndice20">
    <w:name w:val="index 2"/>
    <w:basedOn w:val="Normal"/>
    <w:next w:val="Normal"/>
    <w:autoRedefine/>
    <w:rsid w:val="00063672"/>
    <w:pPr>
      <w:spacing w:line="288" w:lineRule="auto"/>
      <w:ind w:left="480" w:hanging="240"/>
      <w:jc w:val="left"/>
    </w:pPr>
    <w:rPr>
      <w:rFonts w:ascii="Calibri" w:hAnsi="Calibri"/>
      <w:sz w:val="18"/>
      <w:szCs w:val="18"/>
    </w:rPr>
  </w:style>
  <w:style w:type="paragraph" w:styleId="ndice3">
    <w:name w:val="index 3"/>
    <w:basedOn w:val="Normal"/>
    <w:next w:val="Normal"/>
    <w:autoRedefine/>
    <w:rsid w:val="00063672"/>
    <w:pPr>
      <w:spacing w:line="288" w:lineRule="auto"/>
      <w:ind w:left="720" w:hanging="240"/>
      <w:jc w:val="left"/>
    </w:pPr>
    <w:rPr>
      <w:rFonts w:ascii="Calibri" w:hAnsi="Calibri"/>
      <w:sz w:val="18"/>
      <w:szCs w:val="18"/>
    </w:rPr>
  </w:style>
  <w:style w:type="paragraph" w:styleId="ndice4">
    <w:name w:val="index 4"/>
    <w:basedOn w:val="Normal"/>
    <w:next w:val="Normal"/>
    <w:autoRedefine/>
    <w:rsid w:val="00063672"/>
    <w:pPr>
      <w:spacing w:line="288" w:lineRule="auto"/>
      <w:ind w:left="960" w:hanging="240"/>
      <w:jc w:val="left"/>
    </w:pPr>
    <w:rPr>
      <w:rFonts w:ascii="Calibri" w:hAnsi="Calibri"/>
      <w:sz w:val="18"/>
      <w:szCs w:val="18"/>
    </w:rPr>
  </w:style>
  <w:style w:type="paragraph" w:styleId="ndice5">
    <w:name w:val="index 5"/>
    <w:basedOn w:val="Normal"/>
    <w:next w:val="Normal"/>
    <w:autoRedefine/>
    <w:rsid w:val="00063672"/>
    <w:pPr>
      <w:spacing w:line="288" w:lineRule="auto"/>
      <w:ind w:left="1200" w:hanging="240"/>
      <w:jc w:val="left"/>
    </w:pPr>
    <w:rPr>
      <w:rFonts w:ascii="Calibri" w:hAnsi="Calibri"/>
      <w:sz w:val="18"/>
      <w:szCs w:val="18"/>
    </w:rPr>
  </w:style>
  <w:style w:type="paragraph" w:styleId="ndice6">
    <w:name w:val="index 6"/>
    <w:basedOn w:val="Normal"/>
    <w:next w:val="Normal"/>
    <w:autoRedefine/>
    <w:rsid w:val="00063672"/>
    <w:pPr>
      <w:spacing w:line="288" w:lineRule="auto"/>
      <w:ind w:left="1440" w:hanging="240"/>
      <w:jc w:val="left"/>
    </w:pPr>
    <w:rPr>
      <w:rFonts w:ascii="Calibri" w:hAnsi="Calibri"/>
      <w:sz w:val="18"/>
      <w:szCs w:val="18"/>
    </w:rPr>
  </w:style>
  <w:style w:type="paragraph" w:styleId="ndice7">
    <w:name w:val="index 7"/>
    <w:basedOn w:val="Normal"/>
    <w:next w:val="Normal"/>
    <w:autoRedefine/>
    <w:rsid w:val="00063672"/>
    <w:pPr>
      <w:spacing w:line="288" w:lineRule="auto"/>
      <w:ind w:left="1680" w:hanging="240"/>
      <w:jc w:val="left"/>
    </w:pPr>
    <w:rPr>
      <w:rFonts w:ascii="Calibri" w:hAnsi="Calibri"/>
      <w:sz w:val="18"/>
      <w:szCs w:val="18"/>
    </w:rPr>
  </w:style>
  <w:style w:type="paragraph" w:styleId="ndice8">
    <w:name w:val="index 8"/>
    <w:basedOn w:val="Normal"/>
    <w:next w:val="Normal"/>
    <w:autoRedefine/>
    <w:rsid w:val="00063672"/>
    <w:pPr>
      <w:spacing w:line="288" w:lineRule="auto"/>
      <w:ind w:left="1920" w:hanging="240"/>
      <w:jc w:val="left"/>
    </w:pPr>
    <w:rPr>
      <w:rFonts w:ascii="Calibri" w:hAnsi="Calibri"/>
      <w:sz w:val="18"/>
      <w:szCs w:val="18"/>
    </w:rPr>
  </w:style>
  <w:style w:type="paragraph" w:styleId="ndice9">
    <w:name w:val="index 9"/>
    <w:basedOn w:val="Normal"/>
    <w:next w:val="Normal"/>
    <w:autoRedefine/>
    <w:rsid w:val="00063672"/>
    <w:pPr>
      <w:spacing w:line="288" w:lineRule="auto"/>
      <w:ind w:left="2160" w:hanging="240"/>
      <w:jc w:val="left"/>
    </w:pPr>
    <w:rPr>
      <w:rFonts w:ascii="Calibri" w:hAnsi="Calibri"/>
      <w:sz w:val="18"/>
      <w:szCs w:val="18"/>
    </w:rPr>
  </w:style>
  <w:style w:type="paragraph" w:styleId="Ttulodendice">
    <w:name w:val="index heading"/>
    <w:basedOn w:val="Normal"/>
    <w:next w:val="ndice10"/>
    <w:uiPriority w:val="99"/>
    <w:rsid w:val="00063672"/>
    <w:pPr>
      <w:spacing w:before="240" w:after="120" w:line="288" w:lineRule="auto"/>
      <w:ind w:left="140"/>
      <w:jc w:val="left"/>
    </w:pPr>
    <w:rPr>
      <w:rFonts w:ascii="Cambria" w:hAnsi="Cambria"/>
      <w:b/>
      <w:bCs/>
      <w:sz w:val="28"/>
      <w:szCs w:val="28"/>
    </w:rPr>
  </w:style>
  <w:style w:type="character" w:customStyle="1" w:styleId="encabezadoCarCar">
    <w:name w:val="encabezado Car Car"/>
    <w:basedOn w:val="Fuentedeprrafopredeter"/>
    <w:locked/>
    <w:rsid w:val="00063672"/>
    <w:rPr>
      <w:sz w:val="24"/>
      <w:lang w:val="es-ES" w:eastAsia="es-ES" w:bidi="ar-SA"/>
    </w:rPr>
  </w:style>
  <w:style w:type="paragraph" w:customStyle="1" w:styleId="Sangra3detindependiente2">
    <w:name w:val="Sangría 3 de t. independiente2"/>
    <w:basedOn w:val="Normal"/>
    <w:rsid w:val="00063672"/>
    <w:pPr>
      <w:widowControl w:val="0"/>
      <w:tabs>
        <w:tab w:val="left" w:pos="-720"/>
        <w:tab w:val="left" w:pos="0"/>
      </w:tabs>
      <w:suppressAutoHyphens/>
      <w:ind w:left="720" w:hanging="720"/>
    </w:pPr>
    <w:rPr>
      <w:rFonts w:ascii="Arial" w:hAnsi="Arial"/>
      <w:spacing w:val="-3"/>
      <w:szCs w:val="20"/>
      <w:lang w:val="en-US"/>
    </w:rPr>
  </w:style>
  <w:style w:type="paragraph" w:customStyle="1" w:styleId="Textoindependiente32">
    <w:name w:val="Texto independiente 32"/>
    <w:basedOn w:val="Normal"/>
    <w:rsid w:val="00063672"/>
    <w:pPr>
      <w:spacing w:line="240" w:lineRule="atLeast"/>
    </w:pPr>
    <w:rPr>
      <w:b/>
      <w:szCs w:val="20"/>
      <w:lang w:val="es-ES_tradnl"/>
    </w:rPr>
  </w:style>
  <w:style w:type="paragraph" w:customStyle="1" w:styleId="Sangra2detindependiente2">
    <w:name w:val="Sangría 2 de t. independiente2"/>
    <w:basedOn w:val="Normal"/>
    <w:rsid w:val="00063672"/>
    <w:pPr>
      <w:ind w:left="708" w:hanging="708"/>
      <w:jc w:val="left"/>
    </w:pPr>
    <w:rPr>
      <w:b/>
      <w:szCs w:val="20"/>
      <w:lang w:val="es-ES_tradnl"/>
    </w:rPr>
  </w:style>
  <w:style w:type="paragraph" w:customStyle="1" w:styleId="Normal1">
    <w:name w:val="Normal1"/>
    <w:basedOn w:val="Normal"/>
    <w:rsid w:val="0010227D"/>
  </w:style>
  <w:style w:type="paragraph" w:customStyle="1" w:styleId="xl75">
    <w:name w:val="xl75"/>
    <w:basedOn w:val="Normal"/>
    <w:rsid w:val="00D77061"/>
    <w:pPr>
      <w:pBdr>
        <w:bottom w:val="single" w:sz="8" w:space="0" w:color="auto"/>
        <w:right w:val="single" w:sz="8" w:space="0" w:color="auto"/>
      </w:pBdr>
      <w:spacing w:before="100" w:beforeAutospacing="1" w:after="100" w:afterAutospacing="1"/>
      <w:jc w:val="right"/>
      <w:textAlignment w:val="center"/>
    </w:pPr>
    <w:rPr>
      <w:b/>
      <w:bCs/>
      <w:color w:val="000000"/>
      <w:sz w:val="20"/>
      <w:szCs w:val="20"/>
    </w:rPr>
  </w:style>
  <w:style w:type="paragraph" w:customStyle="1" w:styleId="xl76">
    <w:name w:val="xl76"/>
    <w:basedOn w:val="Normal"/>
    <w:rsid w:val="00D77061"/>
    <w:pPr>
      <w:pBdr>
        <w:top w:val="single" w:sz="8" w:space="0" w:color="000000"/>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7">
    <w:name w:val="xl77"/>
    <w:basedOn w:val="Normal"/>
    <w:rsid w:val="00D77061"/>
    <w:pPr>
      <w:pBdr>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8">
    <w:name w:val="xl78"/>
    <w:basedOn w:val="Normal"/>
    <w:rsid w:val="00D77061"/>
    <w:pPr>
      <w:pBdr>
        <w:left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9">
    <w:name w:val="xl79"/>
    <w:basedOn w:val="Normal"/>
    <w:rsid w:val="00D77061"/>
    <w:pPr>
      <w:pBdr>
        <w:left w:val="single" w:sz="8" w:space="0" w:color="auto"/>
        <w:bottom w:val="single" w:sz="8" w:space="0" w:color="000000"/>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80">
    <w:name w:val="xl80"/>
    <w:basedOn w:val="Normal"/>
    <w:rsid w:val="00D77061"/>
    <w:pPr>
      <w:pBdr>
        <w:left w:val="single" w:sz="8" w:space="0" w:color="auto"/>
        <w:bottom w:val="single" w:sz="8" w:space="0" w:color="auto"/>
      </w:pBdr>
      <w:spacing w:before="100" w:beforeAutospacing="1" w:after="100" w:afterAutospacing="1"/>
      <w:jc w:val="right"/>
      <w:textAlignment w:val="center"/>
    </w:pPr>
    <w:rPr>
      <w:b/>
      <w:bCs/>
      <w:color w:val="000000"/>
      <w:sz w:val="20"/>
      <w:szCs w:val="20"/>
    </w:rPr>
  </w:style>
  <w:style w:type="paragraph" w:customStyle="1" w:styleId="xl81">
    <w:name w:val="xl81"/>
    <w:basedOn w:val="Normal"/>
    <w:rsid w:val="00D77061"/>
    <w:pPr>
      <w:pBdr>
        <w:bottom w:val="single" w:sz="8" w:space="0" w:color="auto"/>
      </w:pBdr>
      <w:spacing w:before="100" w:beforeAutospacing="1" w:after="100" w:afterAutospacing="1"/>
      <w:jc w:val="right"/>
      <w:textAlignment w:val="center"/>
    </w:pPr>
    <w:rPr>
      <w:b/>
      <w:bCs/>
      <w:color w:val="000000"/>
      <w:sz w:val="20"/>
      <w:szCs w:val="20"/>
    </w:rPr>
  </w:style>
  <w:style w:type="paragraph" w:customStyle="1" w:styleId="xl82">
    <w:name w:val="xl82"/>
    <w:basedOn w:val="Normal"/>
    <w:rsid w:val="00D77061"/>
    <w:pPr>
      <w:pBdr>
        <w:bottom w:val="single" w:sz="8" w:space="0" w:color="auto"/>
        <w:right w:val="single" w:sz="8" w:space="0" w:color="000000"/>
      </w:pBdr>
      <w:spacing w:before="100" w:beforeAutospacing="1" w:after="100" w:afterAutospacing="1"/>
      <w:jc w:val="right"/>
      <w:textAlignment w:val="center"/>
    </w:pPr>
    <w:rPr>
      <w:b/>
      <w:bCs/>
      <w:color w:val="000000"/>
      <w:sz w:val="20"/>
      <w:szCs w:val="20"/>
    </w:rPr>
  </w:style>
  <w:style w:type="paragraph" w:customStyle="1" w:styleId="xl83">
    <w:name w:val="xl83"/>
    <w:basedOn w:val="Normal"/>
    <w:rsid w:val="00D77061"/>
    <w:pPr>
      <w:pBdr>
        <w:top w:val="single" w:sz="8" w:space="0" w:color="000000"/>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4">
    <w:name w:val="xl84"/>
    <w:basedOn w:val="Normal"/>
    <w:rsid w:val="00D77061"/>
    <w:pPr>
      <w:pBdr>
        <w:left w:val="single" w:sz="8" w:space="0" w:color="auto"/>
        <w:bottom w:val="single" w:sz="8" w:space="0" w:color="000000"/>
        <w:right w:val="single" w:sz="8" w:space="0" w:color="auto"/>
      </w:pBdr>
      <w:spacing w:before="100" w:beforeAutospacing="1" w:after="100" w:afterAutospacing="1"/>
      <w:jc w:val="center"/>
      <w:textAlignment w:val="center"/>
    </w:pPr>
    <w:rPr>
      <w:color w:val="000000"/>
      <w:sz w:val="20"/>
      <w:szCs w:val="20"/>
    </w:rPr>
  </w:style>
  <w:style w:type="paragraph" w:customStyle="1" w:styleId="xl85">
    <w:name w:val="xl85"/>
    <w:basedOn w:val="Normal"/>
    <w:rsid w:val="00D77061"/>
    <w:pPr>
      <w:pBdr>
        <w:top w:val="single" w:sz="8" w:space="0" w:color="auto"/>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86">
    <w:name w:val="xl86"/>
    <w:basedOn w:val="Normal"/>
    <w:rsid w:val="00D77061"/>
    <w:pPr>
      <w:pBdr>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7">
    <w:name w:val="xl87"/>
    <w:basedOn w:val="Normal"/>
    <w:rsid w:val="00D77061"/>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8">
    <w:name w:val="xl88"/>
    <w:basedOn w:val="Normal"/>
    <w:rsid w:val="00D77061"/>
    <w:pPr>
      <w:pBdr>
        <w:top w:val="single" w:sz="8" w:space="0" w:color="auto"/>
        <w:left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89">
    <w:name w:val="xl89"/>
    <w:basedOn w:val="Normal"/>
    <w:rsid w:val="00D77061"/>
    <w:pPr>
      <w:pBdr>
        <w:left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0">
    <w:name w:val="xl90"/>
    <w:basedOn w:val="Normal"/>
    <w:rsid w:val="00D77061"/>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91">
    <w:name w:val="xl91"/>
    <w:basedOn w:val="Normal"/>
    <w:rsid w:val="00D77061"/>
    <w:pPr>
      <w:pBdr>
        <w:top w:val="single" w:sz="8" w:space="0" w:color="auto"/>
        <w:left w:val="single" w:sz="8" w:space="0" w:color="auto"/>
        <w:bottom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2">
    <w:name w:val="xl92"/>
    <w:basedOn w:val="Normal"/>
    <w:rsid w:val="00D77061"/>
    <w:pPr>
      <w:pBdr>
        <w:top w:val="single" w:sz="8" w:space="0" w:color="auto"/>
        <w:bottom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3">
    <w:name w:val="xl93"/>
    <w:basedOn w:val="Normal"/>
    <w:rsid w:val="00D77061"/>
    <w:pPr>
      <w:pBdr>
        <w:top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CL" w:eastAsia="es-C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lsdException w:name="toc 2" w:uiPriority="39"/>
    <w:lsdException w:name="toc 3" w:uiPriority="39"/>
    <w:lsdException w:name="header" w:uiPriority="99"/>
    <w:lsdException w:name="footer" w:uiPriority="99"/>
    <w:lsdException w:name="index heading" w:uiPriority="9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both"/>
    </w:pPr>
    <w:rPr>
      <w:sz w:val="24"/>
      <w:szCs w:val="24"/>
      <w:lang w:val="es-ES" w:eastAsia="es-ES"/>
    </w:rPr>
  </w:style>
  <w:style w:type="paragraph" w:styleId="Ttulo1">
    <w:name w:val="heading 1"/>
    <w:aliases w:val="Título Principal,HAB17,Título1amb,Heading 1-a,DOCUMENTO Nº 1,Título 1.1,01capítulo,Heading 1 Char Char Char,Car,. (1.0),Título 1 - anexo,título 1,h1,h1+ Arial 11p,Título 1 Car,Titre 1 bis,Titulo 1,Chapter,H1,1 ghost,g,Heading 0,título1,(F2, Car"/>
    <w:basedOn w:val="Normal"/>
    <w:next w:val="Normal"/>
    <w:autoRedefine/>
    <w:qFormat/>
    <w:rsid w:val="00D77061"/>
    <w:pPr>
      <w:keepNext/>
      <w:numPr>
        <w:numId w:val="1"/>
      </w:numPr>
      <w:spacing w:before="240" w:after="60"/>
      <w:outlineLvl w:val="0"/>
    </w:pPr>
    <w:rPr>
      <w:rFonts w:ascii="Times New Roman Negrita" w:hAnsi="Times New Roman Negrita" w:cs="Arial"/>
      <w:b/>
      <w:bCs/>
      <w:caps/>
      <w:color w:val="FF0000"/>
      <w:kern w:val="32"/>
      <w:szCs w:val="32"/>
    </w:rPr>
  </w:style>
  <w:style w:type="paragraph" w:styleId="Ttulo2">
    <w:name w:val="heading 2"/>
    <w:aliases w:val="HAB18,Título nivel 2,Título 2 Car Car Car,Título 2 Car Car,h2,Heading,Items,H2,sl2,main,Título 2.,Car + Antes:  12 pto,Después:  3 pto,Interlineado:  sencillo,Car1,drés,Titulo 2,título 2,TITULO 2"/>
    <w:basedOn w:val="Normal"/>
    <w:next w:val="Normal"/>
    <w:link w:val="Ttulo2Car"/>
    <w:qFormat/>
    <w:pPr>
      <w:keepNext/>
      <w:numPr>
        <w:ilvl w:val="1"/>
        <w:numId w:val="1"/>
      </w:numPr>
      <w:spacing w:before="240" w:after="60"/>
      <w:outlineLvl w:val="1"/>
    </w:pPr>
    <w:rPr>
      <w:rFonts w:ascii="Times New Roman Negrita" w:hAnsi="Times New Roman Negrita" w:cs="Arial"/>
      <w:b/>
      <w:bCs/>
      <w:iCs/>
      <w:smallCaps/>
      <w:szCs w:val="28"/>
    </w:rPr>
  </w:style>
  <w:style w:type="paragraph" w:styleId="Ttulo3">
    <w:name w:val="heading 3"/>
    <w:aliases w:val="HAB19,Título nivel 3,Título 3 Car Car,Heading 3 Char Char Char Char,HAB19 Char Char Char Char,Título nivel 3 Char Char Char Char,h3,Título 3 Car1,MyC Título 3"/>
    <w:basedOn w:val="Normal"/>
    <w:next w:val="Normal"/>
    <w:qFormat/>
    <w:pPr>
      <w:keepNext/>
      <w:numPr>
        <w:ilvl w:val="2"/>
        <w:numId w:val="1"/>
      </w:numPr>
      <w:spacing w:before="240" w:after="60"/>
      <w:outlineLvl w:val="2"/>
    </w:pPr>
    <w:rPr>
      <w:rFonts w:ascii="Times New Roman Negrita" w:hAnsi="Times New Roman Negrita" w:cs="Arial"/>
      <w:b/>
      <w:bCs/>
      <w:szCs w:val="26"/>
    </w:rPr>
  </w:style>
  <w:style w:type="paragraph" w:styleId="Ttulo4">
    <w:name w:val="heading 4"/>
    <w:aliases w:val="Título 4amb,HAB20,Título 4 Estudio,Título 4 Car Car,Título 4 Car Car Car Car,Título 4 Car,Título 4 a),TITULO 4,Título nivel 4,Título Anexo"/>
    <w:basedOn w:val="Normal"/>
    <w:next w:val="Normal"/>
    <w:link w:val="Ttulo4Car1"/>
    <w:qFormat/>
    <w:pPr>
      <w:keepNext/>
      <w:numPr>
        <w:ilvl w:val="3"/>
        <w:numId w:val="1"/>
      </w:numPr>
      <w:spacing w:before="240" w:after="60"/>
      <w:outlineLvl w:val="3"/>
    </w:pPr>
    <w:rPr>
      <w:rFonts w:ascii="Times New Roman Negrita" w:hAnsi="Times New Roman Negrita"/>
      <w:b/>
      <w:bCs/>
      <w:i/>
      <w:szCs w:val="28"/>
    </w:rPr>
  </w:style>
  <w:style w:type="paragraph" w:styleId="Ttulo5">
    <w:name w:val="heading 5"/>
    <w:aliases w:val="Cuadros y Figuras,Correlativo,HAB21,Titulo 5,Título 5 Car Car,Título 5 Car"/>
    <w:basedOn w:val="Normal"/>
    <w:next w:val="Normal"/>
    <w:qFormat/>
    <w:pPr>
      <w:numPr>
        <w:ilvl w:val="4"/>
        <w:numId w:val="1"/>
      </w:numPr>
      <w:spacing w:before="240" w:after="60"/>
      <w:outlineLvl w:val="4"/>
    </w:pPr>
    <w:rPr>
      <w:sz w:val="22"/>
      <w:szCs w:val="20"/>
      <w:lang w:val="es-CL"/>
    </w:rPr>
  </w:style>
  <w:style w:type="paragraph" w:styleId="Ttulo6">
    <w:name w:val="heading 6"/>
    <w:aliases w:val="HAB22,. (a.)"/>
    <w:basedOn w:val="Normal"/>
    <w:next w:val="Normal"/>
    <w:qFormat/>
    <w:pPr>
      <w:numPr>
        <w:ilvl w:val="5"/>
        <w:numId w:val="1"/>
      </w:numPr>
      <w:spacing w:before="240" w:after="60"/>
      <w:outlineLvl w:val="5"/>
    </w:pPr>
    <w:rPr>
      <w:b/>
      <w:bCs/>
      <w:sz w:val="22"/>
      <w:szCs w:val="22"/>
    </w:rPr>
  </w:style>
  <w:style w:type="paragraph" w:styleId="Ttulo7">
    <w:name w:val="heading 7"/>
    <w:aliases w:val="HAB23"/>
    <w:basedOn w:val="Normal"/>
    <w:next w:val="Normal"/>
    <w:qFormat/>
    <w:pPr>
      <w:keepNext/>
      <w:numPr>
        <w:ilvl w:val="6"/>
        <w:numId w:val="1"/>
      </w:numPr>
      <w:outlineLvl w:val="6"/>
    </w:pPr>
    <w:rPr>
      <w:b/>
      <w:bCs/>
      <w:i/>
      <w:iCs/>
      <w:u w:val="single"/>
    </w:rPr>
  </w:style>
  <w:style w:type="paragraph" w:styleId="Ttulo8">
    <w:name w:val="heading 8"/>
    <w:basedOn w:val="Normal"/>
    <w:next w:val="Normal"/>
    <w:qFormat/>
    <w:pPr>
      <w:keepNext/>
      <w:numPr>
        <w:ilvl w:val="7"/>
        <w:numId w:val="1"/>
      </w:numPr>
      <w:spacing w:after="120"/>
      <w:jc w:val="center"/>
      <w:outlineLvl w:val="7"/>
    </w:pPr>
    <w:rPr>
      <w:b/>
      <w:bCs/>
    </w:rPr>
  </w:style>
  <w:style w:type="paragraph" w:styleId="Ttulo9">
    <w:name w:val="heading 9"/>
    <w:basedOn w:val="Normal"/>
    <w:next w:val="Normal"/>
    <w:qFormat/>
    <w:pPr>
      <w:widowControl w:val="0"/>
      <w:numPr>
        <w:ilvl w:val="8"/>
        <w:numId w:val="1"/>
      </w:numPr>
      <w:spacing w:before="240" w:after="60"/>
      <w:outlineLvl w:val="8"/>
    </w:pPr>
    <w:rPr>
      <w:rFonts w:ascii="Arial" w:hAnsi="Arial"/>
      <w:b/>
      <w:i/>
      <w:snapToGrid w:val="0"/>
      <w:sz w:val="18"/>
      <w:szCs w:val="20"/>
      <w:lang w:val="es-C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aliases w:val="HAB18 Car,Título nivel 2 Car,Título 2 Car Car Car Car,Título 2 Car Car Car1,h2 Car,Heading Car,Items Car,H2 Car,sl2 Car,main Car,Título 2. Car,Car + Antes:  12 pto Car,Después:  3 pto Car,Interlineado:  sencillo Car,Car1 Car,drés Car"/>
    <w:link w:val="Ttulo2"/>
    <w:rsid w:val="007D1FB0"/>
    <w:rPr>
      <w:rFonts w:ascii="Times New Roman Negrita" w:hAnsi="Times New Roman Negrita" w:cs="Arial"/>
      <w:b/>
      <w:bCs/>
      <w:iCs/>
      <w:smallCaps/>
      <w:sz w:val="24"/>
      <w:szCs w:val="28"/>
      <w:lang w:val="es-ES" w:eastAsia="es-ES"/>
    </w:rPr>
  </w:style>
  <w:style w:type="character" w:customStyle="1" w:styleId="Ttulo4Car1">
    <w:name w:val="Título 4 Car1"/>
    <w:aliases w:val="Título 4amb Car,HAB20 Car,Título 4 Estudio Car,Título 4 Car Car Car,Título 4 Car Car Car Car Car,Título 4 Car Car1,Título 4 a) Car,TITULO 4 Car,Título nivel 4 Car,Título Anexo Car"/>
    <w:basedOn w:val="Fuentedeprrafopredeter"/>
    <w:link w:val="Ttulo4"/>
    <w:rsid w:val="00063672"/>
    <w:rPr>
      <w:rFonts w:ascii="Times New Roman Negrita" w:hAnsi="Times New Roman Negrita"/>
      <w:b/>
      <w:bCs/>
      <w:i/>
      <w:sz w:val="24"/>
      <w:szCs w:val="28"/>
      <w:lang w:val="es-ES" w:eastAsia="es-ES"/>
    </w:rPr>
  </w:style>
  <w:style w:type="paragraph" w:styleId="Encabezado">
    <w:name w:val="header"/>
    <w:aliases w:val="encabezado"/>
    <w:basedOn w:val="Normal"/>
    <w:link w:val="EncabezadoCar"/>
    <w:uiPriority w:val="99"/>
    <w:pPr>
      <w:tabs>
        <w:tab w:val="center" w:pos="4252"/>
        <w:tab w:val="right" w:pos="8504"/>
      </w:tabs>
    </w:pPr>
  </w:style>
  <w:style w:type="character" w:customStyle="1" w:styleId="EncabezadoCar">
    <w:name w:val="Encabezado Car"/>
    <w:aliases w:val="encabezado Car"/>
    <w:link w:val="Encabezado"/>
    <w:uiPriority w:val="99"/>
    <w:locked/>
    <w:rsid w:val="007A79E8"/>
    <w:rPr>
      <w:sz w:val="24"/>
      <w:szCs w:val="24"/>
      <w:lang w:val="es-ES" w:eastAsia="es-ES" w:bidi="ar-SA"/>
    </w:rPr>
  </w:style>
  <w:style w:type="paragraph" w:styleId="Piedepgina">
    <w:name w:val="footer"/>
    <w:aliases w:val="pie de página"/>
    <w:basedOn w:val="Normal"/>
    <w:link w:val="PiedepginaCar"/>
    <w:uiPriority w:val="99"/>
    <w:pPr>
      <w:tabs>
        <w:tab w:val="center" w:pos="4252"/>
        <w:tab w:val="right" w:pos="8504"/>
      </w:tabs>
    </w:pPr>
  </w:style>
  <w:style w:type="character" w:customStyle="1" w:styleId="PiedepginaCar">
    <w:name w:val="Pie de página Car"/>
    <w:aliases w:val="pie de página Car"/>
    <w:basedOn w:val="Fuentedeprrafopredeter"/>
    <w:link w:val="Piedepgina"/>
    <w:uiPriority w:val="99"/>
    <w:rsid w:val="00063672"/>
    <w:rPr>
      <w:sz w:val="24"/>
      <w:szCs w:val="24"/>
      <w:lang w:val="es-ES" w:eastAsia="es-ES"/>
    </w:rPr>
  </w:style>
  <w:style w:type="character" w:styleId="Nmerodepgina">
    <w:name w:val="page number"/>
    <w:basedOn w:val="Fuentedeprrafopredeter"/>
  </w:style>
  <w:style w:type="paragraph" w:styleId="Ttulo">
    <w:name w:val="Title"/>
    <w:basedOn w:val="Normal"/>
    <w:qFormat/>
    <w:pPr>
      <w:jc w:val="center"/>
    </w:pPr>
    <w:rPr>
      <w:sz w:val="28"/>
    </w:rPr>
  </w:style>
  <w:style w:type="paragraph" w:styleId="TDC1">
    <w:name w:val="toc 1"/>
    <w:basedOn w:val="Normal"/>
    <w:next w:val="Normal"/>
    <w:autoRedefine/>
    <w:uiPriority w:val="39"/>
    <w:rsid w:val="00A969B0"/>
    <w:pPr>
      <w:keepNext/>
      <w:tabs>
        <w:tab w:val="left" w:pos="567"/>
        <w:tab w:val="right" w:leader="dot" w:pos="9356"/>
      </w:tabs>
      <w:spacing w:before="240" w:after="120"/>
      <w:ind w:left="567" w:hanging="567"/>
    </w:pPr>
    <w:rPr>
      <w:rFonts w:ascii="Times New Roman Negrita" w:hAnsi="Times New Roman Negrita"/>
      <w:b/>
      <w:bCs/>
      <w:caps/>
      <w:noProof/>
      <w:color w:val="C0504D" w:themeColor="accent2"/>
      <w:sz w:val="20"/>
    </w:rPr>
  </w:style>
  <w:style w:type="paragraph" w:styleId="TDC2">
    <w:name w:val="toc 2"/>
    <w:basedOn w:val="Normal"/>
    <w:next w:val="Normal"/>
    <w:autoRedefine/>
    <w:uiPriority w:val="39"/>
    <w:rsid w:val="000231A8"/>
    <w:pPr>
      <w:tabs>
        <w:tab w:val="left" w:pos="993"/>
        <w:tab w:val="right" w:leader="dot" w:pos="9356"/>
      </w:tabs>
      <w:spacing w:before="60" w:after="60"/>
      <w:ind w:left="1259" w:hanging="1021"/>
    </w:pPr>
    <w:rPr>
      <w:smallCaps/>
      <w:noProof/>
      <w:sz w:val="20"/>
    </w:rPr>
  </w:style>
  <w:style w:type="paragraph" w:styleId="TDC3">
    <w:name w:val="toc 3"/>
    <w:basedOn w:val="Normal"/>
    <w:next w:val="Normal"/>
    <w:autoRedefine/>
    <w:uiPriority w:val="39"/>
    <w:rsid w:val="00AF3F24"/>
    <w:pPr>
      <w:tabs>
        <w:tab w:val="left" w:pos="1134"/>
        <w:tab w:val="right" w:leader="dot" w:pos="9356"/>
      </w:tabs>
      <w:spacing w:before="80"/>
      <w:ind w:left="1134" w:hanging="641"/>
    </w:pPr>
    <w:rPr>
      <w:iCs/>
      <w:noProof/>
      <w:sz w:val="18"/>
    </w:rPr>
  </w:style>
  <w:style w:type="paragraph" w:styleId="TDC4">
    <w:name w:val="toc 4"/>
    <w:basedOn w:val="Normal"/>
    <w:next w:val="Normal"/>
    <w:autoRedefine/>
    <w:pPr>
      <w:ind w:left="720"/>
    </w:pPr>
    <w:rPr>
      <w:sz w:val="20"/>
      <w:szCs w:val="21"/>
    </w:rPr>
  </w:style>
  <w:style w:type="paragraph" w:styleId="TDC5">
    <w:name w:val="toc 5"/>
    <w:basedOn w:val="Normal"/>
    <w:next w:val="Normal"/>
    <w:autoRedefine/>
    <w:pPr>
      <w:ind w:left="960"/>
    </w:pPr>
    <w:rPr>
      <w:szCs w:val="21"/>
    </w:rPr>
  </w:style>
  <w:style w:type="paragraph" w:styleId="TDC6">
    <w:name w:val="toc 6"/>
    <w:basedOn w:val="Normal"/>
    <w:next w:val="Normal"/>
    <w:autoRedefine/>
    <w:pPr>
      <w:ind w:left="1200"/>
    </w:pPr>
    <w:rPr>
      <w:szCs w:val="21"/>
    </w:rPr>
  </w:style>
  <w:style w:type="paragraph" w:styleId="TDC7">
    <w:name w:val="toc 7"/>
    <w:basedOn w:val="Normal"/>
    <w:next w:val="Normal"/>
    <w:autoRedefine/>
    <w:pPr>
      <w:ind w:left="1440"/>
    </w:pPr>
    <w:rPr>
      <w:szCs w:val="21"/>
    </w:rPr>
  </w:style>
  <w:style w:type="paragraph" w:styleId="TDC8">
    <w:name w:val="toc 8"/>
    <w:basedOn w:val="Normal"/>
    <w:next w:val="Normal"/>
    <w:autoRedefine/>
    <w:pPr>
      <w:ind w:left="1680"/>
    </w:pPr>
    <w:rPr>
      <w:szCs w:val="21"/>
    </w:rPr>
  </w:style>
  <w:style w:type="paragraph" w:styleId="TDC9">
    <w:name w:val="toc 9"/>
    <w:basedOn w:val="Normal"/>
    <w:next w:val="Normal"/>
    <w:autoRedefine/>
    <w:pPr>
      <w:ind w:left="1920"/>
    </w:pPr>
    <w:rPr>
      <w:szCs w:val="21"/>
    </w:rPr>
  </w:style>
  <w:style w:type="character" w:styleId="Hipervnculo">
    <w:name w:val="Hyperlink"/>
    <w:uiPriority w:val="99"/>
    <w:rPr>
      <w:color w:val="0000FF"/>
      <w:u w:val="single"/>
    </w:rPr>
  </w:style>
  <w:style w:type="paragraph" w:customStyle="1" w:styleId="epgrafe">
    <w:name w:val="epígrafe"/>
    <w:basedOn w:val="Normal"/>
    <w:rPr>
      <w:rFonts w:ascii="Courier New" w:hAnsi="Courier New"/>
      <w:szCs w:val="20"/>
      <w:lang w:val="es-ES_tradnl"/>
    </w:rPr>
  </w:style>
  <w:style w:type="paragraph" w:styleId="Textoindependiente3">
    <w:name w:val="Body Text 3"/>
    <w:basedOn w:val="Normal"/>
    <w:rPr>
      <w:szCs w:val="20"/>
      <w:lang w:val="es-ES_tradnl"/>
    </w:rPr>
  </w:style>
  <w:style w:type="paragraph" w:styleId="Listaconnmeros">
    <w:name w:val="List Number"/>
    <w:basedOn w:val="Normal"/>
    <w:pPr>
      <w:numPr>
        <w:numId w:val="2"/>
      </w:numPr>
    </w:pPr>
    <w:rPr>
      <w:rFonts w:ascii="Tahoma" w:hAnsi="Tahoma"/>
      <w:b/>
      <w:sz w:val="22"/>
      <w:szCs w:val="20"/>
    </w:rPr>
  </w:style>
  <w:style w:type="paragraph" w:customStyle="1" w:styleId="Normal2">
    <w:name w:val="Normal 2"/>
    <w:basedOn w:val="Normal"/>
    <w:link w:val="Normal2Car"/>
    <w:pPr>
      <w:spacing w:line="288" w:lineRule="auto"/>
    </w:pPr>
    <w:rPr>
      <w:szCs w:val="20"/>
    </w:rPr>
  </w:style>
  <w:style w:type="character" w:customStyle="1" w:styleId="Normal2Car">
    <w:name w:val="Normal 2 Car"/>
    <w:link w:val="Normal2"/>
    <w:rsid w:val="00794D31"/>
    <w:rPr>
      <w:sz w:val="24"/>
      <w:lang w:val="es-ES" w:eastAsia="es-ES" w:bidi="ar-SA"/>
    </w:rPr>
  </w:style>
  <w:style w:type="paragraph" w:customStyle="1" w:styleId="TITULO2">
    <w:name w:val="TITULO2"/>
    <w:basedOn w:val="Normal"/>
    <w:pPr>
      <w:numPr>
        <w:ilvl w:val="1"/>
        <w:numId w:val="3"/>
      </w:numPr>
    </w:pPr>
    <w:rPr>
      <w:szCs w:val="20"/>
      <w:lang w:val="es-ES_tradnl"/>
    </w:rPr>
  </w:style>
  <w:style w:type="paragraph" w:customStyle="1" w:styleId="toa">
    <w:name w:val="toa"/>
    <w:basedOn w:val="Normal"/>
    <w:pPr>
      <w:tabs>
        <w:tab w:val="left" w:pos="9000"/>
        <w:tab w:val="right" w:pos="9360"/>
      </w:tabs>
      <w:suppressAutoHyphens/>
    </w:pPr>
    <w:rPr>
      <w:rFonts w:ascii="Courier New" w:hAnsi="Courier New"/>
      <w:sz w:val="20"/>
      <w:szCs w:val="20"/>
      <w:lang w:val="en-US"/>
    </w:rPr>
  </w:style>
  <w:style w:type="paragraph" w:styleId="Textoindependiente">
    <w:name w:val="Body Text"/>
    <w:basedOn w:val="Normal"/>
    <w:link w:val="TextoindependienteCar"/>
    <w:pPr>
      <w:tabs>
        <w:tab w:val="left" w:pos="0"/>
      </w:tabs>
      <w:suppressAutoHyphens/>
    </w:pPr>
    <w:rPr>
      <w:color w:val="000000"/>
      <w:spacing w:val="-3"/>
      <w:szCs w:val="20"/>
      <w:lang w:val="es-ES_tradnl"/>
    </w:rPr>
  </w:style>
  <w:style w:type="character" w:customStyle="1" w:styleId="TextoindependienteCar">
    <w:name w:val="Texto independiente Car"/>
    <w:link w:val="Textoindependiente"/>
    <w:rsid w:val="007D1FB0"/>
    <w:rPr>
      <w:color w:val="000000"/>
      <w:spacing w:val="-3"/>
      <w:sz w:val="24"/>
      <w:lang w:val="es-ES_tradnl" w:eastAsia="es-ES"/>
    </w:rPr>
  </w:style>
  <w:style w:type="paragraph" w:customStyle="1" w:styleId="FormulaNum">
    <w:name w:val="Formula Num"/>
    <w:basedOn w:val="Normal"/>
    <w:pPr>
      <w:tabs>
        <w:tab w:val="right" w:pos="8820"/>
      </w:tabs>
      <w:spacing w:after="240" w:line="360" w:lineRule="atLeast"/>
      <w:ind w:firstLine="1202"/>
    </w:pPr>
    <w:rPr>
      <w:rFonts w:ascii="Times" w:hAnsi="Times"/>
      <w:position w:val="6"/>
      <w:szCs w:val="20"/>
      <w:lang w:val="es-CL"/>
    </w:rPr>
  </w:style>
  <w:style w:type="paragraph" w:styleId="Epgrafe0">
    <w:name w:val="caption"/>
    <w:aliases w:val="Epígrafe1,Car Car Car,Car Car, Car Car Car, Car Car, Car Car Car Car Car Car Car Car Car Car Car Car Car Car Car Car Car Car Car Car,HAB02,Car Car Car Car Car Car Car Car Car Car Car Car Car Car Car Car Car Car Car Car,Epígrafe Car Car,HAB"/>
    <w:basedOn w:val="Normal"/>
    <w:next w:val="Normal"/>
    <w:link w:val="EpgrafeCar"/>
    <w:qFormat/>
    <w:pPr>
      <w:spacing w:before="120"/>
      <w:jc w:val="center"/>
    </w:pPr>
    <w:rPr>
      <w:rFonts w:ascii="Times" w:hAnsi="Times"/>
      <w:b/>
      <w:szCs w:val="20"/>
      <w:lang w:val="es-CL"/>
    </w:rPr>
  </w:style>
  <w:style w:type="character" w:customStyle="1" w:styleId="EpgrafeCar">
    <w:name w:val="Epígrafe Car"/>
    <w:aliases w:val="Epígrafe1 Car,Car Car Car Car,Car Car Car1, Car Car Car Car, Car Car Car1, Car Car Car Car Car Car Car Car Car Car Car Car Car Car Car Car Car Car Car Car Car,HAB02 Car,Epígrafe Car Car Car,HAB Car"/>
    <w:link w:val="Epgrafe0"/>
    <w:rsid w:val="00A11374"/>
    <w:rPr>
      <w:rFonts w:ascii="Times" w:hAnsi="Times"/>
      <w:b/>
      <w:sz w:val="24"/>
      <w:lang w:val="es-CL" w:eastAsia="es-ES" w:bidi="ar-SA"/>
    </w:rPr>
  </w:style>
  <w:style w:type="paragraph" w:styleId="Sangra3detindependiente">
    <w:name w:val="Body Text Indent 3"/>
    <w:basedOn w:val="Normal"/>
    <w:pPr>
      <w:tabs>
        <w:tab w:val="left" w:pos="993"/>
        <w:tab w:val="left" w:pos="1728"/>
        <w:tab w:val="left" w:pos="2448"/>
        <w:tab w:val="left" w:pos="3168"/>
        <w:tab w:val="left" w:pos="3888"/>
        <w:tab w:val="left" w:pos="4608"/>
        <w:tab w:val="left" w:pos="5328"/>
        <w:tab w:val="left" w:pos="6048"/>
        <w:tab w:val="left" w:pos="6768"/>
        <w:tab w:val="left" w:pos="7488"/>
        <w:tab w:val="left" w:pos="8208"/>
        <w:tab w:val="left" w:pos="8928"/>
        <w:tab w:val="left" w:pos="9360"/>
      </w:tabs>
      <w:suppressAutoHyphens/>
      <w:ind w:left="993" w:hanging="993"/>
    </w:pPr>
    <w:rPr>
      <w:color w:val="000000"/>
      <w:szCs w:val="20"/>
      <w:lang w:val="es-ES_tradnl"/>
    </w:rPr>
  </w:style>
  <w:style w:type="paragraph" w:styleId="Sangradetextonormal">
    <w:name w:val="Body Text Indent"/>
    <w:basedOn w:val="Normal"/>
    <w:pPr>
      <w:tabs>
        <w:tab w:val="left" w:pos="-720"/>
      </w:tabs>
      <w:suppressAutoHyphens/>
      <w:ind w:left="709" w:hanging="709"/>
    </w:pPr>
    <w:rPr>
      <w:spacing w:val="-3"/>
      <w:szCs w:val="20"/>
      <w:lang w:val="es-ES_tradnl"/>
    </w:rPr>
  </w:style>
  <w:style w:type="paragraph" w:customStyle="1" w:styleId="Textodenotaalfinal">
    <w:name w:val="Texto de nota al final"/>
    <w:basedOn w:val="Normal"/>
    <w:pPr>
      <w:widowControl w:val="0"/>
    </w:pPr>
    <w:rPr>
      <w:rFonts w:ascii="Courier New" w:hAnsi="Courier New"/>
      <w:snapToGrid w:val="0"/>
      <w:szCs w:val="20"/>
    </w:rPr>
  </w:style>
  <w:style w:type="paragraph" w:customStyle="1" w:styleId="Fuente">
    <w:name w:val="Fuente"/>
    <w:basedOn w:val="Normal"/>
    <w:pPr>
      <w:spacing w:after="280"/>
      <w:jc w:val="center"/>
    </w:pPr>
    <w:rPr>
      <w:sz w:val="20"/>
      <w:szCs w:val="20"/>
    </w:rPr>
  </w:style>
  <w:style w:type="paragraph" w:customStyle="1" w:styleId="foto1">
    <w:name w:val="foto 1"/>
    <w:basedOn w:val="Textoindependiente3"/>
    <w:next w:val="Textoindependiente3"/>
    <w:pPr>
      <w:spacing w:before="120"/>
      <w:ind w:right="567"/>
      <w:jc w:val="center"/>
    </w:pPr>
    <w:rPr>
      <w:rFonts w:ascii="Arial" w:hAnsi="Arial"/>
      <w:smallCaps/>
      <w:sz w:val="20"/>
      <w:lang w:val="es-ES"/>
    </w:rPr>
  </w:style>
  <w:style w:type="paragraph" w:styleId="Textoindependiente2">
    <w:name w:val="Body Text 2"/>
    <w:basedOn w:val="Normal"/>
    <w:rPr>
      <w:color w:val="0000FF"/>
    </w:rPr>
  </w:style>
  <w:style w:type="character" w:styleId="Refdenotaalpie">
    <w:name w:val="footnote reference"/>
  </w:style>
  <w:style w:type="paragraph" w:customStyle="1" w:styleId="Level1">
    <w:name w:val="Level 1"/>
    <w:basedOn w:val="Normal"/>
    <w:pPr>
      <w:widowControl w:val="0"/>
      <w:numPr>
        <w:numId w:val="4"/>
      </w:numPr>
      <w:ind w:left="1440" w:hanging="720"/>
      <w:outlineLvl w:val="0"/>
    </w:pPr>
    <w:rPr>
      <w:rFonts w:ascii="Arial" w:hAnsi="Arial"/>
      <w:snapToGrid w:val="0"/>
      <w:szCs w:val="20"/>
      <w:lang w:val="es-CL"/>
    </w:rPr>
  </w:style>
  <w:style w:type="paragraph" w:customStyle="1" w:styleId="Level3">
    <w:name w:val="Level 3"/>
    <w:basedOn w:val="Normal"/>
    <w:pPr>
      <w:widowControl w:val="0"/>
      <w:numPr>
        <w:ilvl w:val="2"/>
        <w:numId w:val="5"/>
      </w:numPr>
      <w:ind w:left="2160" w:hanging="720"/>
      <w:outlineLvl w:val="2"/>
    </w:pPr>
    <w:rPr>
      <w:rFonts w:ascii="Arial" w:hAnsi="Arial"/>
      <w:snapToGrid w:val="0"/>
      <w:szCs w:val="20"/>
      <w:lang w:val="es-CL"/>
    </w:rPr>
  </w:style>
  <w:style w:type="paragraph" w:styleId="Sangra2detindependiente">
    <w:name w:val="Body Text Indent 2"/>
    <w:basedOn w:val="Normal"/>
    <w:pPr>
      <w:widowControl w:val="0"/>
      <w:ind w:left="2160" w:firstLine="1440"/>
    </w:pPr>
    <w:rPr>
      <w:rFonts w:ascii="Arial" w:hAnsi="Arial"/>
      <w:b/>
      <w:snapToGrid w:val="0"/>
      <w:szCs w:val="20"/>
      <w:lang w:val="es-ES_tradnl"/>
    </w:rPr>
  </w:style>
  <w:style w:type="paragraph" w:styleId="Mapadeldocumento">
    <w:name w:val="Document Map"/>
    <w:basedOn w:val="Normal"/>
    <w:semiHidden/>
    <w:pPr>
      <w:widowControl w:val="0"/>
      <w:shd w:val="clear" w:color="auto" w:fill="000080"/>
    </w:pPr>
    <w:rPr>
      <w:rFonts w:ascii="Tahoma" w:hAnsi="Tahoma"/>
      <w:snapToGrid w:val="0"/>
      <w:szCs w:val="20"/>
      <w:lang w:val="es-CL"/>
    </w:rPr>
  </w:style>
  <w:style w:type="character" w:styleId="Hipervnculovisitado">
    <w:name w:val="FollowedHyperlink"/>
    <w:uiPriority w:val="99"/>
    <w:rPr>
      <w:color w:val="800080"/>
      <w:u w:val="single"/>
    </w:rPr>
  </w:style>
  <w:style w:type="paragraph" w:customStyle="1" w:styleId="Estilo1">
    <w:name w:val="Estilo1"/>
    <w:basedOn w:val="Ttulo1"/>
    <w:pPr>
      <w:widowControl w:val="0"/>
      <w:numPr>
        <w:numId w:val="0"/>
      </w:numPr>
      <w:tabs>
        <w:tab w:val="left" w:pos="5812"/>
      </w:tabs>
      <w:spacing w:before="0" w:after="0"/>
    </w:pPr>
    <w:rPr>
      <w:rFonts w:ascii="Times New Roman" w:hAnsi="Times New Roman" w:cs="Times New Roman"/>
      <w:bCs w:val="0"/>
      <w:caps w:val="0"/>
      <w:snapToGrid w:val="0"/>
      <w:kern w:val="0"/>
      <w:szCs w:val="20"/>
      <w:lang w:val="es-ES_tradnl"/>
    </w:rPr>
  </w:style>
  <w:style w:type="paragraph" w:customStyle="1" w:styleId="QuickFormat2">
    <w:name w:val="QuickFormat2"/>
    <w:pPr>
      <w:autoSpaceDE w:val="0"/>
      <w:autoSpaceDN w:val="0"/>
      <w:adjustRightInd w:val="0"/>
    </w:pPr>
    <w:rPr>
      <w:rFonts w:ascii="Times New" w:hAnsi="Times New"/>
      <w:szCs w:val="24"/>
      <w:lang w:val="es-ES" w:eastAsia="es-ES"/>
    </w:rPr>
  </w:style>
  <w:style w:type="paragraph" w:styleId="Textodebloque">
    <w:name w:val="Block Text"/>
    <w:basedOn w:val="Normal"/>
    <w:pPr>
      <w:ind w:left="360" w:right="-360" w:firstLine="360"/>
    </w:pPr>
  </w:style>
  <w:style w:type="paragraph" w:styleId="Textonotapie">
    <w:name w:val="footnote text"/>
    <w:aliases w:val="nota,pie,Ref.,al,ft,Texto nota pie 1"/>
    <w:basedOn w:val="Normal"/>
    <w:link w:val="TextonotapieCar"/>
    <w:semiHidden/>
    <w:pPr>
      <w:widowControl w:val="0"/>
      <w:tabs>
        <w:tab w:val="left" w:pos="-1440"/>
        <w:tab w:val="left" w:pos="-720"/>
        <w:tab w:val="left" w:pos="0"/>
        <w:tab w:val="left" w:pos="864"/>
        <w:tab w:val="left" w:pos="1152"/>
        <w:tab w:val="left" w:pos="1296"/>
        <w:tab w:val="left" w:pos="1440"/>
      </w:tabs>
      <w:suppressAutoHyphens/>
      <w:ind w:right="51"/>
    </w:pPr>
    <w:rPr>
      <w:sz w:val="20"/>
      <w:lang w:val="es-ES_tradnl"/>
    </w:rPr>
  </w:style>
  <w:style w:type="character" w:customStyle="1" w:styleId="TextonotapieCar">
    <w:name w:val="Texto nota pie Car"/>
    <w:aliases w:val="nota Car,pie Car,Ref. Car,al Car,ft Car,Texto nota pie 1 Car"/>
    <w:link w:val="Textonotapie"/>
    <w:semiHidden/>
    <w:rsid w:val="00671540"/>
    <w:rPr>
      <w:szCs w:val="24"/>
      <w:lang w:val="es-ES_tradnl" w:eastAsia="es-ES"/>
    </w:rPr>
  </w:style>
  <w:style w:type="paragraph" w:styleId="Textocomentario">
    <w:name w:val="annotation text"/>
    <w:basedOn w:val="Normal"/>
    <w:link w:val="TextocomentarioCar"/>
    <w:rPr>
      <w:sz w:val="20"/>
    </w:rPr>
  </w:style>
  <w:style w:type="character" w:customStyle="1" w:styleId="TextocomentarioCar">
    <w:name w:val="Texto comentario Car"/>
    <w:basedOn w:val="Fuentedeprrafopredeter"/>
    <w:link w:val="Textocomentario"/>
    <w:rsid w:val="00063672"/>
    <w:rPr>
      <w:szCs w:val="24"/>
      <w:lang w:val="es-ES" w:eastAsia="es-ES"/>
    </w:rPr>
  </w:style>
  <w:style w:type="paragraph" w:styleId="NormalWeb">
    <w:name w:val="Normal (Web)"/>
    <w:basedOn w:val="Normal"/>
    <w:pPr>
      <w:spacing w:before="100" w:after="100"/>
    </w:pPr>
  </w:style>
  <w:style w:type="paragraph" w:customStyle="1" w:styleId="ParaTabla">
    <w:name w:val="ParaTabla"/>
    <w:basedOn w:val="Normal"/>
    <w:pPr>
      <w:spacing w:line="264" w:lineRule="auto"/>
    </w:pPr>
    <w:rPr>
      <w:rFonts w:ascii="Arial" w:hAnsi="Arial"/>
      <w:sz w:val="16"/>
      <w:szCs w:val="20"/>
      <w:lang w:val="es-CL"/>
    </w:rPr>
  </w:style>
  <w:style w:type="paragraph" w:customStyle="1" w:styleId="font5">
    <w:name w:val="font5"/>
    <w:basedOn w:val="Normal"/>
    <w:pPr>
      <w:spacing w:before="100" w:beforeAutospacing="1" w:after="100" w:afterAutospacing="1"/>
    </w:pPr>
    <w:rPr>
      <w:rFonts w:ascii="Arial" w:eastAsia="Arial Unicode MS" w:hAnsi="Arial" w:cs="Arial"/>
      <w:sz w:val="28"/>
      <w:szCs w:val="28"/>
    </w:rPr>
  </w:style>
  <w:style w:type="paragraph" w:customStyle="1" w:styleId="xl24">
    <w:name w:val="xl24"/>
    <w:basedOn w:val="Normal"/>
    <w:pPr>
      <w:spacing w:before="100" w:beforeAutospacing="1" w:after="100" w:afterAutospacing="1"/>
    </w:pPr>
    <w:rPr>
      <w:rFonts w:ascii="Arial" w:eastAsia="Arial Unicode MS" w:hAnsi="Arial" w:cs="Arial"/>
      <w:b/>
      <w:bCs/>
    </w:rPr>
  </w:style>
  <w:style w:type="paragraph" w:customStyle="1" w:styleId="xl25">
    <w:name w:val="xl25"/>
    <w:basedOn w:val="Normal"/>
    <w:pPr>
      <w:pBdr>
        <w:top w:val="single" w:sz="4" w:space="0" w:color="auto"/>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6">
    <w:name w:val="xl26"/>
    <w:basedOn w:val="Normal"/>
    <w:pPr>
      <w:pBdr>
        <w:top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7">
    <w:name w:val="xl27"/>
    <w:basedOn w:val="Normal"/>
    <w:pPr>
      <w:pBdr>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8">
    <w:name w:val="xl28"/>
    <w:basedOn w:val="Normal"/>
    <w:pPr>
      <w:pBdr>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9">
    <w:name w:val="xl29"/>
    <w:basedOn w:val="Normal"/>
    <w:pPr>
      <w:pBdr>
        <w:left w:val="single" w:sz="4" w:space="0" w:color="auto"/>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0">
    <w:name w:val="xl30"/>
    <w:basedOn w:val="Normal"/>
    <w:pPr>
      <w:pBdr>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pPr>
      <w:pBdr>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2">
    <w:name w:val="xl32"/>
    <w:basedOn w:val="Normal"/>
    <w:pPr>
      <w:pBdr>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3">
    <w:name w:val="xl33"/>
    <w:basedOn w:val="Normal"/>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4">
    <w:name w:val="xl34"/>
    <w:basedOn w:val="Normal"/>
    <w:pPr>
      <w:spacing w:before="100" w:beforeAutospacing="1" w:after="100" w:afterAutospacing="1"/>
    </w:pPr>
    <w:rPr>
      <w:rFonts w:ascii="Arial" w:eastAsia="Arial Unicode MS" w:hAnsi="Arial" w:cs="Arial"/>
      <w:b/>
      <w:bCs/>
      <w:sz w:val="28"/>
      <w:szCs w:val="28"/>
    </w:rPr>
  </w:style>
  <w:style w:type="paragraph" w:customStyle="1" w:styleId="xl35">
    <w:name w:val="xl35"/>
    <w:basedOn w:val="Normal"/>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6">
    <w:name w:val="xl36"/>
    <w:basedOn w:val="Normal"/>
    <w:pPr>
      <w:pBdr>
        <w:top w:val="single" w:sz="4" w:space="0" w:color="auto"/>
      </w:pBdr>
      <w:spacing w:before="100" w:beforeAutospacing="1" w:after="100" w:afterAutospacing="1"/>
    </w:pPr>
    <w:rPr>
      <w:rFonts w:ascii="Arial" w:eastAsia="Arial Unicode MS" w:hAnsi="Arial" w:cs="Arial"/>
      <w:b/>
      <w:bCs/>
      <w:sz w:val="22"/>
      <w:szCs w:val="22"/>
    </w:rPr>
  </w:style>
  <w:style w:type="paragraph" w:customStyle="1" w:styleId="xl37">
    <w:name w:val="xl37"/>
    <w:basedOn w:val="Normal"/>
    <w:pPr>
      <w:pBdr>
        <w:top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8">
    <w:name w:val="xl38"/>
    <w:basedOn w:val="Normal"/>
    <w:pPr>
      <w:pBdr>
        <w:left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9">
    <w:name w:val="xl39"/>
    <w:basedOn w:val="Normal"/>
    <w:pPr>
      <w:pBdr>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40">
    <w:name w:val="xl40"/>
    <w:basedOn w:val="Normal"/>
    <w:pP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1">
    <w:name w:val="xl41"/>
    <w:basedOn w:val="Normal"/>
    <w:pPr>
      <w:pBdr>
        <w:top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2">
    <w:name w:val="xl42"/>
    <w:basedOn w:val="Normal"/>
    <w:pPr>
      <w:pBdr>
        <w:top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3">
    <w:name w:val="xl43"/>
    <w:basedOn w:val="Normal"/>
    <w:pPr>
      <w:spacing w:before="100" w:beforeAutospacing="1" w:after="100" w:afterAutospacing="1"/>
      <w:jc w:val="center"/>
    </w:pPr>
    <w:rPr>
      <w:rFonts w:ascii="Arial" w:eastAsia="Arial Unicode MS" w:hAnsi="Arial" w:cs="Arial"/>
      <w:b/>
      <w:bCs/>
      <w:sz w:val="22"/>
      <w:szCs w:val="22"/>
    </w:rPr>
  </w:style>
  <w:style w:type="paragraph" w:customStyle="1" w:styleId="xl44">
    <w:name w:val="xl44"/>
    <w:basedOn w:val="Normal"/>
    <w:pPr>
      <w:pBdr>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5">
    <w:name w:val="xl45"/>
    <w:basedOn w:val="Normal"/>
    <w:pPr>
      <w:pBdr>
        <w:top w:val="single" w:sz="4" w:space="0" w:color="auto"/>
        <w:left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6">
    <w:name w:val="xl46"/>
    <w:basedOn w:val="Normal"/>
    <w:pPr>
      <w:pBdr>
        <w:left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7">
    <w:name w:val="xl47"/>
    <w:basedOn w:val="Normal"/>
    <w:pPr>
      <w:spacing w:before="100" w:beforeAutospacing="1" w:after="100" w:afterAutospacing="1"/>
      <w:jc w:val="center"/>
      <w:textAlignment w:val="center"/>
    </w:pPr>
    <w:rPr>
      <w:rFonts w:ascii="Arial" w:eastAsia="Arial Unicode MS" w:hAnsi="Arial" w:cs="Arial"/>
      <w:sz w:val="18"/>
      <w:szCs w:val="18"/>
    </w:rPr>
  </w:style>
  <w:style w:type="paragraph" w:customStyle="1" w:styleId="xl48">
    <w:name w:val="xl48"/>
    <w:basedOn w:val="Normal"/>
    <w:pPr>
      <w:spacing w:before="100" w:beforeAutospacing="1" w:after="100" w:afterAutospacing="1"/>
      <w:jc w:val="center"/>
    </w:pPr>
    <w:rPr>
      <w:rFonts w:ascii="Arial" w:eastAsia="Arial Unicode MS" w:hAnsi="Arial" w:cs="Arial"/>
      <w:b/>
      <w:bCs/>
      <w:sz w:val="28"/>
      <w:szCs w:val="28"/>
    </w:rPr>
  </w:style>
  <w:style w:type="paragraph" w:customStyle="1" w:styleId="xl49">
    <w:name w:val="xl49"/>
    <w:basedOn w:val="Normal"/>
    <w:pPr>
      <w:spacing w:before="100" w:beforeAutospacing="1" w:after="100" w:afterAutospacing="1"/>
      <w:jc w:val="center"/>
    </w:pPr>
    <w:rPr>
      <w:rFonts w:ascii="Arial" w:eastAsia="Arial Unicode MS" w:hAnsi="Arial" w:cs="Arial"/>
      <w:b/>
      <w:bCs/>
    </w:rPr>
  </w:style>
  <w:style w:type="paragraph" w:customStyle="1" w:styleId="font6">
    <w:name w:val="font6"/>
    <w:basedOn w:val="Normal"/>
    <w:pPr>
      <w:spacing w:before="100" w:beforeAutospacing="1" w:after="100" w:afterAutospacing="1"/>
    </w:pPr>
    <w:rPr>
      <w:rFonts w:ascii="Arial" w:eastAsia="Arial Unicode MS" w:hAnsi="Arial" w:cs="Arial"/>
      <w:sz w:val="28"/>
      <w:szCs w:val="28"/>
    </w:rPr>
  </w:style>
  <w:style w:type="paragraph" w:customStyle="1" w:styleId="xl50">
    <w:name w:val="xl50"/>
    <w:basedOn w:val="Normal"/>
    <w:pPr>
      <w:spacing w:before="100" w:beforeAutospacing="1" w:after="100" w:afterAutospacing="1"/>
    </w:pPr>
    <w:rPr>
      <w:rFonts w:ascii="Arial" w:eastAsia="Arial Unicode MS" w:hAnsi="Arial" w:cs="Arial"/>
    </w:rPr>
  </w:style>
  <w:style w:type="paragraph" w:customStyle="1" w:styleId="xl51">
    <w:name w:val="xl51"/>
    <w:basedOn w:val="Normal"/>
    <w:pPr>
      <w:pBdr>
        <w:lef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52">
    <w:name w:val="xl52"/>
    <w:basedOn w:val="Normal"/>
    <w:pPr>
      <w:pBdr>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53">
    <w:name w:val="xl53"/>
    <w:basedOn w:val="Normal"/>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54">
    <w:name w:val="xl54"/>
    <w:basedOn w:val="Normal"/>
    <w:pPr>
      <w:pBdr>
        <w:left w:val="single" w:sz="4" w:space="0" w:color="auto"/>
        <w:bottom w:val="single" w:sz="4" w:space="0" w:color="auto"/>
      </w:pBdr>
      <w:spacing w:before="100" w:beforeAutospacing="1" w:after="100" w:afterAutospacing="1"/>
    </w:pPr>
    <w:rPr>
      <w:rFonts w:ascii="Arial" w:eastAsia="Arial Unicode MS" w:hAnsi="Arial" w:cs="Arial"/>
    </w:rPr>
  </w:style>
  <w:style w:type="paragraph" w:customStyle="1" w:styleId="xl55">
    <w:name w:val="xl55"/>
    <w:basedOn w:val="Normal"/>
    <w:pPr>
      <w:pBdr>
        <w:bottom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56">
    <w:name w:val="xl56"/>
    <w:basedOn w:val="Normal"/>
    <w:pPr>
      <w:pBdr>
        <w:left w:val="single" w:sz="4" w:space="0" w:color="auto"/>
      </w:pBdr>
      <w:spacing w:before="100" w:beforeAutospacing="1" w:after="100" w:afterAutospacing="1"/>
    </w:pPr>
    <w:rPr>
      <w:rFonts w:ascii="Arial" w:eastAsia="Arial Unicode MS" w:hAnsi="Arial" w:cs="Arial"/>
    </w:rPr>
  </w:style>
  <w:style w:type="paragraph" w:customStyle="1" w:styleId="xl57">
    <w:name w:val="xl57"/>
    <w:basedOn w:val="Normal"/>
    <w:pPr>
      <w:pBdr>
        <w:right w:val="single" w:sz="4" w:space="0" w:color="auto"/>
      </w:pBdr>
      <w:spacing w:before="100" w:beforeAutospacing="1" w:after="100" w:afterAutospacing="1"/>
    </w:pPr>
    <w:rPr>
      <w:rFonts w:ascii="Arial" w:eastAsia="Arial Unicode MS" w:hAnsi="Arial" w:cs="Arial"/>
    </w:rPr>
  </w:style>
  <w:style w:type="paragraph" w:customStyle="1" w:styleId="xl58">
    <w:name w:val="xl58"/>
    <w:basedOn w:val="Normal"/>
    <w:pPr>
      <w:pBdr>
        <w:top w:val="single" w:sz="4" w:space="0" w:color="auto"/>
        <w:left w:val="single" w:sz="4" w:space="0" w:color="auto"/>
      </w:pBdr>
      <w:spacing w:before="100" w:beforeAutospacing="1" w:after="100" w:afterAutospacing="1"/>
    </w:pPr>
    <w:rPr>
      <w:rFonts w:ascii="Arial" w:eastAsia="Arial Unicode MS" w:hAnsi="Arial" w:cs="Arial"/>
    </w:rPr>
  </w:style>
  <w:style w:type="paragraph" w:customStyle="1" w:styleId="xl59">
    <w:name w:val="xl59"/>
    <w:basedOn w:val="Normal"/>
    <w:pPr>
      <w:pBdr>
        <w:top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60">
    <w:name w:val="xl60"/>
    <w:basedOn w:val="Normal"/>
    <w:pPr>
      <w:pBdr>
        <w:top w:val="single" w:sz="4" w:space="0" w:color="auto"/>
        <w:left w:val="single" w:sz="4" w:space="0" w:color="000000"/>
      </w:pBdr>
      <w:spacing w:before="100" w:beforeAutospacing="1" w:after="100" w:afterAutospacing="1"/>
      <w:jc w:val="center"/>
    </w:pPr>
    <w:rPr>
      <w:rFonts w:ascii="Arial" w:eastAsia="Arial Unicode MS" w:hAnsi="Arial" w:cs="Arial"/>
      <w:b/>
      <w:bCs/>
      <w:sz w:val="22"/>
      <w:szCs w:val="22"/>
    </w:rPr>
  </w:style>
  <w:style w:type="paragraph" w:customStyle="1" w:styleId="xl61">
    <w:name w:val="xl61"/>
    <w:basedOn w:val="Normal"/>
    <w:pPr>
      <w:pBdr>
        <w:top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62">
    <w:name w:val="xl62"/>
    <w:basedOn w:val="Normal"/>
    <w:pPr>
      <w:spacing w:before="100" w:beforeAutospacing="1" w:after="100" w:afterAutospacing="1"/>
      <w:jc w:val="center"/>
      <w:textAlignment w:val="top"/>
    </w:pPr>
    <w:rPr>
      <w:rFonts w:ascii="Arial" w:eastAsia="Arial Unicode MS" w:hAnsi="Arial" w:cs="Arial"/>
      <w:b/>
      <w:bCs/>
      <w:sz w:val="22"/>
      <w:szCs w:val="22"/>
    </w:rPr>
  </w:style>
  <w:style w:type="paragraph" w:customStyle="1" w:styleId="xl63">
    <w:name w:val="xl63"/>
    <w:basedOn w:val="Normal"/>
    <w:pPr>
      <w:pBdr>
        <w:right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4">
    <w:name w:val="xl64"/>
    <w:basedOn w:val="Normal"/>
    <w:pPr>
      <w:pBdr>
        <w:bottom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5">
    <w:name w:val="xl65"/>
    <w:basedOn w:val="Normal"/>
    <w:pPr>
      <w:pBdr>
        <w:bottom w:val="single" w:sz="4" w:space="0" w:color="auto"/>
        <w:right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6">
    <w:name w:val="xl66"/>
    <w:basedOn w:val="Normal"/>
    <w:pPr>
      <w:spacing w:before="100" w:beforeAutospacing="1" w:after="100" w:afterAutospacing="1"/>
    </w:pPr>
    <w:rPr>
      <w:rFonts w:ascii="Arial" w:eastAsia="Arial Unicode MS" w:hAnsi="Arial" w:cs="Arial"/>
      <w:sz w:val="22"/>
      <w:szCs w:val="22"/>
    </w:rPr>
  </w:style>
  <w:style w:type="paragraph" w:customStyle="1" w:styleId="xl67">
    <w:name w:val="xl67"/>
    <w:basedOn w:val="Normal"/>
    <w:pPr>
      <w:pBdr>
        <w:top w:val="single" w:sz="4" w:space="0" w:color="auto"/>
        <w:left w:val="single" w:sz="4" w:space="0" w:color="auto"/>
      </w:pBdr>
      <w:spacing w:before="100" w:beforeAutospacing="1" w:after="100" w:afterAutospacing="1"/>
      <w:jc w:val="center"/>
    </w:pPr>
    <w:rPr>
      <w:rFonts w:ascii="Arial" w:eastAsia="Arial Unicode MS" w:hAnsi="Arial" w:cs="Arial"/>
      <w:b/>
      <w:bCs/>
    </w:rPr>
  </w:style>
  <w:style w:type="paragraph" w:styleId="Textodeglobo">
    <w:name w:val="Balloon Text"/>
    <w:basedOn w:val="Normal"/>
    <w:link w:val="TextodegloboCar"/>
    <w:pPr>
      <w:widowControl w:val="0"/>
    </w:pPr>
    <w:rPr>
      <w:rFonts w:ascii="Tahoma" w:hAnsi="Tahoma" w:cs="Tahoma"/>
      <w:snapToGrid w:val="0"/>
      <w:sz w:val="16"/>
      <w:szCs w:val="16"/>
      <w:lang w:val="es-CL"/>
    </w:rPr>
  </w:style>
  <w:style w:type="character" w:customStyle="1" w:styleId="TextodegloboCar">
    <w:name w:val="Texto de globo Car"/>
    <w:basedOn w:val="Fuentedeprrafopredeter"/>
    <w:link w:val="Textodeglobo"/>
    <w:rsid w:val="00063672"/>
    <w:rPr>
      <w:rFonts w:ascii="Tahoma" w:hAnsi="Tahoma" w:cs="Tahoma"/>
      <w:snapToGrid w:val="0"/>
      <w:sz w:val="16"/>
      <w:szCs w:val="16"/>
      <w:lang w:eastAsia="es-ES"/>
    </w:rPr>
  </w:style>
  <w:style w:type="paragraph" w:customStyle="1" w:styleId="6AutoList33">
    <w:name w:val="6AutoList33"/>
    <w:pPr>
      <w:widowControl w:val="0"/>
      <w:tabs>
        <w:tab w:val="left" w:pos="720"/>
        <w:tab w:val="left" w:pos="1440"/>
        <w:tab w:val="left" w:pos="2160"/>
        <w:tab w:val="left" w:pos="2880"/>
        <w:tab w:val="left" w:pos="3600"/>
        <w:tab w:val="left" w:pos="4320"/>
      </w:tabs>
      <w:ind w:left="4320" w:hanging="720"/>
      <w:jc w:val="both"/>
    </w:pPr>
    <w:rPr>
      <w:snapToGrid w:val="0"/>
      <w:sz w:val="24"/>
      <w:lang w:val="es-ES_tradnl" w:eastAsia="es-ES"/>
    </w:rPr>
  </w:style>
  <w:style w:type="paragraph" w:customStyle="1" w:styleId="Sangra2detindependiente1">
    <w:name w:val="Sangría 2 de t. independiente1"/>
    <w:basedOn w:val="Normal"/>
    <w:pPr>
      <w:overflowPunct w:val="0"/>
      <w:autoSpaceDE w:val="0"/>
      <w:autoSpaceDN w:val="0"/>
      <w:adjustRightInd w:val="0"/>
      <w:ind w:left="709" w:hanging="709"/>
      <w:textAlignment w:val="baseline"/>
    </w:pPr>
    <w:rPr>
      <w:szCs w:val="20"/>
      <w:lang w:val="es-ES_tradnl"/>
    </w:rPr>
  </w:style>
  <w:style w:type="paragraph" w:customStyle="1" w:styleId="Sangra3detindependiente1">
    <w:name w:val="Sangría 3 de t. independiente1"/>
    <w:basedOn w:val="Normal"/>
    <w:pPr>
      <w:tabs>
        <w:tab w:val="left" w:pos="567"/>
      </w:tabs>
      <w:overflowPunct w:val="0"/>
      <w:autoSpaceDE w:val="0"/>
      <w:autoSpaceDN w:val="0"/>
      <w:adjustRightInd w:val="0"/>
      <w:ind w:left="709"/>
      <w:textAlignment w:val="baseline"/>
    </w:pPr>
    <w:rPr>
      <w:szCs w:val="20"/>
      <w:lang w:val="es-ES_tradnl"/>
    </w:rPr>
  </w:style>
  <w:style w:type="paragraph" w:customStyle="1" w:styleId="Textoindependiente21">
    <w:name w:val="Texto independiente 21"/>
    <w:basedOn w:val="Normal"/>
    <w:pPr>
      <w:tabs>
        <w:tab w:val="left" w:pos="993"/>
        <w:tab w:val="left" w:pos="1560"/>
      </w:tabs>
      <w:overflowPunct w:val="0"/>
      <w:autoSpaceDE w:val="0"/>
      <w:autoSpaceDN w:val="0"/>
      <w:adjustRightInd w:val="0"/>
      <w:ind w:left="1560" w:hanging="1560"/>
      <w:textAlignment w:val="baseline"/>
    </w:pPr>
    <w:rPr>
      <w:szCs w:val="20"/>
      <w:lang w:val="es-ES_tradnl"/>
    </w:rPr>
  </w:style>
  <w:style w:type="paragraph" w:styleId="Listaconvietas2">
    <w:name w:val="List Bullet 2"/>
    <w:basedOn w:val="Normal"/>
    <w:autoRedefine/>
    <w:pPr>
      <w:numPr>
        <w:numId w:val="7"/>
      </w:numPr>
      <w:tabs>
        <w:tab w:val="left" w:pos="720"/>
      </w:tabs>
    </w:pPr>
    <w:rPr>
      <w:lang w:val="es-ES_tradnl"/>
    </w:rPr>
  </w:style>
  <w:style w:type="paragraph" w:customStyle="1" w:styleId="Titulo3">
    <w:name w:val="Titulo 3"/>
    <w:basedOn w:val="Normal"/>
    <w:next w:val="Normal"/>
    <w:autoRedefine/>
    <w:pPr>
      <w:numPr>
        <w:numId w:val="6"/>
      </w:numPr>
      <w:tabs>
        <w:tab w:val="left" w:pos="1701"/>
      </w:tabs>
      <w:spacing w:before="180" w:after="60"/>
    </w:pPr>
    <w:rPr>
      <w:rFonts w:ascii="Arial" w:hAnsi="Arial"/>
      <w:sz w:val="22"/>
      <w:szCs w:val="20"/>
      <w:lang w:val="es-MX" w:eastAsia="es-MX"/>
    </w:rPr>
  </w:style>
  <w:style w:type="paragraph" w:styleId="Listaconvietas">
    <w:name w:val="List Bullet"/>
    <w:basedOn w:val="Normal"/>
    <w:autoRedefine/>
    <w:pPr>
      <w:tabs>
        <w:tab w:val="num" w:pos="0"/>
      </w:tabs>
      <w:spacing w:before="120" w:after="120"/>
    </w:pPr>
    <w:rPr>
      <w:lang w:val="es-ES_tradnl"/>
    </w:rPr>
  </w:style>
  <w:style w:type="paragraph" w:customStyle="1" w:styleId="NormalTdeR">
    <w:name w:val="Normal T de R"/>
    <w:basedOn w:val="Normal"/>
    <w:autoRedefine/>
    <w:pPr>
      <w:spacing w:before="60" w:after="180"/>
    </w:pPr>
    <w:rPr>
      <w:lang w:val="es-CL"/>
    </w:rPr>
  </w:style>
  <w:style w:type="character" w:customStyle="1" w:styleId="EquationCaption">
    <w:name w:val="_Equation Caption"/>
  </w:style>
  <w:style w:type="character" w:styleId="Refdecomentario">
    <w:name w:val="annotation reference"/>
    <w:semiHidden/>
    <w:rPr>
      <w:sz w:val="16"/>
      <w:szCs w:val="16"/>
    </w:rPr>
  </w:style>
  <w:style w:type="paragraph" w:styleId="Asuntodelcomentario">
    <w:name w:val="annotation subject"/>
    <w:basedOn w:val="Textocomentario"/>
    <w:next w:val="Textocomentario"/>
    <w:link w:val="AsuntodelcomentarioCar"/>
    <w:pPr>
      <w:widowControl w:val="0"/>
      <w:jc w:val="left"/>
    </w:pPr>
    <w:rPr>
      <w:rFonts w:ascii="Arial" w:hAnsi="Arial"/>
      <w:b/>
      <w:bCs/>
      <w:snapToGrid w:val="0"/>
      <w:szCs w:val="20"/>
      <w:lang w:val="es-CL"/>
    </w:rPr>
  </w:style>
  <w:style w:type="character" w:customStyle="1" w:styleId="AsuntodelcomentarioCar">
    <w:name w:val="Asunto del comentario Car"/>
    <w:basedOn w:val="TextocomentarioCar"/>
    <w:link w:val="Asuntodelcomentario"/>
    <w:rsid w:val="00063672"/>
    <w:rPr>
      <w:rFonts w:ascii="Arial" w:hAnsi="Arial"/>
      <w:b/>
      <w:bCs/>
      <w:snapToGrid w:val="0"/>
      <w:szCs w:val="24"/>
      <w:lang w:val="es-ES" w:eastAsia="es-ES"/>
    </w:rPr>
  </w:style>
  <w:style w:type="paragraph" w:styleId="Encabezadodelista">
    <w:name w:val="toa heading"/>
    <w:basedOn w:val="Normal"/>
    <w:next w:val="Normal"/>
    <w:semiHidden/>
    <w:pPr>
      <w:widowControl w:val="0"/>
      <w:spacing w:before="120"/>
    </w:pPr>
    <w:rPr>
      <w:rFonts w:ascii="Arial" w:hAnsi="Arial" w:cs="Arial"/>
      <w:b/>
      <w:bCs/>
      <w:snapToGrid w:val="0"/>
      <w:lang w:val="es-CL"/>
    </w:rPr>
  </w:style>
  <w:style w:type="paragraph" w:customStyle="1" w:styleId="Vieta">
    <w:name w:val="Viñeta"/>
    <w:basedOn w:val="Normal"/>
    <w:rPr>
      <w:szCs w:val="20"/>
    </w:rPr>
  </w:style>
  <w:style w:type="paragraph" w:customStyle="1" w:styleId="Cuadro">
    <w:name w:val="Cuadro"/>
    <w:basedOn w:val="Normal"/>
    <w:pPr>
      <w:numPr>
        <w:numId w:val="8"/>
      </w:numPr>
    </w:pPr>
    <w:rPr>
      <w:szCs w:val="20"/>
      <w:lang w:val="es-ES_tradnl"/>
    </w:rPr>
  </w:style>
  <w:style w:type="paragraph" w:customStyle="1" w:styleId="TextoindependienteQ4">
    <w:name w:val="Texto independiente[Qä4"/>
    <w:basedOn w:val="Normal"/>
    <w:pPr>
      <w:widowControl w:val="0"/>
      <w:tabs>
        <w:tab w:val="left" w:pos="1143"/>
        <w:tab w:val="left" w:pos="1203"/>
      </w:tabs>
    </w:pPr>
    <w:rPr>
      <w:snapToGrid w:val="0"/>
      <w:szCs w:val="20"/>
      <w:lang w:val="es-ES_tradnl"/>
    </w:rPr>
  </w:style>
  <w:style w:type="paragraph" w:styleId="Saludo">
    <w:name w:val="Salutation"/>
    <w:basedOn w:val="Normal"/>
    <w:next w:val="Normal"/>
    <w:pPr>
      <w:spacing w:line="288" w:lineRule="auto"/>
    </w:pPr>
  </w:style>
  <w:style w:type="paragraph" w:customStyle="1" w:styleId="Tcnico4">
    <w:name w:val="Técnico 4"/>
    <w:pPr>
      <w:widowControl w:val="0"/>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pPr>
    <w:rPr>
      <w:rFonts w:ascii="Courier New" w:hAnsi="Courier New"/>
      <w:b/>
      <w:snapToGrid w:val="0"/>
      <w:sz w:val="24"/>
      <w:lang w:val="en-US" w:eastAsia="es-ES" w:bidi="he-IL"/>
    </w:rPr>
  </w:style>
  <w:style w:type="character" w:customStyle="1" w:styleId="Ttulo3Car">
    <w:name w:val="Título 3 Car"/>
    <w:aliases w:val="HAB19 Car,Título nivel 3 Car,Título 3 Car Car Car,Título 3 Car2,Heading 3 Char Char Char Char Car,HAB19 Char Char Char Char Car,Título nivel 3 Char Char Char Char Car,h3 Car,Título 3 Car1 Car,MyC Título 3 Car"/>
    <w:rPr>
      <w:rFonts w:ascii="Times New Roman Negrita" w:hAnsi="Times New Roman Negrita" w:cs="Arial"/>
      <w:b/>
      <w:bCs/>
      <w:sz w:val="24"/>
      <w:szCs w:val="26"/>
      <w:lang w:val="es-ES" w:eastAsia="es-ES" w:bidi="ar-SA"/>
    </w:rPr>
  </w:style>
  <w:style w:type="paragraph" w:customStyle="1" w:styleId="Bullet1">
    <w:name w:val="Bullet1"/>
    <w:basedOn w:val="Normal"/>
    <w:pPr>
      <w:numPr>
        <w:numId w:val="9"/>
      </w:numPr>
    </w:pPr>
    <w:rPr>
      <w:sz w:val="20"/>
      <w:szCs w:val="20"/>
      <w:lang w:val="es-MX"/>
    </w:rPr>
  </w:style>
  <w:style w:type="paragraph" w:customStyle="1" w:styleId="Encabezadodeseccin">
    <w:name w:val="Encabezado de sección"/>
    <w:basedOn w:val="Ttulo1"/>
    <w:pPr>
      <w:keepLines/>
      <w:numPr>
        <w:numId w:val="11"/>
      </w:numPr>
      <w:shd w:val="pct80" w:color="auto" w:fill="FFFFFF"/>
      <w:spacing w:after="240" w:line="240" w:lineRule="atLeast"/>
      <w:jc w:val="left"/>
    </w:pPr>
    <w:rPr>
      <w:rFonts w:ascii="Times New Roman" w:hAnsi="Times New Roman" w:cs="Times New Roman"/>
      <w:bCs w:val="0"/>
      <w:smallCaps/>
      <w:outline/>
      <w:color w:val="FFFFFF" w:themeColor="background1"/>
      <w:spacing w:val="20"/>
      <w:kern w:val="16"/>
      <w:szCs w:val="2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style>
  <w:style w:type="character" w:customStyle="1" w:styleId="a1">
    <w:name w:val="a1"/>
    <w:basedOn w:val="Fuentedeprrafopredeter"/>
  </w:style>
  <w:style w:type="paragraph" w:customStyle="1" w:styleId="Style1">
    <w:name w:val="Style1"/>
    <w:basedOn w:val="Ttulo4"/>
    <w:pPr>
      <w:numPr>
        <w:numId w:val="12"/>
      </w:numPr>
      <w:tabs>
        <w:tab w:val="left" w:pos="567"/>
      </w:tabs>
      <w:spacing w:before="0" w:after="0"/>
    </w:pPr>
    <w:rPr>
      <w:rFonts w:ascii="Arial" w:eastAsia="MS Mincho" w:hAnsi="Arial"/>
      <w:b w:val="0"/>
      <w:bCs w:val="0"/>
      <w:sz w:val="22"/>
      <w:szCs w:val="20"/>
    </w:rPr>
  </w:style>
  <w:style w:type="paragraph" w:customStyle="1" w:styleId="EstiloTtulo3Izquierda0cmSangrafrancesa2cm">
    <w:name w:val="Estilo Título 3 + Izquierda:  0 cm Sangría francesa:  2 cm"/>
    <w:basedOn w:val="Ttulo3"/>
    <w:pPr>
      <w:numPr>
        <w:numId w:val="13"/>
      </w:numPr>
      <w:tabs>
        <w:tab w:val="left" w:pos="1134"/>
      </w:tabs>
      <w:spacing w:after="0"/>
    </w:pPr>
    <w:rPr>
      <w:rFonts w:ascii="Arial" w:hAnsi="Arial" w:cs="Times New Roman"/>
      <w:smallCaps/>
      <w:sz w:val="22"/>
      <w:szCs w:val="20"/>
      <w:u w:val="single"/>
      <w:lang w:val="es-ES_tradnl"/>
    </w:rPr>
  </w:style>
  <w:style w:type="paragraph" w:customStyle="1" w:styleId="Tabla">
    <w:name w:val="Tabla"/>
    <w:basedOn w:val="Normal"/>
    <w:pPr>
      <w:spacing w:before="20" w:after="20"/>
      <w:jc w:val="center"/>
    </w:pPr>
    <w:rPr>
      <w:rFonts w:ascii="Arial" w:hAnsi="Arial"/>
      <w:sz w:val="16"/>
      <w:szCs w:val="20"/>
    </w:rPr>
  </w:style>
  <w:style w:type="paragraph" w:customStyle="1" w:styleId="Imagen">
    <w:name w:val="Imagen"/>
    <w:basedOn w:val="Normal"/>
    <w:next w:val="Epgrafe0"/>
    <w:pPr>
      <w:jc w:val="center"/>
    </w:pPr>
    <w:rPr>
      <w:szCs w:val="20"/>
    </w:rPr>
  </w:style>
  <w:style w:type="paragraph" w:customStyle="1" w:styleId="ndice-base">
    <w:name w:val="Índice - base"/>
    <w:basedOn w:val="Normal"/>
    <w:pPr>
      <w:spacing w:before="240" w:line="240" w:lineRule="atLeast"/>
      <w:ind w:left="360" w:hanging="360"/>
    </w:pPr>
    <w:rPr>
      <w:rFonts w:ascii="Arial" w:hAnsi="Arial"/>
      <w:szCs w:val="20"/>
    </w:rPr>
  </w:style>
  <w:style w:type="paragraph" w:customStyle="1" w:styleId="Tabla10">
    <w:name w:val="Tabla 10"/>
    <w:basedOn w:val="Tabla"/>
    <w:pPr>
      <w:keepNext/>
      <w:keepLines/>
      <w:spacing w:line="360" w:lineRule="atLeast"/>
      <w:jc w:val="left"/>
    </w:pPr>
    <w:rPr>
      <w:rFonts w:ascii="Times" w:hAnsi="Times"/>
      <w:sz w:val="20"/>
      <w:lang w:val="es-CL"/>
    </w:rPr>
  </w:style>
  <w:style w:type="paragraph" w:customStyle="1" w:styleId="Titnivel4">
    <w:name w:val="Tit. nivel 4"/>
    <w:pPr>
      <w:widowControl w:val="0"/>
      <w:tabs>
        <w:tab w:val="left" w:pos="-720"/>
        <w:tab w:val="left" w:pos="0"/>
        <w:tab w:val="left" w:pos="720"/>
      </w:tabs>
      <w:suppressAutoHyphens/>
      <w:ind w:left="1440" w:hanging="840"/>
    </w:pPr>
    <w:rPr>
      <w:rFonts w:ascii="Courier" w:hAnsi="Courier"/>
      <w:snapToGrid w:val="0"/>
      <w:sz w:val="24"/>
      <w:lang w:val="en-US" w:eastAsia="es-ES"/>
    </w:rPr>
  </w:style>
  <w:style w:type="paragraph" w:customStyle="1" w:styleId="BodyText21">
    <w:name w:val="Body Text 21"/>
    <w:basedOn w:val="Normal"/>
    <w:pPr>
      <w:spacing w:before="240"/>
    </w:pPr>
    <w:rPr>
      <w:szCs w:val="20"/>
      <w:lang w:val="es-CL"/>
    </w:rPr>
  </w:style>
  <w:style w:type="paragraph" w:customStyle="1" w:styleId="Encabezadodetda">
    <w:name w:val="Encabezado de tda"/>
    <w:basedOn w:val="Normal"/>
    <w:pPr>
      <w:tabs>
        <w:tab w:val="right" w:pos="9360"/>
      </w:tabs>
      <w:spacing w:after="120"/>
      <w:jc w:val="center"/>
    </w:pPr>
    <w:rPr>
      <w:sz w:val="18"/>
      <w:szCs w:val="20"/>
      <w:lang w:val="en-US"/>
    </w:rPr>
  </w:style>
  <w:style w:type="paragraph" w:customStyle="1" w:styleId="formula">
    <w:name w:val="formula"/>
    <w:pPr>
      <w:widowControl w:val="0"/>
      <w:tabs>
        <w:tab w:val="center" w:pos="4608"/>
        <w:tab w:val="center" w:pos="8010"/>
      </w:tabs>
      <w:suppressAutoHyphens/>
      <w:jc w:val="both"/>
    </w:pPr>
    <w:rPr>
      <w:rFonts w:ascii="Courier" w:hAnsi="Courier"/>
      <w:snapToGrid w:val="0"/>
      <w:spacing w:val="-3"/>
      <w:sz w:val="24"/>
      <w:lang w:val="en-US" w:eastAsia="es-ES"/>
    </w:rPr>
  </w:style>
  <w:style w:type="paragraph" w:customStyle="1" w:styleId="0">
    <w:name w:val="0"/>
    <w:basedOn w:val="Normal"/>
    <w:pPr>
      <w:ind w:left="440" w:hanging="440"/>
    </w:pPr>
    <w:rPr>
      <w:rFonts w:ascii="B Futura Bold" w:hAnsi="B Futura Bold"/>
      <w:color w:val="000000"/>
      <w:sz w:val="28"/>
      <w:szCs w:val="20"/>
    </w:rPr>
  </w:style>
  <w:style w:type="paragraph" w:customStyle="1" w:styleId="capitulo">
    <w:name w:val="capitulo"/>
    <w:basedOn w:val="Normal"/>
    <w:pPr>
      <w:spacing w:before="240"/>
      <w:jc w:val="center"/>
    </w:pPr>
    <w:rPr>
      <w:b/>
      <w:i/>
      <w:sz w:val="40"/>
      <w:szCs w:val="20"/>
    </w:rPr>
  </w:style>
  <w:style w:type="paragraph" w:customStyle="1" w:styleId="Destinatario">
    <w:name w:val="Destinatario"/>
    <w:basedOn w:val="Textoindependiente"/>
    <w:next w:val="Saludo"/>
    <w:pPr>
      <w:tabs>
        <w:tab w:val="clear" w:pos="0"/>
      </w:tabs>
      <w:suppressAutoHyphens w:val="0"/>
      <w:spacing w:before="240" w:after="120"/>
    </w:pPr>
    <w:rPr>
      <w:rFonts w:ascii="Arial" w:hAnsi="Arial"/>
      <w:color w:val="auto"/>
      <w:spacing w:val="0"/>
      <w:sz w:val="22"/>
    </w:rPr>
  </w:style>
  <w:style w:type="paragraph" w:customStyle="1" w:styleId="NormalAmbarSolangeambar">
    <w:name w:val="Normal.Ambar.Solange.ambar"/>
    <w:pPr>
      <w:widowControl w:val="0"/>
      <w:suppressAutoHyphens/>
      <w:jc w:val="both"/>
    </w:pPr>
    <w:rPr>
      <w:rFonts w:ascii="CG Times (W1)" w:hAnsi="CG Times (W1)"/>
      <w:sz w:val="24"/>
      <w:lang w:val="es-ES_tradnl" w:eastAsia="es-ES"/>
    </w:rPr>
  </w:style>
  <w:style w:type="paragraph" w:customStyle="1" w:styleId="P1">
    <w:name w:val="P1"/>
    <w:basedOn w:val="Normal"/>
    <w:pPr>
      <w:spacing w:before="240"/>
      <w:ind w:left="1040"/>
    </w:pPr>
    <w:rPr>
      <w:rFonts w:ascii="Futura" w:hAnsi="Futura"/>
      <w:color w:val="000000"/>
      <w:sz w:val="20"/>
      <w:szCs w:val="20"/>
    </w:rPr>
  </w:style>
  <w:style w:type="paragraph" w:customStyle="1" w:styleId="P2">
    <w:name w:val="P2"/>
    <w:basedOn w:val="Normal"/>
    <w:pPr>
      <w:spacing w:before="240"/>
      <w:ind w:left="1860"/>
    </w:pPr>
    <w:rPr>
      <w:rFonts w:ascii="Futura" w:hAnsi="Futura"/>
      <w:color w:val="000000"/>
      <w:sz w:val="20"/>
      <w:szCs w:val="20"/>
    </w:rPr>
  </w:style>
  <w:style w:type="paragraph" w:customStyle="1" w:styleId="tabla0">
    <w:name w:val="tabla"/>
    <w:basedOn w:val="Normal"/>
    <w:pPr>
      <w:tabs>
        <w:tab w:val="left" w:pos="567"/>
        <w:tab w:val="left" w:pos="851"/>
      </w:tabs>
    </w:pPr>
    <w:rPr>
      <w:b/>
      <w:color w:val="000000"/>
      <w:sz w:val="20"/>
      <w:szCs w:val="20"/>
    </w:rPr>
  </w:style>
  <w:style w:type="paragraph" w:customStyle="1" w:styleId="Lista0">
    <w:name w:val="Lista0"/>
    <w:basedOn w:val="Normal"/>
    <w:pPr>
      <w:spacing w:before="120" w:after="120"/>
    </w:pPr>
    <w:rPr>
      <w:szCs w:val="20"/>
    </w:rPr>
  </w:style>
  <w:style w:type="character" w:customStyle="1" w:styleId="Fuentedeencabezadopredeter">
    <w:name w:val="Fuente de encabezado predeter."/>
  </w:style>
  <w:style w:type="character" w:customStyle="1" w:styleId="EquationCaption1">
    <w:name w:val="_Equation Caption1"/>
    <w:basedOn w:val="Fuentedeencabezadopredeter"/>
  </w:style>
  <w:style w:type="character" w:customStyle="1" w:styleId="EquationCaption2">
    <w:name w:val="_Equation Caption2"/>
  </w:style>
  <w:style w:type="paragraph" w:customStyle="1" w:styleId="11">
    <w:name w:val="1 1"/>
    <w:pPr>
      <w:keepNext/>
      <w:keepLines/>
      <w:widowControl w:val="0"/>
      <w:tabs>
        <w:tab w:val="left" w:pos="-720"/>
      </w:tabs>
      <w:suppressAutoHyphens/>
    </w:pPr>
    <w:rPr>
      <w:rFonts w:ascii="Courier" w:hAnsi="Courier"/>
      <w:snapToGrid w:val="0"/>
      <w:sz w:val="24"/>
      <w:lang w:val="en-US" w:eastAsia="es-ES"/>
    </w:rPr>
  </w:style>
  <w:style w:type="character" w:customStyle="1" w:styleId="12">
    <w:name w:val="1 2"/>
    <w:rPr>
      <w:rFonts w:ascii="Courier" w:hAnsi="Courier"/>
      <w:noProof w:val="0"/>
      <w:sz w:val="24"/>
      <w:lang w:val="en-US"/>
    </w:rPr>
  </w:style>
  <w:style w:type="character" w:customStyle="1" w:styleId="13">
    <w:name w:val="1 3"/>
    <w:rPr>
      <w:rFonts w:ascii="Courier" w:hAnsi="Courier"/>
      <w:noProof w:val="0"/>
      <w:sz w:val="24"/>
      <w:lang w:val="en-US"/>
    </w:rPr>
  </w:style>
  <w:style w:type="character" w:customStyle="1" w:styleId="14">
    <w:name w:val="1 4"/>
    <w:rPr>
      <w:b/>
      <w:i/>
      <w:sz w:val="24"/>
    </w:rPr>
  </w:style>
  <w:style w:type="character" w:customStyle="1" w:styleId="15">
    <w:name w:val="1 5"/>
    <w:basedOn w:val="Fuentedeencabezadopredeter"/>
  </w:style>
  <w:style w:type="character" w:customStyle="1" w:styleId="16">
    <w:name w:val="1 6"/>
    <w:basedOn w:val="Fuentedeencabezadopredeter"/>
  </w:style>
  <w:style w:type="character" w:customStyle="1" w:styleId="17">
    <w:name w:val="1 7"/>
    <w:basedOn w:val="Fuentedeencabezadopredeter"/>
  </w:style>
  <w:style w:type="character" w:customStyle="1" w:styleId="18">
    <w:name w:val="1 8"/>
    <w:basedOn w:val="Fuentedeencabezadopredeter"/>
  </w:style>
  <w:style w:type="paragraph" w:customStyle="1" w:styleId="1NIVEL1">
    <w:name w:val="1) NIVEL 1"/>
    <w:pPr>
      <w:widowControl w:val="0"/>
      <w:tabs>
        <w:tab w:val="left" w:pos="-720"/>
        <w:tab w:val="left" w:pos="0"/>
        <w:tab w:val="left" w:pos="720"/>
      </w:tabs>
      <w:suppressAutoHyphens/>
      <w:ind w:left="1440" w:hanging="1440"/>
    </w:pPr>
    <w:rPr>
      <w:rFonts w:ascii="Courier" w:hAnsi="Courier"/>
      <w:snapToGrid w:val="0"/>
      <w:sz w:val="24"/>
      <w:u w:val="single"/>
      <w:lang w:val="en-US" w:eastAsia="es-ES"/>
    </w:rPr>
  </w:style>
  <w:style w:type="character" w:customStyle="1" w:styleId="21">
    <w:name w:val="2 1"/>
    <w:rPr>
      <w:rFonts w:ascii="Courier" w:hAnsi="Courier"/>
      <w:noProof w:val="0"/>
      <w:sz w:val="24"/>
      <w:lang w:val="en-US"/>
    </w:rPr>
  </w:style>
  <w:style w:type="character" w:customStyle="1" w:styleId="22">
    <w:name w:val="2 2"/>
    <w:rPr>
      <w:rFonts w:ascii="Courier" w:hAnsi="Courier"/>
      <w:noProof w:val="0"/>
      <w:sz w:val="24"/>
      <w:lang w:val="en-US"/>
    </w:rPr>
  </w:style>
  <w:style w:type="character" w:customStyle="1" w:styleId="23">
    <w:name w:val="2 3"/>
    <w:rPr>
      <w:rFonts w:ascii="Courier" w:hAnsi="Courier"/>
      <w:noProof w:val="0"/>
      <w:sz w:val="24"/>
      <w:lang w:val="en-US"/>
    </w:rPr>
  </w:style>
  <w:style w:type="paragraph" w:customStyle="1" w:styleId="24a">
    <w:name w:val="2 4a"/>
    <w:pPr>
      <w:widowControl w:val="0"/>
      <w:tabs>
        <w:tab w:val="left" w:pos="-720"/>
      </w:tabs>
      <w:suppressAutoHyphens/>
    </w:pPr>
    <w:rPr>
      <w:rFonts w:ascii="Courier" w:hAnsi="Courier"/>
      <w:b/>
      <w:snapToGrid w:val="0"/>
      <w:sz w:val="24"/>
      <w:lang w:val="en-US" w:eastAsia="es-ES"/>
    </w:rPr>
  </w:style>
  <w:style w:type="paragraph" w:customStyle="1" w:styleId="25">
    <w:name w:val="2 5"/>
    <w:pPr>
      <w:widowControl w:val="0"/>
      <w:tabs>
        <w:tab w:val="left" w:pos="-720"/>
      </w:tabs>
      <w:suppressAutoHyphens/>
      <w:ind w:firstLine="720"/>
    </w:pPr>
    <w:rPr>
      <w:rFonts w:ascii="Courier" w:hAnsi="Courier"/>
      <w:b/>
      <w:snapToGrid w:val="0"/>
      <w:sz w:val="24"/>
      <w:lang w:val="en-US" w:eastAsia="es-ES"/>
    </w:rPr>
  </w:style>
  <w:style w:type="paragraph" w:customStyle="1" w:styleId="26">
    <w:name w:val="2 6"/>
    <w:pPr>
      <w:widowControl w:val="0"/>
      <w:tabs>
        <w:tab w:val="left" w:pos="-720"/>
      </w:tabs>
      <w:suppressAutoHyphens/>
      <w:ind w:firstLine="720"/>
    </w:pPr>
    <w:rPr>
      <w:rFonts w:ascii="Courier" w:hAnsi="Courier"/>
      <w:b/>
      <w:snapToGrid w:val="0"/>
      <w:sz w:val="24"/>
      <w:lang w:val="en-US" w:eastAsia="es-ES"/>
    </w:rPr>
  </w:style>
  <w:style w:type="paragraph" w:customStyle="1" w:styleId="27">
    <w:name w:val="2 7"/>
    <w:pPr>
      <w:widowControl w:val="0"/>
      <w:tabs>
        <w:tab w:val="left" w:pos="-720"/>
      </w:tabs>
      <w:suppressAutoHyphens/>
      <w:ind w:firstLine="720"/>
    </w:pPr>
    <w:rPr>
      <w:rFonts w:ascii="Courier" w:hAnsi="Courier"/>
      <w:b/>
      <w:snapToGrid w:val="0"/>
      <w:sz w:val="24"/>
      <w:lang w:val="en-US" w:eastAsia="es-ES"/>
    </w:rPr>
  </w:style>
  <w:style w:type="paragraph" w:customStyle="1" w:styleId="28a">
    <w:name w:val="2 8a"/>
    <w:pPr>
      <w:widowControl w:val="0"/>
      <w:tabs>
        <w:tab w:val="left" w:pos="-720"/>
      </w:tabs>
      <w:suppressAutoHyphens/>
      <w:ind w:firstLine="720"/>
    </w:pPr>
    <w:rPr>
      <w:rFonts w:ascii="Courier" w:hAnsi="Courier"/>
      <w:b/>
      <w:snapToGrid w:val="0"/>
      <w:sz w:val="24"/>
      <w:lang w:val="en-US" w:eastAsia="es-ES"/>
    </w:rPr>
  </w:style>
  <w:style w:type="paragraph" w:customStyle="1" w:styleId="2NIVEL2">
    <w:name w:val="2) NIVEL 2"/>
    <w:pPr>
      <w:widowControl w:val="0"/>
      <w:tabs>
        <w:tab w:val="left" w:pos="-720"/>
        <w:tab w:val="left" w:pos="0"/>
        <w:tab w:val="left" w:pos="720"/>
      </w:tabs>
      <w:suppressAutoHyphens/>
      <w:ind w:left="1440"/>
    </w:pPr>
    <w:rPr>
      <w:rFonts w:ascii="Courier" w:hAnsi="Courier"/>
      <w:snapToGrid w:val="0"/>
      <w:sz w:val="24"/>
      <w:u w:val="single"/>
      <w:lang w:val="en-US" w:eastAsia="es-ES"/>
    </w:rPr>
  </w:style>
  <w:style w:type="paragraph" w:customStyle="1" w:styleId="3NIVEL3">
    <w:name w:val="3) NIVEL 3"/>
    <w:pPr>
      <w:widowControl w:val="0"/>
      <w:tabs>
        <w:tab w:val="left" w:pos="-720"/>
        <w:tab w:val="left" w:pos="0"/>
        <w:tab w:val="left" w:pos="720"/>
      </w:tabs>
      <w:suppressAutoHyphens/>
      <w:ind w:left="1440"/>
    </w:pPr>
    <w:rPr>
      <w:rFonts w:ascii="Courier" w:hAnsi="Courier"/>
      <w:snapToGrid w:val="0"/>
      <w:sz w:val="24"/>
      <w:lang w:val="en-US" w:eastAsia="es-ES"/>
    </w:rPr>
  </w:style>
  <w:style w:type="paragraph" w:customStyle="1" w:styleId="4NIVEL4">
    <w:name w:val="4) NIVEL 4"/>
    <w:pPr>
      <w:widowControl w:val="0"/>
      <w:tabs>
        <w:tab w:val="left" w:pos="-720"/>
        <w:tab w:val="left" w:pos="0"/>
        <w:tab w:val="left" w:pos="720"/>
        <w:tab w:val="left" w:pos="1440"/>
      </w:tabs>
      <w:suppressAutoHyphens/>
      <w:ind w:left="2160" w:hanging="720"/>
    </w:pPr>
    <w:rPr>
      <w:rFonts w:ascii="Courier" w:hAnsi="Courier"/>
      <w:snapToGrid w:val="0"/>
      <w:sz w:val="24"/>
      <w:lang w:val="en-US" w:eastAsia="es-ES"/>
    </w:rPr>
  </w:style>
  <w:style w:type="paragraph" w:customStyle="1" w:styleId="5NIVEL5">
    <w:name w:val="5) NIVEL 5"/>
    <w:pPr>
      <w:widowControl w:val="0"/>
      <w:tabs>
        <w:tab w:val="left" w:pos="-720"/>
        <w:tab w:val="left" w:pos="0"/>
        <w:tab w:val="left" w:pos="720"/>
        <w:tab w:val="left" w:pos="1440"/>
        <w:tab w:val="decimal" w:pos="2160"/>
      </w:tabs>
      <w:suppressAutoHyphens/>
      <w:ind w:left="2880" w:hanging="1008"/>
    </w:pPr>
    <w:rPr>
      <w:rFonts w:ascii="Courier" w:hAnsi="Courier"/>
      <w:snapToGrid w:val="0"/>
      <w:sz w:val="24"/>
      <w:lang w:val="en-US" w:eastAsia="es-ES"/>
    </w:rPr>
  </w:style>
  <w:style w:type="paragraph" w:customStyle="1" w:styleId="6NIVEL6">
    <w:name w:val="6) NIVEL 6"/>
    <w:pPr>
      <w:widowControl w:val="0"/>
      <w:tabs>
        <w:tab w:val="left" w:pos="-720"/>
        <w:tab w:val="left" w:pos="0"/>
        <w:tab w:val="left" w:pos="720"/>
        <w:tab w:val="left" w:pos="1440"/>
        <w:tab w:val="left" w:pos="2160"/>
        <w:tab w:val="left" w:pos="2880"/>
      </w:tabs>
      <w:suppressAutoHyphens/>
      <w:ind w:left="3600" w:hanging="720"/>
    </w:pPr>
    <w:rPr>
      <w:rFonts w:ascii="Courier" w:hAnsi="Courier"/>
      <w:snapToGrid w:val="0"/>
      <w:sz w:val="24"/>
      <w:lang w:val="en-US" w:eastAsia="es-ES"/>
    </w:rPr>
  </w:style>
  <w:style w:type="paragraph" w:customStyle="1" w:styleId="7NIVEL7">
    <w:name w:val="7) NIVEL 7"/>
    <w:pPr>
      <w:widowControl w:val="0"/>
      <w:tabs>
        <w:tab w:val="left" w:pos="-720"/>
        <w:tab w:val="left" w:pos="0"/>
        <w:tab w:val="left" w:pos="720"/>
        <w:tab w:val="left" w:pos="1440"/>
        <w:tab w:val="left" w:pos="2160"/>
        <w:tab w:val="left" w:pos="2880"/>
        <w:tab w:val="left" w:pos="3600"/>
      </w:tabs>
      <w:suppressAutoHyphens/>
      <w:ind w:left="4320" w:hanging="720"/>
    </w:pPr>
    <w:rPr>
      <w:rFonts w:ascii="Courier" w:hAnsi="Courier"/>
      <w:snapToGrid w:val="0"/>
      <w:sz w:val="24"/>
      <w:lang w:val="en-US" w:eastAsia="es-ES"/>
    </w:rPr>
  </w:style>
  <w:style w:type="paragraph" w:customStyle="1" w:styleId="8NIVEL8">
    <w:name w:val="8) NIVEL 8"/>
    <w:pPr>
      <w:widowControl w:val="0"/>
      <w:tabs>
        <w:tab w:val="left" w:pos="-720"/>
        <w:tab w:val="left" w:pos="0"/>
        <w:tab w:val="left" w:pos="720"/>
        <w:tab w:val="left" w:pos="1440"/>
        <w:tab w:val="left" w:pos="2160"/>
        <w:tab w:val="left" w:pos="2880"/>
        <w:tab w:val="left" w:pos="3600"/>
        <w:tab w:val="left" w:pos="4320"/>
      </w:tabs>
      <w:suppressAutoHyphens/>
      <w:ind w:left="5040" w:hanging="720"/>
    </w:pPr>
    <w:rPr>
      <w:rFonts w:ascii="Courier" w:hAnsi="Courier"/>
      <w:snapToGrid w:val="0"/>
      <w:sz w:val="24"/>
      <w:lang w:val="en-US" w:eastAsia="es-ES"/>
    </w:rPr>
  </w:style>
  <w:style w:type="character" w:customStyle="1" w:styleId="9CUADROS">
    <w:name w:val="9) CUADROS"/>
    <w:rPr>
      <w:rFonts w:ascii="Courier" w:hAnsi="Courier"/>
      <w:noProof w:val="0"/>
      <w:sz w:val="24"/>
      <w:lang w:val="en-US"/>
    </w:rPr>
  </w:style>
  <w:style w:type="character" w:customStyle="1" w:styleId="a10FIGURAS">
    <w:name w:val="a10) FIGURAS"/>
    <w:rPr>
      <w:rFonts w:ascii="Courier" w:hAnsi="Courier"/>
      <w:noProof w:val="0"/>
      <w:sz w:val="24"/>
      <w:lang w:val="en-US"/>
    </w:rPr>
  </w:style>
  <w:style w:type="character" w:customStyle="1" w:styleId="a2">
    <w:name w:val="a2"/>
    <w:rPr>
      <w:rFonts w:ascii="Courier" w:hAnsi="Courier"/>
      <w:noProof w:val="0"/>
      <w:sz w:val="24"/>
      <w:lang w:val="en-US"/>
    </w:rPr>
  </w:style>
  <w:style w:type="character" w:customStyle="1" w:styleId="a3">
    <w:name w:val="a3"/>
    <w:rPr>
      <w:rFonts w:ascii="Courier" w:hAnsi="Courier"/>
      <w:noProof w:val="0"/>
      <w:sz w:val="24"/>
      <w:lang w:val="en-US"/>
    </w:rPr>
  </w:style>
  <w:style w:type="character" w:customStyle="1" w:styleId="a4">
    <w:name w:val="a4"/>
    <w:rPr>
      <w:rFonts w:ascii="Courier" w:hAnsi="Courier"/>
      <w:noProof w:val="0"/>
      <w:sz w:val="24"/>
      <w:lang w:val="en-US"/>
    </w:rPr>
  </w:style>
  <w:style w:type="character" w:customStyle="1" w:styleId="a5">
    <w:name w:val="a5"/>
    <w:rPr>
      <w:rFonts w:ascii="Courier" w:hAnsi="Courier"/>
      <w:noProof w:val="0"/>
      <w:sz w:val="24"/>
      <w:lang w:val="en-US"/>
    </w:rPr>
  </w:style>
  <w:style w:type="character" w:customStyle="1" w:styleId="a6">
    <w:name w:val="a6"/>
    <w:rPr>
      <w:rFonts w:ascii="Courier" w:hAnsi="Courier"/>
      <w:noProof w:val="0"/>
      <w:sz w:val="24"/>
      <w:lang w:val="en-US"/>
    </w:rPr>
  </w:style>
  <w:style w:type="character" w:customStyle="1" w:styleId="a7">
    <w:name w:val="a7"/>
    <w:rPr>
      <w:rFonts w:ascii="Courier" w:hAnsi="Courier"/>
      <w:noProof w:val="0"/>
      <w:sz w:val="24"/>
      <w:lang w:val="en-US"/>
    </w:rPr>
  </w:style>
  <w:style w:type="character" w:customStyle="1" w:styleId="Bibliogr">
    <w:name w:val="Bibliogr."/>
    <w:basedOn w:val="Fuentedeencabezadopredeter"/>
  </w:style>
  <w:style w:type="character" w:customStyle="1" w:styleId="Bibliogrphy">
    <w:name w:val="Bibliogrphy"/>
    <w:basedOn w:val="Fuentedeencabezadopredeter"/>
  </w:style>
  <w:style w:type="paragraph" w:customStyle="1" w:styleId="cadelucho1">
    <w:name w:val="cade/lucho 1"/>
    <w:pPr>
      <w:widowControl w:val="0"/>
      <w:tabs>
        <w:tab w:val="left" w:pos="-720"/>
      </w:tabs>
      <w:suppressAutoHyphens/>
    </w:pPr>
    <w:rPr>
      <w:rFonts w:ascii="Courier" w:hAnsi="Courier"/>
      <w:snapToGrid w:val="0"/>
      <w:sz w:val="24"/>
      <w:lang w:val="en-US" w:eastAsia="es-ES"/>
    </w:rPr>
  </w:style>
  <w:style w:type="paragraph" w:customStyle="1" w:styleId="Cade-LVF1">
    <w:name w:val="Cade-LVF 1"/>
    <w:pPr>
      <w:widowControl w:val="0"/>
      <w:tabs>
        <w:tab w:val="left" w:pos="-720"/>
      </w:tabs>
      <w:suppressAutoHyphens/>
    </w:pPr>
    <w:rPr>
      <w:rFonts w:ascii="Courier" w:hAnsi="Courier"/>
      <w:snapToGrid w:val="0"/>
      <w:sz w:val="24"/>
      <w:lang w:val="en-US" w:eastAsia="es-ES"/>
    </w:rPr>
  </w:style>
  <w:style w:type="character" w:customStyle="1" w:styleId="DefaultPara">
    <w:name w:val="Default Para"/>
    <w:basedOn w:val="Fuentedeencabezadopredeter"/>
  </w:style>
  <w:style w:type="character" w:customStyle="1" w:styleId="DefaultParagraphFo">
    <w:name w:val="Default Paragraph Fo"/>
    <w:basedOn w:val="Fuentedeencabezadopredeter"/>
  </w:style>
  <w:style w:type="character" w:customStyle="1" w:styleId="DocInit">
    <w:name w:val="Doc Init"/>
    <w:basedOn w:val="Fuentedeencabezadopredeter"/>
  </w:style>
  <w:style w:type="paragraph" w:customStyle="1" w:styleId="Document1">
    <w:name w:val="Document 1"/>
    <w:pPr>
      <w:keepNext/>
      <w:keepLines/>
      <w:widowControl w:val="0"/>
      <w:tabs>
        <w:tab w:val="left" w:pos="-720"/>
      </w:tabs>
      <w:suppressAutoHyphens/>
    </w:pPr>
    <w:rPr>
      <w:rFonts w:ascii="Courier" w:hAnsi="Courier"/>
      <w:snapToGrid w:val="0"/>
      <w:sz w:val="24"/>
      <w:lang w:val="en-US" w:eastAsia="es-ES"/>
    </w:rPr>
  </w:style>
  <w:style w:type="paragraph" w:customStyle="1" w:styleId="Document1a">
    <w:name w:val="Document 1a"/>
    <w:pPr>
      <w:keepNext/>
      <w:keepLines/>
      <w:widowControl w:val="0"/>
      <w:tabs>
        <w:tab w:val="left" w:pos="-720"/>
      </w:tabs>
      <w:suppressAutoHyphens/>
    </w:pPr>
    <w:rPr>
      <w:rFonts w:ascii="Courier" w:hAnsi="Courier"/>
      <w:snapToGrid w:val="0"/>
      <w:sz w:val="24"/>
      <w:lang w:val="en-US" w:eastAsia="es-ES"/>
    </w:rPr>
  </w:style>
  <w:style w:type="character" w:customStyle="1" w:styleId="Document2">
    <w:name w:val="Document 2"/>
    <w:rPr>
      <w:rFonts w:ascii="Courier" w:hAnsi="Courier"/>
      <w:noProof w:val="0"/>
      <w:sz w:val="24"/>
      <w:lang w:val="en-US"/>
    </w:rPr>
  </w:style>
  <w:style w:type="character" w:customStyle="1" w:styleId="Document2a">
    <w:name w:val="Document 2a"/>
    <w:basedOn w:val="Fuentedeencabezadopredeter"/>
  </w:style>
  <w:style w:type="character" w:customStyle="1" w:styleId="Document3">
    <w:name w:val="Document 3"/>
    <w:rPr>
      <w:rFonts w:ascii="Courier" w:hAnsi="Courier"/>
      <w:noProof w:val="0"/>
      <w:sz w:val="24"/>
      <w:lang w:val="en-US"/>
    </w:rPr>
  </w:style>
  <w:style w:type="character" w:customStyle="1" w:styleId="Document3a">
    <w:name w:val="Document 3a"/>
    <w:basedOn w:val="Fuentedeencabezadopredeter"/>
  </w:style>
  <w:style w:type="character" w:customStyle="1" w:styleId="Document4">
    <w:name w:val="Document 4"/>
    <w:rPr>
      <w:b/>
      <w:i/>
      <w:sz w:val="24"/>
    </w:rPr>
  </w:style>
  <w:style w:type="character" w:customStyle="1" w:styleId="Document4a">
    <w:name w:val="Document 4a"/>
    <w:rPr>
      <w:b/>
      <w:i/>
      <w:sz w:val="24"/>
    </w:rPr>
  </w:style>
  <w:style w:type="character" w:customStyle="1" w:styleId="Document5">
    <w:name w:val="Document 5"/>
    <w:basedOn w:val="Fuentedeencabezadopredeter"/>
  </w:style>
  <w:style w:type="character" w:customStyle="1" w:styleId="Document5a">
    <w:name w:val="Document 5a"/>
    <w:basedOn w:val="Fuentedeencabezadopredeter"/>
  </w:style>
  <w:style w:type="character" w:customStyle="1" w:styleId="Document6">
    <w:name w:val="Document 6"/>
    <w:basedOn w:val="Fuentedeencabezadopredeter"/>
  </w:style>
  <w:style w:type="character" w:customStyle="1" w:styleId="Document6a">
    <w:name w:val="Document 6a"/>
    <w:basedOn w:val="Fuentedeencabezadopredeter"/>
  </w:style>
  <w:style w:type="character" w:customStyle="1" w:styleId="Document7">
    <w:name w:val="Document 7"/>
    <w:basedOn w:val="Fuentedeencabezadopredeter"/>
  </w:style>
  <w:style w:type="character" w:customStyle="1" w:styleId="Document7a">
    <w:name w:val="Document 7a"/>
    <w:basedOn w:val="Fuentedeencabezadopredeter"/>
  </w:style>
  <w:style w:type="character" w:customStyle="1" w:styleId="Document8">
    <w:name w:val="Document 8"/>
    <w:basedOn w:val="Fuentedeencabezadopredeter"/>
  </w:style>
  <w:style w:type="character" w:customStyle="1" w:styleId="Document8a">
    <w:name w:val="Document 8a"/>
    <w:basedOn w:val="Fuentedeencabezadopredeter"/>
  </w:style>
  <w:style w:type="paragraph" w:customStyle="1" w:styleId="Document10">
    <w:name w:val="Document[1]"/>
    <w:pPr>
      <w:keepNext/>
      <w:keepLines/>
      <w:widowControl w:val="0"/>
      <w:tabs>
        <w:tab w:val="left" w:pos="-720"/>
      </w:tabs>
      <w:suppressAutoHyphens/>
    </w:pPr>
    <w:rPr>
      <w:rFonts w:ascii="Courier" w:hAnsi="Courier"/>
      <w:snapToGrid w:val="0"/>
      <w:sz w:val="24"/>
      <w:lang w:val="en-US" w:eastAsia="es-ES"/>
    </w:rPr>
  </w:style>
  <w:style w:type="character" w:customStyle="1" w:styleId="Document20">
    <w:name w:val="Document[2]"/>
    <w:rPr>
      <w:rFonts w:ascii="Courier" w:hAnsi="Courier"/>
      <w:noProof w:val="0"/>
      <w:sz w:val="24"/>
      <w:lang w:val="en-US"/>
    </w:rPr>
  </w:style>
  <w:style w:type="character" w:customStyle="1" w:styleId="Document30">
    <w:name w:val="Document[3]"/>
    <w:rPr>
      <w:rFonts w:ascii="Courier" w:hAnsi="Courier"/>
      <w:noProof w:val="0"/>
      <w:sz w:val="24"/>
      <w:lang w:val="en-US"/>
    </w:rPr>
  </w:style>
  <w:style w:type="character" w:customStyle="1" w:styleId="Document40">
    <w:name w:val="Document[4]"/>
    <w:rPr>
      <w:b/>
      <w:i/>
      <w:sz w:val="24"/>
    </w:rPr>
  </w:style>
  <w:style w:type="character" w:customStyle="1" w:styleId="Document50">
    <w:name w:val="Document[5]"/>
    <w:basedOn w:val="Fuentedeencabezadopredeter"/>
  </w:style>
  <w:style w:type="character" w:customStyle="1" w:styleId="Document60">
    <w:name w:val="Document[6]"/>
    <w:basedOn w:val="Fuentedeencabezadopredeter"/>
  </w:style>
  <w:style w:type="character" w:customStyle="1" w:styleId="Document70">
    <w:name w:val="Document[7]"/>
    <w:basedOn w:val="Fuentedeencabezadopredeter"/>
  </w:style>
  <w:style w:type="character" w:customStyle="1" w:styleId="Document80">
    <w:name w:val="Document[8]"/>
    <w:basedOn w:val="Fuentedeencabezadopredeter"/>
  </w:style>
  <w:style w:type="paragraph" w:customStyle="1" w:styleId="Documento1">
    <w:name w:val="Documento 1"/>
    <w:pPr>
      <w:keepNext/>
      <w:keepLines/>
      <w:widowControl w:val="0"/>
      <w:tabs>
        <w:tab w:val="left" w:pos="-720"/>
      </w:tabs>
      <w:suppressAutoHyphens/>
    </w:pPr>
    <w:rPr>
      <w:rFonts w:ascii="Courier" w:hAnsi="Courier"/>
      <w:snapToGrid w:val="0"/>
      <w:sz w:val="24"/>
      <w:lang w:val="en-US" w:eastAsia="es-ES"/>
    </w:rPr>
  </w:style>
  <w:style w:type="paragraph" w:customStyle="1" w:styleId="Documento1a">
    <w:name w:val="Documento 1a"/>
    <w:pPr>
      <w:keepNext/>
      <w:keepLines/>
      <w:widowControl w:val="0"/>
      <w:tabs>
        <w:tab w:val="left" w:pos="-720"/>
      </w:tabs>
      <w:suppressAutoHyphens/>
    </w:pPr>
    <w:rPr>
      <w:rFonts w:ascii="Courier" w:hAnsi="Courier"/>
      <w:snapToGrid w:val="0"/>
      <w:sz w:val="24"/>
      <w:lang w:val="en-US" w:eastAsia="es-ES"/>
    </w:rPr>
  </w:style>
  <w:style w:type="character" w:customStyle="1" w:styleId="Documento2">
    <w:name w:val="Documento 2"/>
    <w:rPr>
      <w:rFonts w:ascii="Courier" w:hAnsi="Courier"/>
      <w:noProof w:val="0"/>
      <w:sz w:val="24"/>
      <w:lang w:val="en-US"/>
    </w:rPr>
  </w:style>
  <w:style w:type="character" w:customStyle="1" w:styleId="Documento2a">
    <w:name w:val="Documento 2a"/>
    <w:basedOn w:val="Fuentedeencabezadopredeter"/>
  </w:style>
  <w:style w:type="character" w:customStyle="1" w:styleId="Documento3">
    <w:name w:val="Documento 3"/>
    <w:rPr>
      <w:rFonts w:ascii="Courier" w:hAnsi="Courier"/>
      <w:noProof w:val="0"/>
      <w:sz w:val="24"/>
      <w:lang w:val="en-US"/>
    </w:rPr>
  </w:style>
  <w:style w:type="character" w:customStyle="1" w:styleId="Documento3a">
    <w:name w:val="Documento 3a"/>
    <w:basedOn w:val="Fuentedeencabezadopredeter"/>
  </w:style>
  <w:style w:type="character" w:customStyle="1" w:styleId="Documento4">
    <w:name w:val="Documento 4"/>
    <w:rPr>
      <w:b/>
      <w:i/>
      <w:sz w:val="24"/>
    </w:rPr>
  </w:style>
  <w:style w:type="character" w:customStyle="1" w:styleId="Documento4a">
    <w:name w:val="Documento 4a"/>
    <w:rPr>
      <w:b/>
      <w:i/>
      <w:sz w:val="24"/>
    </w:rPr>
  </w:style>
  <w:style w:type="character" w:customStyle="1" w:styleId="Documento5">
    <w:name w:val="Documento 5"/>
    <w:basedOn w:val="Fuentedeencabezadopredeter"/>
  </w:style>
  <w:style w:type="character" w:customStyle="1" w:styleId="Documento5a">
    <w:name w:val="Documento 5a"/>
    <w:basedOn w:val="Fuentedeencabezadopredeter"/>
  </w:style>
  <w:style w:type="character" w:customStyle="1" w:styleId="Documento6">
    <w:name w:val="Documento 6"/>
    <w:basedOn w:val="Fuentedeencabezadopredeter"/>
  </w:style>
  <w:style w:type="character" w:customStyle="1" w:styleId="Documento6a">
    <w:name w:val="Documento 6a"/>
    <w:basedOn w:val="Fuentedeencabezadopredeter"/>
  </w:style>
  <w:style w:type="character" w:customStyle="1" w:styleId="Documento7">
    <w:name w:val="Documento 7"/>
    <w:basedOn w:val="Fuentedeencabezadopredeter"/>
  </w:style>
  <w:style w:type="character" w:customStyle="1" w:styleId="Documento7a">
    <w:name w:val="Documento 7a"/>
    <w:basedOn w:val="Fuentedeencabezadopredeter"/>
  </w:style>
  <w:style w:type="character" w:customStyle="1" w:styleId="Documento8">
    <w:name w:val="Documento 8"/>
    <w:basedOn w:val="Fuentedeencabezadopredeter"/>
  </w:style>
  <w:style w:type="character" w:customStyle="1" w:styleId="Documento8a">
    <w:name w:val="Documento 8a"/>
    <w:basedOn w:val="Fuentedeencabezadopredeter"/>
  </w:style>
  <w:style w:type="paragraph" w:customStyle="1" w:styleId="Documento10">
    <w:name w:val="Documento[1]"/>
    <w:pPr>
      <w:keepNext/>
      <w:keepLines/>
      <w:widowControl w:val="0"/>
      <w:tabs>
        <w:tab w:val="left" w:pos="-720"/>
      </w:tabs>
      <w:suppressAutoHyphens/>
    </w:pPr>
    <w:rPr>
      <w:rFonts w:ascii="Courier" w:hAnsi="Courier"/>
      <w:snapToGrid w:val="0"/>
      <w:sz w:val="24"/>
      <w:lang w:val="en-US" w:eastAsia="es-ES"/>
    </w:rPr>
  </w:style>
  <w:style w:type="character" w:customStyle="1" w:styleId="Documento20">
    <w:name w:val="Documento[2]"/>
    <w:rPr>
      <w:rFonts w:ascii="Courier" w:hAnsi="Courier"/>
      <w:noProof w:val="0"/>
      <w:sz w:val="24"/>
      <w:lang w:val="en-US"/>
    </w:rPr>
  </w:style>
  <w:style w:type="character" w:customStyle="1" w:styleId="Documento30">
    <w:name w:val="Documento[3]"/>
    <w:rPr>
      <w:rFonts w:ascii="Courier" w:hAnsi="Courier"/>
      <w:noProof w:val="0"/>
      <w:sz w:val="24"/>
      <w:lang w:val="en-US"/>
    </w:rPr>
  </w:style>
  <w:style w:type="character" w:customStyle="1" w:styleId="Documento40">
    <w:name w:val="Documento[4]"/>
    <w:rPr>
      <w:b/>
      <w:i/>
      <w:sz w:val="24"/>
    </w:rPr>
  </w:style>
  <w:style w:type="character" w:customStyle="1" w:styleId="Documento50">
    <w:name w:val="Documento[5]"/>
    <w:basedOn w:val="Fuentedeencabezadopredeter"/>
  </w:style>
  <w:style w:type="character" w:customStyle="1" w:styleId="Documento60">
    <w:name w:val="Documento[6]"/>
    <w:basedOn w:val="Fuentedeencabezadopredeter"/>
  </w:style>
  <w:style w:type="character" w:customStyle="1" w:styleId="Documento70">
    <w:name w:val="Documento[7]"/>
    <w:basedOn w:val="Fuentedeencabezadopredeter"/>
  </w:style>
  <w:style w:type="character" w:customStyle="1" w:styleId="Documento80">
    <w:name w:val="Documento[8]"/>
    <w:basedOn w:val="Fuentedeencabezadopredeter"/>
  </w:style>
  <w:style w:type="paragraph" w:customStyle="1" w:styleId="epgrafe1">
    <w:name w:val="epígrafe1"/>
    <w:pPr>
      <w:widowControl w:val="0"/>
      <w:tabs>
        <w:tab w:val="left" w:pos="-720"/>
      </w:tabs>
      <w:suppressAutoHyphens/>
    </w:pPr>
    <w:rPr>
      <w:rFonts w:ascii="Courier" w:hAnsi="Courier"/>
      <w:snapToGrid w:val="0"/>
      <w:sz w:val="24"/>
      <w:lang w:val="es-ES_tradnl" w:eastAsia="es-ES"/>
    </w:rPr>
  </w:style>
  <w:style w:type="paragraph" w:customStyle="1" w:styleId="Escrlegal">
    <w:name w:val="Escr. legal"/>
    <w:pPr>
      <w:widowControl w:val="0"/>
      <w:tabs>
        <w:tab w:val="left" w:pos="-720"/>
      </w:tabs>
      <w:suppressAutoHyphens/>
      <w:spacing w:line="-240" w:lineRule="auto"/>
    </w:pPr>
    <w:rPr>
      <w:rFonts w:ascii="Courier" w:hAnsi="Courier"/>
      <w:snapToGrid w:val="0"/>
      <w:sz w:val="24"/>
      <w:lang w:val="en-US" w:eastAsia="es-ES"/>
    </w:rPr>
  </w:style>
  <w:style w:type="paragraph" w:customStyle="1" w:styleId="Figura">
    <w:name w:val="Figura"/>
    <w:basedOn w:val="Normal"/>
    <w:pPr>
      <w:jc w:val="center"/>
    </w:pPr>
    <w:rPr>
      <w:rFonts w:ascii="Arial" w:hAnsi="Arial"/>
      <w:sz w:val="22"/>
      <w:szCs w:val="20"/>
      <w:lang w:val="es-MX"/>
    </w:rPr>
  </w:style>
  <w:style w:type="character" w:customStyle="1" w:styleId="Fuentedeencabezado">
    <w:name w:val="Fuente de encabezado"/>
    <w:basedOn w:val="Fuentedeencabezadopredeter"/>
  </w:style>
  <w:style w:type="paragraph" w:customStyle="1" w:styleId="ndice1">
    <w:name w:val="índice 1"/>
    <w:basedOn w:val="Normal"/>
    <w:pPr>
      <w:tabs>
        <w:tab w:val="left" w:leader="dot" w:pos="9000"/>
        <w:tab w:val="right" w:pos="9360"/>
      </w:tabs>
      <w:spacing w:before="240"/>
      <w:ind w:left="720" w:hanging="720"/>
    </w:pPr>
    <w:rPr>
      <w:rFonts w:ascii="Courier" w:hAnsi="Courier"/>
      <w:szCs w:val="20"/>
      <w:lang w:val="en-US"/>
    </w:rPr>
  </w:style>
  <w:style w:type="paragraph" w:customStyle="1" w:styleId="ndice11">
    <w:name w:val="índice 11"/>
    <w:pPr>
      <w:widowControl w:val="0"/>
      <w:tabs>
        <w:tab w:val="left" w:pos="259"/>
        <w:tab w:val="left" w:pos="979"/>
        <w:tab w:val="left" w:pos="1699"/>
        <w:tab w:val="left" w:leader="dot" w:pos="9259"/>
      </w:tabs>
      <w:suppressAutoHyphens/>
    </w:pPr>
    <w:rPr>
      <w:rFonts w:ascii="Courier" w:hAnsi="Courier"/>
      <w:snapToGrid w:val="0"/>
      <w:sz w:val="24"/>
      <w:lang w:val="en-US" w:eastAsia="es-ES"/>
    </w:rPr>
  </w:style>
  <w:style w:type="paragraph" w:customStyle="1" w:styleId="ndice2">
    <w:name w:val="índice 2"/>
    <w:basedOn w:val="Normal"/>
    <w:pPr>
      <w:tabs>
        <w:tab w:val="left" w:leader="dot" w:pos="9000"/>
        <w:tab w:val="right" w:pos="9360"/>
      </w:tabs>
      <w:spacing w:before="240"/>
      <w:ind w:left="720"/>
    </w:pPr>
    <w:rPr>
      <w:rFonts w:ascii="Courier" w:hAnsi="Courier"/>
      <w:szCs w:val="20"/>
      <w:lang w:val="en-US"/>
    </w:rPr>
  </w:style>
  <w:style w:type="paragraph" w:customStyle="1" w:styleId="ndice21">
    <w:name w:val="índice 21"/>
    <w:pPr>
      <w:widowControl w:val="0"/>
      <w:tabs>
        <w:tab w:val="left" w:pos="979"/>
        <w:tab w:val="left" w:pos="1699"/>
        <w:tab w:val="left" w:leader="dot" w:pos="9259"/>
      </w:tabs>
      <w:suppressAutoHyphens/>
    </w:pPr>
    <w:rPr>
      <w:rFonts w:ascii="Courier" w:hAnsi="Courier"/>
      <w:snapToGrid w:val="0"/>
      <w:sz w:val="24"/>
      <w:lang w:val="en-US" w:eastAsia="es-ES"/>
    </w:rPr>
  </w:style>
  <w:style w:type="character" w:customStyle="1" w:styleId="Inicdoc">
    <w:name w:val="Inic. doc."/>
    <w:basedOn w:val="Fuentedeencabezadopredeter"/>
  </w:style>
  <w:style w:type="character" w:customStyle="1" w:styleId="Inicestt">
    <w:name w:val="Inic. est. t"/>
    <w:rPr>
      <w:rFonts w:ascii="Courier" w:hAnsi="Courier"/>
      <w:noProof w:val="0"/>
      <w:sz w:val="24"/>
      <w:lang w:val="en-US"/>
    </w:rPr>
  </w:style>
  <w:style w:type="paragraph" w:customStyle="1" w:styleId="Prder1">
    <w:name w:val="PÀ_Àr. der. 1"/>
    <w:pPr>
      <w:widowControl w:val="0"/>
      <w:tabs>
        <w:tab w:val="left" w:pos="-1440"/>
        <w:tab w:val="left" w:pos="-929"/>
        <w:tab w:val="decimal" w:pos="-720"/>
      </w:tabs>
      <w:suppressAutoHyphens/>
    </w:pPr>
    <w:rPr>
      <w:rFonts w:ascii="Courier" w:hAnsi="Courier"/>
      <w:snapToGrid w:val="0"/>
      <w:sz w:val="24"/>
      <w:lang w:val="en-US" w:eastAsia="es-ES"/>
    </w:rPr>
  </w:style>
  <w:style w:type="paragraph" w:customStyle="1" w:styleId="Prder2">
    <w:name w:val="PÀ_Àr. der. 2"/>
    <w:pPr>
      <w:widowControl w:val="0"/>
      <w:tabs>
        <w:tab w:val="left" w:pos="-1440"/>
        <w:tab w:val="left" w:pos="-720"/>
        <w:tab w:val="left" w:pos="-294"/>
        <w:tab w:val="decimal" w:pos="0"/>
      </w:tabs>
      <w:suppressAutoHyphens/>
    </w:pPr>
    <w:rPr>
      <w:rFonts w:ascii="Courier" w:hAnsi="Courier"/>
      <w:snapToGrid w:val="0"/>
      <w:sz w:val="24"/>
      <w:lang w:val="en-US" w:eastAsia="es-ES"/>
    </w:rPr>
  </w:style>
  <w:style w:type="paragraph" w:customStyle="1" w:styleId="Prder3">
    <w:name w:val="PÀ_Àr. der. 3"/>
    <w:pPr>
      <w:widowControl w:val="0"/>
      <w:tabs>
        <w:tab w:val="left" w:pos="-1440"/>
        <w:tab w:val="left" w:pos="-720"/>
        <w:tab w:val="left" w:pos="0"/>
        <w:tab w:val="left" w:pos="484"/>
        <w:tab w:val="decimal" w:pos="720"/>
      </w:tabs>
      <w:suppressAutoHyphens/>
    </w:pPr>
    <w:rPr>
      <w:rFonts w:ascii="Courier" w:hAnsi="Courier"/>
      <w:snapToGrid w:val="0"/>
      <w:sz w:val="24"/>
      <w:lang w:val="en-US" w:eastAsia="es-ES"/>
    </w:rPr>
  </w:style>
  <w:style w:type="paragraph" w:customStyle="1" w:styleId="Prder4">
    <w:name w:val="PÀ_Àr. der. 4"/>
    <w:pPr>
      <w:widowControl w:val="0"/>
      <w:tabs>
        <w:tab w:val="left" w:pos="-1440"/>
        <w:tab w:val="left" w:pos="-720"/>
        <w:tab w:val="left" w:pos="0"/>
        <w:tab w:val="left" w:pos="720"/>
        <w:tab w:val="left" w:pos="1204"/>
        <w:tab w:val="decimal" w:pos="1440"/>
      </w:tabs>
      <w:suppressAutoHyphens/>
    </w:pPr>
    <w:rPr>
      <w:rFonts w:ascii="Courier" w:hAnsi="Courier"/>
      <w:snapToGrid w:val="0"/>
      <w:sz w:val="24"/>
      <w:lang w:val="en-US" w:eastAsia="es-ES"/>
    </w:rPr>
  </w:style>
  <w:style w:type="paragraph" w:customStyle="1" w:styleId="Prder5">
    <w:name w:val="PÀ_Àr. der. 5"/>
    <w:pPr>
      <w:widowControl w:val="0"/>
      <w:tabs>
        <w:tab w:val="left" w:pos="-1440"/>
        <w:tab w:val="left" w:pos="-720"/>
        <w:tab w:val="left" w:pos="0"/>
        <w:tab w:val="left" w:pos="720"/>
        <w:tab w:val="left" w:pos="1440"/>
        <w:tab w:val="left" w:pos="1804"/>
        <w:tab w:val="decimal" w:pos="2160"/>
      </w:tabs>
      <w:suppressAutoHyphens/>
    </w:pPr>
    <w:rPr>
      <w:rFonts w:ascii="Courier" w:hAnsi="Courier"/>
      <w:snapToGrid w:val="0"/>
      <w:sz w:val="24"/>
      <w:lang w:val="en-US" w:eastAsia="es-ES"/>
    </w:rPr>
  </w:style>
  <w:style w:type="paragraph" w:customStyle="1" w:styleId="Prder6">
    <w:name w:val="PÀ_Àr. der. 6"/>
    <w:pPr>
      <w:widowControl w:val="0"/>
      <w:tabs>
        <w:tab w:val="left" w:pos="-1440"/>
        <w:tab w:val="left" w:pos="-720"/>
        <w:tab w:val="left" w:pos="0"/>
        <w:tab w:val="left" w:pos="720"/>
        <w:tab w:val="left" w:pos="1440"/>
        <w:tab w:val="left" w:pos="2160"/>
        <w:tab w:val="left" w:pos="2524"/>
        <w:tab w:val="decimal" w:pos="2880"/>
      </w:tabs>
      <w:suppressAutoHyphens/>
    </w:pPr>
    <w:rPr>
      <w:rFonts w:ascii="Courier" w:hAnsi="Courier"/>
      <w:snapToGrid w:val="0"/>
      <w:sz w:val="24"/>
      <w:lang w:val="en-US" w:eastAsia="es-ES"/>
    </w:rPr>
  </w:style>
  <w:style w:type="paragraph" w:customStyle="1" w:styleId="Prder7">
    <w:name w:val="PÀ_Àr. der. 7"/>
    <w:pPr>
      <w:widowControl w:val="0"/>
      <w:tabs>
        <w:tab w:val="left" w:pos="-1440"/>
        <w:tab w:val="left" w:pos="-720"/>
        <w:tab w:val="left" w:pos="0"/>
        <w:tab w:val="left" w:pos="720"/>
        <w:tab w:val="left" w:pos="1440"/>
        <w:tab w:val="left" w:pos="2160"/>
        <w:tab w:val="left" w:pos="2880"/>
        <w:tab w:val="left" w:pos="3378"/>
        <w:tab w:val="decimal" w:pos="3600"/>
      </w:tabs>
      <w:suppressAutoHyphens/>
    </w:pPr>
    <w:rPr>
      <w:rFonts w:ascii="Courier" w:hAnsi="Courier"/>
      <w:snapToGrid w:val="0"/>
      <w:sz w:val="24"/>
      <w:lang w:val="en-US" w:eastAsia="es-ES"/>
    </w:rPr>
  </w:style>
  <w:style w:type="paragraph" w:customStyle="1" w:styleId="Prder8">
    <w:name w:val="PÀ_Àr. der. 8"/>
    <w:pPr>
      <w:widowControl w:val="0"/>
      <w:tabs>
        <w:tab w:val="left" w:pos="-1440"/>
        <w:tab w:val="left" w:pos="-720"/>
        <w:tab w:val="left" w:pos="0"/>
        <w:tab w:val="left" w:pos="720"/>
        <w:tab w:val="left" w:pos="1440"/>
        <w:tab w:val="left" w:pos="2160"/>
        <w:tab w:val="left" w:pos="2880"/>
        <w:tab w:val="left" w:pos="3600"/>
        <w:tab w:val="left" w:pos="4050"/>
        <w:tab w:val="decimal" w:pos="4320"/>
      </w:tabs>
      <w:suppressAutoHyphens/>
    </w:pPr>
    <w:rPr>
      <w:rFonts w:ascii="Courier" w:hAnsi="Courier"/>
      <w:snapToGrid w:val="0"/>
      <w:sz w:val="24"/>
      <w:lang w:val="en-US" w:eastAsia="es-ES"/>
    </w:rPr>
  </w:style>
  <w:style w:type="paragraph" w:customStyle="1" w:styleId="Prder10">
    <w:name w:val="PÀÀr. der. 1"/>
    <w:pPr>
      <w:widowControl w:val="0"/>
      <w:tabs>
        <w:tab w:val="left" w:pos="-720"/>
        <w:tab w:val="left" w:pos="0"/>
        <w:tab w:val="decimal" w:pos="720"/>
      </w:tabs>
      <w:suppressAutoHyphens/>
      <w:ind w:left="720" w:hanging="208"/>
    </w:pPr>
    <w:rPr>
      <w:rFonts w:ascii="Courier" w:hAnsi="Courier"/>
      <w:snapToGrid w:val="0"/>
      <w:sz w:val="24"/>
      <w:lang w:val="en-US" w:eastAsia="es-ES"/>
    </w:rPr>
  </w:style>
  <w:style w:type="paragraph" w:customStyle="1" w:styleId="Prder1a">
    <w:name w:val="PÀÀr. der. 1a"/>
    <w:pPr>
      <w:widowControl w:val="0"/>
      <w:tabs>
        <w:tab w:val="left" w:pos="-720"/>
        <w:tab w:val="left" w:pos="0"/>
        <w:tab w:val="left" w:pos="511"/>
        <w:tab w:val="decimal" w:pos="720"/>
      </w:tabs>
      <w:suppressAutoHyphens/>
    </w:pPr>
    <w:rPr>
      <w:rFonts w:ascii="Courier" w:hAnsi="Courier"/>
      <w:snapToGrid w:val="0"/>
      <w:sz w:val="24"/>
      <w:lang w:val="en-US" w:eastAsia="es-ES"/>
    </w:rPr>
  </w:style>
  <w:style w:type="paragraph" w:customStyle="1" w:styleId="Prder20">
    <w:name w:val="PÀÀr. der. 2"/>
    <w:pPr>
      <w:widowControl w:val="0"/>
      <w:tabs>
        <w:tab w:val="left" w:pos="-720"/>
        <w:tab w:val="left" w:pos="0"/>
        <w:tab w:val="left" w:pos="720"/>
        <w:tab w:val="decimal" w:pos="1440"/>
      </w:tabs>
      <w:suppressAutoHyphens/>
      <w:ind w:left="1440" w:hanging="294"/>
    </w:pPr>
    <w:rPr>
      <w:rFonts w:ascii="Courier" w:hAnsi="Courier"/>
      <w:snapToGrid w:val="0"/>
      <w:sz w:val="24"/>
      <w:lang w:val="en-US" w:eastAsia="es-ES"/>
    </w:rPr>
  </w:style>
  <w:style w:type="paragraph" w:customStyle="1" w:styleId="Prder2a">
    <w:name w:val="PÀÀr. der. 2a"/>
    <w:pPr>
      <w:widowControl w:val="0"/>
      <w:tabs>
        <w:tab w:val="left" w:pos="-720"/>
        <w:tab w:val="left" w:pos="0"/>
        <w:tab w:val="left" w:pos="720"/>
        <w:tab w:val="left" w:pos="1146"/>
        <w:tab w:val="decimal" w:pos="1440"/>
      </w:tabs>
      <w:suppressAutoHyphens/>
    </w:pPr>
    <w:rPr>
      <w:rFonts w:ascii="Courier" w:hAnsi="Courier"/>
      <w:snapToGrid w:val="0"/>
      <w:sz w:val="24"/>
      <w:lang w:val="en-US" w:eastAsia="es-ES"/>
    </w:rPr>
  </w:style>
  <w:style w:type="paragraph" w:customStyle="1" w:styleId="Prder30">
    <w:name w:val="PÀÀr. der. 3"/>
    <w:pPr>
      <w:widowControl w:val="0"/>
      <w:tabs>
        <w:tab w:val="left" w:pos="-720"/>
        <w:tab w:val="left" w:pos="0"/>
        <w:tab w:val="left" w:pos="720"/>
        <w:tab w:val="left" w:pos="1440"/>
        <w:tab w:val="decimal" w:pos="2160"/>
      </w:tabs>
      <w:suppressAutoHyphens/>
      <w:ind w:left="2160" w:hanging="236"/>
    </w:pPr>
    <w:rPr>
      <w:rFonts w:ascii="Courier" w:hAnsi="Courier"/>
      <w:snapToGrid w:val="0"/>
      <w:sz w:val="24"/>
      <w:lang w:val="en-US" w:eastAsia="es-ES"/>
    </w:rPr>
  </w:style>
  <w:style w:type="paragraph" w:customStyle="1" w:styleId="Prder3a">
    <w:name w:val="PÀÀr. der. 3a"/>
    <w:pPr>
      <w:widowControl w:val="0"/>
      <w:tabs>
        <w:tab w:val="left" w:pos="-720"/>
        <w:tab w:val="left" w:pos="0"/>
        <w:tab w:val="left" w:pos="720"/>
        <w:tab w:val="left" w:pos="1440"/>
        <w:tab w:val="left" w:pos="1924"/>
        <w:tab w:val="decimal" w:pos="2160"/>
      </w:tabs>
      <w:suppressAutoHyphens/>
    </w:pPr>
    <w:rPr>
      <w:rFonts w:ascii="Courier" w:hAnsi="Courier"/>
      <w:snapToGrid w:val="0"/>
      <w:sz w:val="24"/>
      <w:lang w:val="en-US" w:eastAsia="es-ES"/>
    </w:rPr>
  </w:style>
  <w:style w:type="paragraph" w:customStyle="1" w:styleId="Prder40">
    <w:name w:val="PÀÀr. der. 4"/>
    <w:pPr>
      <w:widowControl w:val="0"/>
      <w:tabs>
        <w:tab w:val="left" w:pos="-720"/>
        <w:tab w:val="left" w:pos="0"/>
        <w:tab w:val="left" w:pos="720"/>
        <w:tab w:val="left" w:pos="1440"/>
        <w:tab w:val="left" w:pos="2160"/>
        <w:tab w:val="decimal" w:pos="2880"/>
      </w:tabs>
      <w:suppressAutoHyphens/>
      <w:ind w:left="2880" w:hanging="236"/>
    </w:pPr>
    <w:rPr>
      <w:rFonts w:ascii="Courier" w:hAnsi="Courier"/>
      <w:snapToGrid w:val="0"/>
      <w:sz w:val="24"/>
      <w:lang w:val="en-US" w:eastAsia="es-ES"/>
    </w:rPr>
  </w:style>
  <w:style w:type="paragraph" w:customStyle="1" w:styleId="Prder4a">
    <w:name w:val="PÀÀr. der. 4a"/>
    <w:pPr>
      <w:widowControl w:val="0"/>
      <w:tabs>
        <w:tab w:val="left" w:pos="-720"/>
        <w:tab w:val="left" w:pos="0"/>
        <w:tab w:val="left" w:pos="720"/>
        <w:tab w:val="left" w:pos="1440"/>
        <w:tab w:val="left" w:pos="2160"/>
        <w:tab w:val="left" w:pos="2644"/>
        <w:tab w:val="decimal" w:pos="2880"/>
      </w:tabs>
      <w:suppressAutoHyphens/>
    </w:pPr>
    <w:rPr>
      <w:rFonts w:ascii="Courier" w:hAnsi="Courier"/>
      <w:snapToGrid w:val="0"/>
      <w:sz w:val="24"/>
      <w:lang w:val="en-US" w:eastAsia="es-ES"/>
    </w:rPr>
  </w:style>
  <w:style w:type="paragraph" w:customStyle="1" w:styleId="Prder50">
    <w:name w:val="PÀÀr. der. 5"/>
    <w:pPr>
      <w:widowControl w:val="0"/>
      <w:tabs>
        <w:tab w:val="left" w:pos="-720"/>
        <w:tab w:val="left" w:pos="0"/>
        <w:tab w:val="left" w:pos="720"/>
        <w:tab w:val="left" w:pos="1440"/>
        <w:tab w:val="left" w:pos="2160"/>
        <w:tab w:val="left" w:pos="2880"/>
        <w:tab w:val="decimal" w:pos="3600"/>
      </w:tabs>
      <w:suppressAutoHyphens/>
      <w:ind w:left="3600" w:hanging="356"/>
    </w:pPr>
    <w:rPr>
      <w:rFonts w:ascii="Courier" w:hAnsi="Courier"/>
      <w:snapToGrid w:val="0"/>
      <w:sz w:val="24"/>
      <w:lang w:val="en-US" w:eastAsia="es-ES"/>
    </w:rPr>
  </w:style>
  <w:style w:type="paragraph" w:customStyle="1" w:styleId="Prder60">
    <w:name w:val="PÀÀr. der. 6"/>
    <w:pPr>
      <w:widowControl w:val="0"/>
      <w:tabs>
        <w:tab w:val="left" w:pos="-720"/>
        <w:tab w:val="left" w:pos="0"/>
        <w:tab w:val="left" w:pos="720"/>
        <w:tab w:val="left" w:pos="1440"/>
        <w:tab w:val="left" w:pos="2160"/>
        <w:tab w:val="left" w:pos="2880"/>
        <w:tab w:val="left" w:pos="3600"/>
        <w:tab w:val="decimal" w:pos="4320"/>
      </w:tabs>
      <w:suppressAutoHyphens/>
      <w:ind w:left="4320" w:hanging="356"/>
    </w:pPr>
    <w:rPr>
      <w:rFonts w:ascii="Courier" w:hAnsi="Courier"/>
      <w:snapToGrid w:val="0"/>
      <w:sz w:val="24"/>
      <w:lang w:val="en-US" w:eastAsia="es-ES"/>
    </w:rPr>
  </w:style>
  <w:style w:type="paragraph" w:customStyle="1" w:styleId="Prder6a">
    <w:name w:val="PÀÀr. der. 6a"/>
    <w:pPr>
      <w:widowControl w:val="0"/>
      <w:tabs>
        <w:tab w:val="left" w:pos="-720"/>
        <w:tab w:val="left" w:pos="0"/>
        <w:tab w:val="left" w:pos="720"/>
        <w:tab w:val="left" w:pos="1440"/>
        <w:tab w:val="left" w:pos="2160"/>
        <w:tab w:val="left" w:pos="2880"/>
        <w:tab w:val="left" w:pos="3600"/>
        <w:tab w:val="left" w:pos="3964"/>
        <w:tab w:val="decimal" w:pos="4320"/>
      </w:tabs>
      <w:suppressAutoHyphens/>
    </w:pPr>
    <w:rPr>
      <w:rFonts w:ascii="Courier" w:hAnsi="Courier"/>
      <w:snapToGrid w:val="0"/>
      <w:sz w:val="24"/>
      <w:lang w:val="en-US" w:eastAsia="es-ES"/>
    </w:rPr>
  </w:style>
  <w:style w:type="paragraph" w:customStyle="1" w:styleId="Prder70">
    <w:name w:val="PÀÀr. der. 7"/>
    <w:pPr>
      <w:widowControl w:val="0"/>
      <w:tabs>
        <w:tab w:val="left" w:pos="-720"/>
        <w:tab w:val="left" w:pos="0"/>
        <w:tab w:val="left" w:pos="720"/>
        <w:tab w:val="left" w:pos="1440"/>
        <w:tab w:val="left" w:pos="2160"/>
        <w:tab w:val="left" w:pos="2880"/>
        <w:tab w:val="left" w:pos="3600"/>
        <w:tab w:val="left" w:pos="4320"/>
        <w:tab w:val="decimal" w:pos="5040"/>
      </w:tabs>
      <w:suppressAutoHyphens/>
      <w:ind w:left="5040" w:hanging="222"/>
    </w:pPr>
    <w:rPr>
      <w:rFonts w:ascii="Courier" w:hAnsi="Courier"/>
      <w:snapToGrid w:val="0"/>
      <w:sz w:val="24"/>
      <w:lang w:val="en-US" w:eastAsia="es-ES"/>
    </w:rPr>
  </w:style>
  <w:style w:type="paragraph" w:customStyle="1" w:styleId="Prder80">
    <w:name w:val="PÀÀr. der. 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270"/>
    </w:pPr>
    <w:rPr>
      <w:rFonts w:ascii="Courier" w:hAnsi="Courier"/>
      <w:snapToGrid w:val="0"/>
      <w:sz w:val="24"/>
      <w:lang w:val="en-US" w:eastAsia="es-ES"/>
    </w:rPr>
  </w:style>
  <w:style w:type="paragraph" w:customStyle="1" w:styleId="Prder8a">
    <w:name w:val="PÀÀr. der. 8a"/>
    <w:pPr>
      <w:widowControl w:val="0"/>
      <w:tabs>
        <w:tab w:val="left" w:pos="-720"/>
        <w:tab w:val="left" w:pos="0"/>
        <w:tab w:val="left" w:pos="720"/>
        <w:tab w:val="left" w:pos="1440"/>
        <w:tab w:val="left" w:pos="2160"/>
        <w:tab w:val="left" w:pos="2880"/>
        <w:tab w:val="left" w:pos="3600"/>
        <w:tab w:val="left" w:pos="4320"/>
        <w:tab w:val="left" w:pos="5040"/>
        <w:tab w:val="left" w:pos="5490"/>
        <w:tab w:val="decimal" w:pos="5760"/>
      </w:tabs>
      <w:suppressAutoHyphens/>
    </w:pPr>
    <w:rPr>
      <w:rFonts w:ascii="Courier" w:hAnsi="Courier"/>
      <w:snapToGrid w:val="0"/>
      <w:sz w:val="24"/>
      <w:lang w:val="en-US" w:eastAsia="es-ES"/>
    </w:rPr>
  </w:style>
  <w:style w:type="paragraph" w:customStyle="1" w:styleId="Prder11">
    <w:name w:val="PÀÀr. der.[1]"/>
    <w:pPr>
      <w:widowControl w:val="0"/>
      <w:tabs>
        <w:tab w:val="left" w:pos="-720"/>
        <w:tab w:val="left" w:pos="0"/>
        <w:tab w:val="decimal" w:pos="720"/>
      </w:tabs>
      <w:suppressAutoHyphens/>
      <w:ind w:firstLine="720"/>
    </w:pPr>
    <w:rPr>
      <w:rFonts w:ascii="Courier" w:hAnsi="Courier"/>
      <w:snapToGrid w:val="0"/>
      <w:sz w:val="24"/>
      <w:lang w:val="en-US" w:eastAsia="es-ES"/>
    </w:rPr>
  </w:style>
  <w:style w:type="paragraph" w:customStyle="1" w:styleId="Prder21">
    <w:name w:val="PÀÀr. der.[2]"/>
    <w:pPr>
      <w:widowControl w:val="0"/>
      <w:tabs>
        <w:tab w:val="left" w:pos="-720"/>
        <w:tab w:val="left" w:pos="0"/>
        <w:tab w:val="left" w:pos="720"/>
        <w:tab w:val="decimal" w:pos="1440"/>
      </w:tabs>
      <w:suppressAutoHyphens/>
      <w:ind w:firstLine="1440"/>
    </w:pPr>
    <w:rPr>
      <w:rFonts w:ascii="Courier" w:hAnsi="Courier"/>
      <w:snapToGrid w:val="0"/>
      <w:sz w:val="24"/>
      <w:lang w:val="en-US" w:eastAsia="es-ES"/>
    </w:rPr>
  </w:style>
  <w:style w:type="paragraph" w:customStyle="1" w:styleId="Prder31">
    <w:name w:val="PÀÀr. der.[3]"/>
    <w:pPr>
      <w:widowControl w:val="0"/>
      <w:tabs>
        <w:tab w:val="left" w:pos="-720"/>
        <w:tab w:val="left" w:pos="0"/>
        <w:tab w:val="left" w:pos="720"/>
        <w:tab w:val="left" w:pos="1440"/>
        <w:tab w:val="decimal" w:pos="2160"/>
      </w:tabs>
      <w:suppressAutoHyphens/>
      <w:ind w:firstLine="2160"/>
    </w:pPr>
    <w:rPr>
      <w:rFonts w:ascii="Courier" w:hAnsi="Courier"/>
      <w:snapToGrid w:val="0"/>
      <w:sz w:val="24"/>
      <w:lang w:val="en-US" w:eastAsia="es-ES"/>
    </w:rPr>
  </w:style>
  <w:style w:type="paragraph" w:customStyle="1" w:styleId="Prder41">
    <w:name w:val="PÀÀr. der.[4]"/>
    <w:pPr>
      <w:widowControl w:val="0"/>
      <w:tabs>
        <w:tab w:val="left" w:pos="-720"/>
        <w:tab w:val="left" w:pos="0"/>
        <w:tab w:val="left" w:pos="720"/>
        <w:tab w:val="left" w:pos="1440"/>
        <w:tab w:val="left" w:pos="2160"/>
        <w:tab w:val="decimal" w:pos="2880"/>
      </w:tabs>
      <w:suppressAutoHyphens/>
      <w:ind w:firstLine="2880"/>
    </w:pPr>
    <w:rPr>
      <w:rFonts w:ascii="Courier" w:hAnsi="Courier"/>
      <w:snapToGrid w:val="0"/>
      <w:sz w:val="24"/>
      <w:lang w:val="en-US" w:eastAsia="es-ES"/>
    </w:rPr>
  </w:style>
  <w:style w:type="paragraph" w:customStyle="1" w:styleId="Prder51">
    <w:name w:val="PÀÀr. der.[5]"/>
    <w:pPr>
      <w:widowControl w:val="0"/>
      <w:tabs>
        <w:tab w:val="left" w:pos="-720"/>
        <w:tab w:val="left" w:pos="0"/>
        <w:tab w:val="left" w:pos="720"/>
        <w:tab w:val="left" w:pos="1440"/>
        <w:tab w:val="left" w:pos="2160"/>
        <w:tab w:val="left" w:pos="2880"/>
        <w:tab w:val="decimal" w:pos="3600"/>
      </w:tabs>
      <w:suppressAutoHyphens/>
      <w:ind w:firstLine="3600"/>
    </w:pPr>
    <w:rPr>
      <w:rFonts w:ascii="Courier" w:hAnsi="Courier"/>
      <w:snapToGrid w:val="0"/>
      <w:sz w:val="24"/>
      <w:lang w:val="en-US" w:eastAsia="es-ES"/>
    </w:rPr>
  </w:style>
  <w:style w:type="paragraph" w:customStyle="1" w:styleId="Prder61">
    <w:name w:val="PÀÀr. der.[6]"/>
    <w:pPr>
      <w:widowControl w:val="0"/>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napToGrid w:val="0"/>
      <w:sz w:val="24"/>
      <w:lang w:val="en-US" w:eastAsia="es-ES"/>
    </w:rPr>
  </w:style>
  <w:style w:type="paragraph" w:customStyle="1" w:styleId="Prder71">
    <w:name w:val="PÀÀr. der.[7]"/>
    <w:pPr>
      <w:widowControl w:val="0"/>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napToGrid w:val="0"/>
      <w:sz w:val="24"/>
      <w:lang w:val="en-US" w:eastAsia="es-ES"/>
    </w:rPr>
  </w:style>
  <w:style w:type="paragraph" w:customStyle="1" w:styleId="Prder81">
    <w:name w:val="PÀÀr. der.[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napToGrid w:val="0"/>
      <w:sz w:val="24"/>
      <w:lang w:val="en-US" w:eastAsia="es-ES"/>
    </w:rPr>
  </w:style>
  <w:style w:type="paragraph" w:customStyle="1" w:styleId="Pbrder5a">
    <w:name w:val="PÀbÀr. der. 5a"/>
    <w:pPr>
      <w:widowControl w:val="0"/>
      <w:tabs>
        <w:tab w:val="left" w:pos="-720"/>
        <w:tab w:val="left" w:pos="0"/>
        <w:tab w:val="left" w:pos="720"/>
        <w:tab w:val="left" w:pos="1440"/>
        <w:tab w:val="left" w:pos="2160"/>
        <w:tab w:val="left" w:pos="2880"/>
        <w:tab w:val="left" w:pos="3244"/>
        <w:tab w:val="decimal" w:pos="3600"/>
      </w:tabs>
      <w:suppressAutoHyphens/>
    </w:pPr>
    <w:rPr>
      <w:rFonts w:ascii="Courier" w:hAnsi="Courier"/>
      <w:snapToGrid w:val="0"/>
      <w:sz w:val="24"/>
      <w:lang w:val="en-US" w:eastAsia="es-ES"/>
    </w:rPr>
  </w:style>
  <w:style w:type="paragraph" w:customStyle="1" w:styleId="PBc0rder7a">
    <w:name w:val="PBc0Àr. der. 7a"/>
    <w:pPr>
      <w:widowControl w:val="0"/>
      <w:tabs>
        <w:tab w:val="left" w:pos="-720"/>
        <w:tab w:val="left" w:pos="0"/>
        <w:tab w:val="left" w:pos="720"/>
        <w:tab w:val="left" w:pos="1440"/>
        <w:tab w:val="left" w:pos="2160"/>
        <w:tab w:val="left" w:pos="2880"/>
        <w:tab w:val="left" w:pos="3600"/>
        <w:tab w:val="left" w:pos="4320"/>
        <w:tab w:val="left" w:pos="4818"/>
        <w:tab w:val="decimal" w:pos="5040"/>
      </w:tabs>
      <w:suppressAutoHyphens/>
    </w:pPr>
    <w:rPr>
      <w:rFonts w:ascii="Courier" w:hAnsi="Courier"/>
      <w:snapToGrid w:val="0"/>
      <w:sz w:val="24"/>
      <w:lang w:val="en-US" w:eastAsia="es-ES"/>
    </w:rPr>
  </w:style>
  <w:style w:type="paragraph" w:customStyle="1" w:styleId="Pleading">
    <w:name w:val="Pleading"/>
    <w:pPr>
      <w:widowControl w:val="0"/>
      <w:tabs>
        <w:tab w:val="left" w:pos="-720"/>
      </w:tabs>
      <w:suppressAutoHyphens/>
      <w:spacing w:line="-240" w:lineRule="auto"/>
    </w:pPr>
    <w:rPr>
      <w:rFonts w:ascii="Courier" w:hAnsi="Courier"/>
      <w:snapToGrid w:val="0"/>
      <w:sz w:val="24"/>
      <w:lang w:val="en-US" w:eastAsia="es-ES"/>
    </w:rPr>
  </w:style>
  <w:style w:type="paragraph" w:customStyle="1" w:styleId="RightPar1">
    <w:name w:val="Right Par 1"/>
    <w:pPr>
      <w:widowControl w:val="0"/>
      <w:tabs>
        <w:tab w:val="left" w:pos="-720"/>
        <w:tab w:val="left" w:pos="0"/>
        <w:tab w:val="decimal" w:pos="720"/>
      </w:tabs>
      <w:suppressAutoHyphens/>
      <w:ind w:left="720" w:hanging="432"/>
    </w:pPr>
    <w:rPr>
      <w:rFonts w:ascii="Courier" w:hAnsi="Courier"/>
      <w:snapToGrid w:val="0"/>
      <w:sz w:val="24"/>
      <w:lang w:val="en-US" w:eastAsia="es-ES"/>
    </w:rPr>
  </w:style>
  <w:style w:type="paragraph" w:customStyle="1" w:styleId="RightPar1a">
    <w:name w:val="Right Par 1a"/>
    <w:pPr>
      <w:widowControl w:val="0"/>
      <w:tabs>
        <w:tab w:val="left" w:pos="-720"/>
        <w:tab w:val="left" w:pos="0"/>
        <w:tab w:val="left" w:pos="288"/>
        <w:tab w:val="decimal" w:pos="720"/>
      </w:tabs>
      <w:suppressAutoHyphens/>
    </w:pPr>
    <w:rPr>
      <w:rFonts w:ascii="Courier" w:hAnsi="Courier"/>
      <w:snapToGrid w:val="0"/>
      <w:sz w:val="24"/>
      <w:lang w:val="en-US" w:eastAsia="es-ES"/>
    </w:rPr>
  </w:style>
  <w:style w:type="paragraph" w:customStyle="1" w:styleId="RightPar2">
    <w:name w:val="Right Par 2"/>
    <w:pPr>
      <w:widowControl w:val="0"/>
      <w:tabs>
        <w:tab w:val="left" w:pos="-720"/>
        <w:tab w:val="left" w:pos="0"/>
        <w:tab w:val="left" w:pos="720"/>
        <w:tab w:val="decimal" w:pos="1440"/>
      </w:tabs>
      <w:suppressAutoHyphens/>
      <w:ind w:left="1440" w:hanging="432"/>
    </w:pPr>
    <w:rPr>
      <w:rFonts w:ascii="Courier" w:hAnsi="Courier"/>
      <w:snapToGrid w:val="0"/>
      <w:sz w:val="24"/>
      <w:lang w:val="en-US" w:eastAsia="es-ES"/>
    </w:rPr>
  </w:style>
  <w:style w:type="paragraph" w:customStyle="1" w:styleId="RightPar2a">
    <w:name w:val="Right Par 2a"/>
    <w:pPr>
      <w:widowControl w:val="0"/>
      <w:tabs>
        <w:tab w:val="left" w:pos="-720"/>
        <w:tab w:val="left" w:pos="0"/>
        <w:tab w:val="left" w:pos="720"/>
        <w:tab w:val="left" w:pos="1008"/>
        <w:tab w:val="decimal" w:pos="1440"/>
      </w:tabs>
      <w:suppressAutoHyphens/>
    </w:pPr>
    <w:rPr>
      <w:rFonts w:ascii="Courier" w:hAnsi="Courier"/>
      <w:snapToGrid w:val="0"/>
      <w:sz w:val="24"/>
      <w:lang w:val="en-US" w:eastAsia="es-ES"/>
    </w:rPr>
  </w:style>
  <w:style w:type="paragraph" w:customStyle="1" w:styleId="RightPar3">
    <w:name w:val="Right Par 3"/>
    <w:pPr>
      <w:widowControl w:val="0"/>
      <w:tabs>
        <w:tab w:val="left" w:pos="-720"/>
        <w:tab w:val="left" w:pos="0"/>
        <w:tab w:val="left" w:pos="720"/>
        <w:tab w:val="left" w:pos="1440"/>
        <w:tab w:val="decimal" w:pos="2160"/>
      </w:tabs>
      <w:suppressAutoHyphens/>
      <w:ind w:left="2160" w:hanging="432"/>
    </w:pPr>
    <w:rPr>
      <w:rFonts w:ascii="Courier" w:hAnsi="Courier"/>
      <w:snapToGrid w:val="0"/>
      <w:sz w:val="24"/>
      <w:lang w:val="en-US" w:eastAsia="es-ES"/>
    </w:rPr>
  </w:style>
  <w:style w:type="paragraph" w:customStyle="1" w:styleId="RightPar3a">
    <w:name w:val="Right Par 3a"/>
    <w:pPr>
      <w:widowControl w:val="0"/>
      <w:tabs>
        <w:tab w:val="left" w:pos="-720"/>
        <w:tab w:val="left" w:pos="0"/>
        <w:tab w:val="left" w:pos="720"/>
        <w:tab w:val="left" w:pos="1440"/>
        <w:tab w:val="left" w:pos="1728"/>
        <w:tab w:val="decimal" w:pos="2160"/>
      </w:tabs>
      <w:suppressAutoHyphens/>
    </w:pPr>
    <w:rPr>
      <w:rFonts w:ascii="Courier" w:hAnsi="Courier"/>
      <w:snapToGrid w:val="0"/>
      <w:sz w:val="24"/>
      <w:lang w:val="en-US" w:eastAsia="es-ES"/>
    </w:rPr>
  </w:style>
  <w:style w:type="paragraph" w:customStyle="1" w:styleId="RightPar4">
    <w:name w:val="Right Par 4"/>
    <w:pPr>
      <w:widowControl w:val="0"/>
      <w:tabs>
        <w:tab w:val="left" w:pos="-720"/>
        <w:tab w:val="left" w:pos="0"/>
        <w:tab w:val="left" w:pos="720"/>
        <w:tab w:val="left" w:pos="1440"/>
        <w:tab w:val="left" w:pos="2160"/>
        <w:tab w:val="decimal" w:pos="2880"/>
      </w:tabs>
      <w:suppressAutoHyphens/>
      <w:ind w:left="2880" w:hanging="432"/>
    </w:pPr>
    <w:rPr>
      <w:rFonts w:ascii="Courier" w:hAnsi="Courier"/>
      <w:snapToGrid w:val="0"/>
      <w:sz w:val="24"/>
      <w:lang w:val="en-US" w:eastAsia="es-ES"/>
    </w:rPr>
  </w:style>
  <w:style w:type="paragraph" w:customStyle="1" w:styleId="RightPar4a">
    <w:name w:val="Right Par 4a"/>
    <w:pPr>
      <w:widowControl w:val="0"/>
      <w:tabs>
        <w:tab w:val="left" w:pos="-720"/>
        <w:tab w:val="left" w:pos="0"/>
        <w:tab w:val="left" w:pos="720"/>
        <w:tab w:val="left" w:pos="1440"/>
        <w:tab w:val="left" w:pos="2160"/>
        <w:tab w:val="left" w:pos="2448"/>
        <w:tab w:val="decimal" w:pos="2880"/>
      </w:tabs>
      <w:suppressAutoHyphens/>
    </w:pPr>
    <w:rPr>
      <w:rFonts w:ascii="Courier" w:hAnsi="Courier"/>
      <w:snapToGrid w:val="0"/>
      <w:sz w:val="24"/>
      <w:lang w:val="en-US" w:eastAsia="es-ES"/>
    </w:rPr>
  </w:style>
  <w:style w:type="paragraph" w:customStyle="1" w:styleId="RightPar5">
    <w:name w:val="Right Par 5"/>
    <w:pPr>
      <w:widowControl w:val="0"/>
      <w:tabs>
        <w:tab w:val="left" w:pos="-720"/>
        <w:tab w:val="left" w:pos="0"/>
        <w:tab w:val="left" w:pos="720"/>
        <w:tab w:val="left" w:pos="1440"/>
        <w:tab w:val="left" w:pos="2160"/>
        <w:tab w:val="left" w:pos="2880"/>
        <w:tab w:val="decimal" w:pos="3600"/>
      </w:tabs>
      <w:suppressAutoHyphens/>
      <w:ind w:left="3600" w:hanging="576"/>
    </w:pPr>
    <w:rPr>
      <w:rFonts w:ascii="Courier" w:hAnsi="Courier"/>
      <w:snapToGrid w:val="0"/>
      <w:sz w:val="24"/>
      <w:lang w:val="en-US" w:eastAsia="es-ES"/>
    </w:rPr>
  </w:style>
  <w:style w:type="paragraph" w:customStyle="1" w:styleId="RightPar5a">
    <w:name w:val="Right Par 5a"/>
    <w:pPr>
      <w:widowControl w:val="0"/>
      <w:tabs>
        <w:tab w:val="left" w:pos="-720"/>
        <w:tab w:val="left" w:pos="0"/>
        <w:tab w:val="left" w:pos="720"/>
        <w:tab w:val="left" w:pos="1440"/>
        <w:tab w:val="left" w:pos="2160"/>
        <w:tab w:val="left" w:pos="2880"/>
        <w:tab w:val="left" w:pos="3024"/>
        <w:tab w:val="decimal" w:pos="3600"/>
      </w:tabs>
      <w:suppressAutoHyphens/>
    </w:pPr>
    <w:rPr>
      <w:rFonts w:ascii="Courier" w:hAnsi="Courier"/>
      <w:snapToGrid w:val="0"/>
      <w:sz w:val="24"/>
      <w:lang w:val="en-US" w:eastAsia="es-ES"/>
    </w:rPr>
  </w:style>
  <w:style w:type="paragraph" w:customStyle="1" w:styleId="RightPar6">
    <w:name w:val="Right Par 6"/>
    <w:pPr>
      <w:widowControl w:val="0"/>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napToGrid w:val="0"/>
      <w:sz w:val="24"/>
      <w:lang w:val="en-US" w:eastAsia="es-ES"/>
    </w:rPr>
  </w:style>
  <w:style w:type="paragraph" w:customStyle="1" w:styleId="RightPar6a">
    <w:name w:val="Right Par 6a"/>
    <w:pPr>
      <w:widowControl w:val="0"/>
      <w:tabs>
        <w:tab w:val="left" w:pos="-720"/>
        <w:tab w:val="left" w:pos="0"/>
        <w:tab w:val="left" w:pos="720"/>
        <w:tab w:val="left" w:pos="1440"/>
        <w:tab w:val="left" w:pos="2160"/>
        <w:tab w:val="left" w:pos="2880"/>
        <w:tab w:val="left" w:pos="3600"/>
        <w:tab w:val="left" w:pos="3744"/>
        <w:tab w:val="decimal" w:pos="4320"/>
      </w:tabs>
      <w:suppressAutoHyphens/>
    </w:pPr>
    <w:rPr>
      <w:rFonts w:ascii="Courier" w:hAnsi="Courier"/>
      <w:snapToGrid w:val="0"/>
      <w:sz w:val="24"/>
      <w:lang w:val="en-US" w:eastAsia="es-ES"/>
    </w:rPr>
  </w:style>
  <w:style w:type="paragraph" w:customStyle="1" w:styleId="RightPar7">
    <w:name w:val="Right Par 7"/>
    <w:pPr>
      <w:widowControl w:val="0"/>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napToGrid w:val="0"/>
      <w:sz w:val="24"/>
      <w:lang w:val="en-US" w:eastAsia="es-ES"/>
    </w:rPr>
  </w:style>
  <w:style w:type="paragraph" w:customStyle="1" w:styleId="RightPar7a">
    <w:name w:val="Right Par 7a"/>
    <w:pPr>
      <w:widowControl w:val="0"/>
      <w:tabs>
        <w:tab w:val="left" w:pos="-720"/>
        <w:tab w:val="left" w:pos="0"/>
        <w:tab w:val="left" w:pos="720"/>
        <w:tab w:val="left" w:pos="1440"/>
        <w:tab w:val="left" w:pos="2160"/>
        <w:tab w:val="left" w:pos="2880"/>
        <w:tab w:val="left" w:pos="3600"/>
        <w:tab w:val="left" w:pos="4320"/>
        <w:tab w:val="left" w:pos="4608"/>
        <w:tab w:val="decimal" w:pos="5040"/>
      </w:tabs>
      <w:suppressAutoHyphens/>
    </w:pPr>
    <w:rPr>
      <w:rFonts w:ascii="Courier" w:hAnsi="Courier"/>
      <w:snapToGrid w:val="0"/>
      <w:sz w:val="24"/>
      <w:lang w:val="en-US" w:eastAsia="es-ES"/>
    </w:rPr>
  </w:style>
  <w:style w:type="paragraph" w:customStyle="1" w:styleId="RightPar8">
    <w:name w:val="Right Par 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napToGrid w:val="0"/>
      <w:sz w:val="24"/>
      <w:lang w:val="en-US" w:eastAsia="es-ES"/>
    </w:rPr>
  </w:style>
  <w:style w:type="paragraph" w:customStyle="1" w:styleId="RightPar8a">
    <w:name w:val="Right Par 8a"/>
    <w:pPr>
      <w:widowControl w:val="0"/>
      <w:tabs>
        <w:tab w:val="left" w:pos="-720"/>
        <w:tab w:val="left" w:pos="0"/>
        <w:tab w:val="left" w:pos="720"/>
        <w:tab w:val="left" w:pos="1440"/>
        <w:tab w:val="left" w:pos="2160"/>
        <w:tab w:val="left" w:pos="2880"/>
        <w:tab w:val="left" w:pos="3600"/>
        <w:tab w:val="left" w:pos="4320"/>
        <w:tab w:val="left" w:pos="5040"/>
        <w:tab w:val="left" w:pos="5328"/>
        <w:tab w:val="decimal" w:pos="5760"/>
      </w:tabs>
      <w:suppressAutoHyphens/>
    </w:pPr>
    <w:rPr>
      <w:rFonts w:ascii="Courier" w:hAnsi="Courier"/>
      <w:snapToGrid w:val="0"/>
      <w:sz w:val="24"/>
      <w:lang w:val="en-US" w:eastAsia="es-ES"/>
    </w:rPr>
  </w:style>
  <w:style w:type="paragraph" w:customStyle="1" w:styleId="RightPar10">
    <w:name w:val="Right Par[1]"/>
    <w:pPr>
      <w:widowControl w:val="0"/>
      <w:tabs>
        <w:tab w:val="left" w:pos="-720"/>
        <w:tab w:val="left" w:pos="0"/>
        <w:tab w:val="decimal" w:pos="720"/>
      </w:tabs>
      <w:suppressAutoHyphens/>
      <w:ind w:firstLine="720"/>
    </w:pPr>
    <w:rPr>
      <w:rFonts w:ascii="Courier" w:hAnsi="Courier"/>
      <w:snapToGrid w:val="0"/>
      <w:sz w:val="24"/>
      <w:lang w:val="en-US" w:eastAsia="es-ES"/>
    </w:rPr>
  </w:style>
  <w:style w:type="paragraph" w:customStyle="1" w:styleId="RightPar20">
    <w:name w:val="Right Par[2]"/>
    <w:pPr>
      <w:widowControl w:val="0"/>
      <w:tabs>
        <w:tab w:val="left" w:pos="-720"/>
        <w:tab w:val="left" w:pos="0"/>
        <w:tab w:val="left" w:pos="720"/>
        <w:tab w:val="decimal" w:pos="1440"/>
      </w:tabs>
      <w:suppressAutoHyphens/>
      <w:ind w:firstLine="1440"/>
    </w:pPr>
    <w:rPr>
      <w:rFonts w:ascii="Courier" w:hAnsi="Courier"/>
      <w:snapToGrid w:val="0"/>
      <w:sz w:val="24"/>
      <w:lang w:val="en-US" w:eastAsia="es-ES"/>
    </w:rPr>
  </w:style>
  <w:style w:type="paragraph" w:customStyle="1" w:styleId="RightPar30">
    <w:name w:val="Right Par[3]"/>
    <w:pPr>
      <w:widowControl w:val="0"/>
      <w:tabs>
        <w:tab w:val="left" w:pos="-720"/>
        <w:tab w:val="left" w:pos="0"/>
        <w:tab w:val="left" w:pos="720"/>
        <w:tab w:val="left" w:pos="1440"/>
        <w:tab w:val="decimal" w:pos="2160"/>
      </w:tabs>
      <w:suppressAutoHyphens/>
      <w:ind w:firstLine="2160"/>
    </w:pPr>
    <w:rPr>
      <w:rFonts w:ascii="Courier" w:hAnsi="Courier"/>
      <w:snapToGrid w:val="0"/>
      <w:sz w:val="24"/>
      <w:lang w:val="en-US" w:eastAsia="es-ES"/>
    </w:rPr>
  </w:style>
  <w:style w:type="paragraph" w:customStyle="1" w:styleId="RightPar40">
    <w:name w:val="Right Par[4]"/>
    <w:pPr>
      <w:widowControl w:val="0"/>
      <w:tabs>
        <w:tab w:val="left" w:pos="-720"/>
        <w:tab w:val="left" w:pos="0"/>
        <w:tab w:val="left" w:pos="720"/>
        <w:tab w:val="left" w:pos="1440"/>
        <w:tab w:val="left" w:pos="2160"/>
        <w:tab w:val="decimal" w:pos="2880"/>
      </w:tabs>
      <w:suppressAutoHyphens/>
      <w:ind w:firstLine="2880"/>
    </w:pPr>
    <w:rPr>
      <w:rFonts w:ascii="Courier" w:hAnsi="Courier"/>
      <w:snapToGrid w:val="0"/>
      <w:sz w:val="24"/>
      <w:lang w:val="en-US" w:eastAsia="es-ES"/>
    </w:rPr>
  </w:style>
  <w:style w:type="paragraph" w:customStyle="1" w:styleId="RightPar50">
    <w:name w:val="Right Par[5]"/>
    <w:pPr>
      <w:widowControl w:val="0"/>
      <w:tabs>
        <w:tab w:val="left" w:pos="-720"/>
        <w:tab w:val="left" w:pos="0"/>
        <w:tab w:val="left" w:pos="720"/>
        <w:tab w:val="left" w:pos="1440"/>
        <w:tab w:val="left" w:pos="2160"/>
        <w:tab w:val="left" w:pos="2880"/>
        <w:tab w:val="decimal" w:pos="3600"/>
      </w:tabs>
      <w:suppressAutoHyphens/>
      <w:ind w:firstLine="3600"/>
    </w:pPr>
    <w:rPr>
      <w:rFonts w:ascii="Courier" w:hAnsi="Courier"/>
      <w:snapToGrid w:val="0"/>
      <w:sz w:val="24"/>
      <w:lang w:val="en-US" w:eastAsia="es-ES"/>
    </w:rPr>
  </w:style>
  <w:style w:type="paragraph" w:customStyle="1" w:styleId="RightPar60">
    <w:name w:val="Right Par[6]"/>
    <w:pPr>
      <w:widowControl w:val="0"/>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napToGrid w:val="0"/>
      <w:sz w:val="24"/>
      <w:lang w:val="en-US" w:eastAsia="es-ES"/>
    </w:rPr>
  </w:style>
  <w:style w:type="paragraph" w:customStyle="1" w:styleId="RightPar70">
    <w:name w:val="Right Par[7]"/>
    <w:pPr>
      <w:widowControl w:val="0"/>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napToGrid w:val="0"/>
      <w:sz w:val="24"/>
      <w:lang w:val="en-US" w:eastAsia="es-ES"/>
    </w:rPr>
  </w:style>
  <w:style w:type="paragraph" w:customStyle="1" w:styleId="RightPar80">
    <w:name w:val="Right Par[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napToGrid w:val="0"/>
      <w:sz w:val="24"/>
      <w:lang w:val="en-US" w:eastAsia="es-ES"/>
    </w:rPr>
  </w:style>
  <w:style w:type="character" w:customStyle="1" w:styleId="T">
    <w:name w:val="TÀ)"/>
    <w:rPr>
      <w:rFonts w:ascii="Courier" w:hAnsi="Courier"/>
      <w:noProof w:val="0"/>
      <w:sz w:val="24"/>
      <w:lang w:val="en-US"/>
    </w:rPr>
  </w:style>
  <w:style w:type="character" w:customStyle="1" w:styleId="Tc0cnico2">
    <w:name w:val="TÀ)|c0cnico 2"/>
    <w:rPr>
      <w:rFonts w:ascii="Courier" w:hAnsi="Courier"/>
      <w:noProof w:val="0"/>
      <w:sz w:val="24"/>
      <w:lang w:val="en-US"/>
    </w:rPr>
  </w:style>
  <w:style w:type="paragraph" w:customStyle="1" w:styleId="T81">
    <w:name w:val="TÀ)81"/>
    <w:pPr>
      <w:widowControl w:val="0"/>
      <w:tabs>
        <w:tab w:val="left" w:pos="-720"/>
      </w:tabs>
      <w:suppressAutoHyphens/>
      <w:ind w:firstLine="720"/>
    </w:pPr>
    <w:rPr>
      <w:rFonts w:ascii="Courier" w:hAnsi="Courier"/>
      <w:b/>
      <w:snapToGrid w:val="0"/>
      <w:sz w:val="24"/>
      <w:lang w:val="en-US" w:eastAsia="es-ES"/>
    </w:rPr>
  </w:style>
  <w:style w:type="character" w:customStyle="1" w:styleId="Tcnico1">
    <w:name w:val="TÀ)Àcnico 1"/>
    <w:rPr>
      <w:rFonts w:ascii="Courier" w:hAnsi="Courier"/>
      <w:noProof w:val="0"/>
      <w:sz w:val="24"/>
      <w:lang w:val="en-US"/>
    </w:rPr>
  </w:style>
  <w:style w:type="character" w:customStyle="1" w:styleId="Tcnico1a">
    <w:name w:val="TÀ)Àcnico 1a"/>
    <w:basedOn w:val="Fuentedeencabezadopredeter"/>
  </w:style>
  <w:style w:type="character" w:customStyle="1" w:styleId="Tcnico2a">
    <w:name w:val="TÀ)Àcnico 2a"/>
    <w:basedOn w:val="Fuentedeencabezadopredeter"/>
  </w:style>
  <w:style w:type="character" w:customStyle="1" w:styleId="Tcnico3">
    <w:name w:val="TÀ)Àcnico 3"/>
    <w:rPr>
      <w:rFonts w:ascii="Courier" w:hAnsi="Courier"/>
      <w:noProof w:val="0"/>
      <w:sz w:val="24"/>
      <w:lang w:val="en-US"/>
    </w:rPr>
  </w:style>
  <w:style w:type="character" w:customStyle="1" w:styleId="Tcnico3a">
    <w:name w:val="TÀ)Àcnico 3a"/>
    <w:basedOn w:val="Fuentedeencabezadopredeter"/>
  </w:style>
  <w:style w:type="paragraph" w:customStyle="1" w:styleId="Tcnico40">
    <w:name w:val="TÀ)Àcnico 4"/>
    <w:pPr>
      <w:widowControl w:val="0"/>
      <w:tabs>
        <w:tab w:val="left" w:pos="-720"/>
      </w:tabs>
      <w:suppressAutoHyphens/>
    </w:pPr>
    <w:rPr>
      <w:rFonts w:ascii="Courier" w:hAnsi="Courier"/>
      <w:b/>
      <w:snapToGrid w:val="0"/>
      <w:sz w:val="24"/>
      <w:lang w:val="en-US" w:eastAsia="es-ES"/>
    </w:rPr>
  </w:style>
  <w:style w:type="paragraph" w:customStyle="1" w:styleId="Tcnico4a">
    <w:name w:val="TÀ)Àcnico 4a"/>
    <w:pPr>
      <w:widowControl w:val="0"/>
      <w:tabs>
        <w:tab w:val="left" w:pos="-720"/>
      </w:tabs>
      <w:suppressAutoHyphens/>
    </w:pPr>
    <w:rPr>
      <w:rFonts w:ascii="Courier" w:hAnsi="Courier"/>
      <w:b/>
      <w:snapToGrid w:val="0"/>
      <w:sz w:val="24"/>
      <w:lang w:val="en-US" w:eastAsia="es-ES"/>
    </w:rPr>
  </w:style>
  <w:style w:type="paragraph" w:customStyle="1" w:styleId="Tcnico5">
    <w:name w:val="TÀ)Àcnico 5"/>
    <w:pPr>
      <w:widowControl w:val="0"/>
      <w:tabs>
        <w:tab w:val="left" w:pos="-720"/>
      </w:tabs>
      <w:suppressAutoHyphens/>
      <w:ind w:firstLine="720"/>
    </w:pPr>
    <w:rPr>
      <w:rFonts w:ascii="Courier" w:hAnsi="Courier"/>
      <w:b/>
      <w:snapToGrid w:val="0"/>
      <w:sz w:val="24"/>
      <w:lang w:val="en-US" w:eastAsia="es-ES"/>
    </w:rPr>
  </w:style>
  <w:style w:type="paragraph" w:customStyle="1" w:styleId="Tcnico5a">
    <w:name w:val="TÀ)Àcnico 5a"/>
    <w:pPr>
      <w:widowControl w:val="0"/>
      <w:tabs>
        <w:tab w:val="left" w:pos="-720"/>
      </w:tabs>
      <w:suppressAutoHyphens/>
    </w:pPr>
    <w:rPr>
      <w:rFonts w:ascii="Courier" w:hAnsi="Courier"/>
      <w:b/>
      <w:snapToGrid w:val="0"/>
      <w:sz w:val="24"/>
      <w:lang w:val="en-US" w:eastAsia="es-ES"/>
    </w:rPr>
  </w:style>
  <w:style w:type="paragraph" w:customStyle="1" w:styleId="Tcnico6">
    <w:name w:val="TÀ)Àcnico 6"/>
    <w:pPr>
      <w:widowControl w:val="0"/>
      <w:tabs>
        <w:tab w:val="left" w:pos="-720"/>
      </w:tabs>
      <w:suppressAutoHyphens/>
      <w:ind w:firstLine="720"/>
    </w:pPr>
    <w:rPr>
      <w:rFonts w:ascii="Courier" w:hAnsi="Courier"/>
      <w:b/>
      <w:snapToGrid w:val="0"/>
      <w:sz w:val="24"/>
      <w:lang w:val="en-US" w:eastAsia="es-ES"/>
    </w:rPr>
  </w:style>
  <w:style w:type="paragraph" w:customStyle="1" w:styleId="Tcnico6a">
    <w:name w:val="TÀ)Àcnico 6a"/>
    <w:pPr>
      <w:widowControl w:val="0"/>
      <w:tabs>
        <w:tab w:val="left" w:pos="-720"/>
      </w:tabs>
      <w:suppressAutoHyphens/>
    </w:pPr>
    <w:rPr>
      <w:rFonts w:ascii="Courier" w:hAnsi="Courier"/>
      <w:b/>
      <w:snapToGrid w:val="0"/>
      <w:sz w:val="24"/>
      <w:lang w:val="en-US" w:eastAsia="es-ES"/>
    </w:rPr>
  </w:style>
  <w:style w:type="paragraph" w:customStyle="1" w:styleId="Tcnico7">
    <w:name w:val="TÀ)Àcnico 7"/>
    <w:pPr>
      <w:widowControl w:val="0"/>
      <w:tabs>
        <w:tab w:val="left" w:pos="-720"/>
      </w:tabs>
      <w:suppressAutoHyphens/>
      <w:ind w:firstLine="720"/>
    </w:pPr>
    <w:rPr>
      <w:rFonts w:ascii="Courier" w:hAnsi="Courier"/>
      <w:b/>
      <w:snapToGrid w:val="0"/>
      <w:sz w:val="24"/>
      <w:lang w:val="en-US" w:eastAsia="es-ES"/>
    </w:rPr>
  </w:style>
  <w:style w:type="paragraph" w:customStyle="1" w:styleId="Tcnico7a">
    <w:name w:val="TÀ)Àcnico 7a"/>
    <w:pPr>
      <w:widowControl w:val="0"/>
      <w:tabs>
        <w:tab w:val="left" w:pos="-720"/>
      </w:tabs>
      <w:suppressAutoHyphens/>
    </w:pPr>
    <w:rPr>
      <w:rFonts w:ascii="Courier" w:hAnsi="Courier"/>
      <w:b/>
      <w:snapToGrid w:val="0"/>
      <w:sz w:val="24"/>
      <w:lang w:val="en-US" w:eastAsia="es-ES"/>
    </w:rPr>
  </w:style>
  <w:style w:type="paragraph" w:customStyle="1" w:styleId="Tcnico8">
    <w:name w:val="TÀ)Àcnico 8"/>
    <w:pPr>
      <w:widowControl w:val="0"/>
      <w:tabs>
        <w:tab w:val="left" w:pos="-720"/>
      </w:tabs>
      <w:suppressAutoHyphens/>
      <w:ind w:firstLine="720"/>
    </w:pPr>
    <w:rPr>
      <w:rFonts w:ascii="Courier" w:hAnsi="Courier"/>
      <w:b/>
      <w:snapToGrid w:val="0"/>
      <w:sz w:val="24"/>
      <w:lang w:val="en-US" w:eastAsia="es-ES"/>
    </w:rPr>
  </w:style>
  <w:style w:type="paragraph" w:customStyle="1" w:styleId="Tcnico8a">
    <w:name w:val="TÀ)Àcnico 8a"/>
    <w:pPr>
      <w:widowControl w:val="0"/>
      <w:tabs>
        <w:tab w:val="left" w:pos="-720"/>
      </w:tabs>
      <w:suppressAutoHyphens/>
    </w:pPr>
    <w:rPr>
      <w:rFonts w:ascii="Courier" w:hAnsi="Courier"/>
      <w:b/>
      <w:snapToGrid w:val="0"/>
      <w:sz w:val="24"/>
      <w:lang w:val="en-US" w:eastAsia="es-ES"/>
    </w:rPr>
  </w:style>
  <w:style w:type="character" w:customStyle="1" w:styleId="Tcnico10">
    <w:name w:val="TÀ)Àcnico[1]"/>
    <w:rPr>
      <w:rFonts w:ascii="Courier" w:hAnsi="Courier"/>
      <w:noProof w:val="0"/>
      <w:sz w:val="24"/>
      <w:lang w:val="en-US"/>
    </w:rPr>
  </w:style>
  <w:style w:type="character" w:customStyle="1" w:styleId="Tcnico2">
    <w:name w:val="TÀ)Àcnico[2]"/>
    <w:rPr>
      <w:rFonts w:ascii="Courier" w:hAnsi="Courier"/>
      <w:noProof w:val="0"/>
      <w:sz w:val="24"/>
      <w:lang w:val="en-US"/>
    </w:rPr>
  </w:style>
  <w:style w:type="paragraph" w:customStyle="1" w:styleId="Tcnico41">
    <w:name w:val="TÀ)Àcnico[4]"/>
    <w:pPr>
      <w:widowControl w:val="0"/>
      <w:tabs>
        <w:tab w:val="left" w:pos="-720"/>
      </w:tabs>
      <w:suppressAutoHyphens/>
    </w:pPr>
    <w:rPr>
      <w:rFonts w:ascii="Courier" w:hAnsi="Courier"/>
      <w:b/>
      <w:snapToGrid w:val="0"/>
      <w:sz w:val="24"/>
      <w:lang w:val="en-US" w:eastAsia="es-ES"/>
    </w:rPr>
  </w:style>
  <w:style w:type="paragraph" w:customStyle="1" w:styleId="Tcnico50">
    <w:name w:val="TÀ)Àcnico[5]"/>
    <w:pPr>
      <w:widowControl w:val="0"/>
      <w:tabs>
        <w:tab w:val="left" w:pos="-720"/>
      </w:tabs>
      <w:suppressAutoHyphens/>
      <w:ind w:firstLine="720"/>
    </w:pPr>
    <w:rPr>
      <w:rFonts w:ascii="Courier" w:hAnsi="Courier"/>
      <w:b/>
      <w:snapToGrid w:val="0"/>
      <w:sz w:val="24"/>
      <w:lang w:val="en-US" w:eastAsia="es-ES"/>
    </w:rPr>
  </w:style>
  <w:style w:type="paragraph" w:customStyle="1" w:styleId="Tcnico60">
    <w:name w:val="TÀ)Àcnico[6]"/>
    <w:pPr>
      <w:widowControl w:val="0"/>
      <w:tabs>
        <w:tab w:val="left" w:pos="-720"/>
      </w:tabs>
      <w:suppressAutoHyphens/>
      <w:ind w:firstLine="720"/>
    </w:pPr>
    <w:rPr>
      <w:rFonts w:ascii="Courier" w:hAnsi="Courier"/>
      <w:b/>
      <w:snapToGrid w:val="0"/>
      <w:sz w:val="24"/>
      <w:lang w:val="en-US" w:eastAsia="es-ES"/>
    </w:rPr>
  </w:style>
  <w:style w:type="paragraph" w:customStyle="1" w:styleId="Tcnico80">
    <w:name w:val="TÀ)Àcnico[8]"/>
    <w:pPr>
      <w:widowControl w:val="0"/>
      <w:tabs>
        <w:tab w:val="left" w:pos="-720"/>
      </w:tabs>
      <w:suppressAutoHyphens/>
      <w:ind w:firstLine="720"/>
    </w:pPr>
    <w:rPr>
      <w:rFonts w:ascii="Courier" w:hAnsi="Courier"/>
      <w:b/>
      <w:snapToGrid w:val="0"/>
      <w:sz w:val="24"/>
      <w:lang w:val="en-US" w:eastAsia="es-ES"/>
    </w:rPr>
  </w:style>
  <w:style w:type="paragraph" w:customStyle="1" w:styleId="tabla3">
    <w:name w:val="tabla 3"/>
    <w:pPr>
      <w:widowControl w:val="0"/>
      <w:tabs>
        <w:tab w:val="left" w:pos="1092"/>
        <w:tab w:val="center" w:pos="4044"/>
        <w:tab w:val="center" w:pos="6312"/>
        <w:tab w:val="center" w:pos="8238"/>
      </w:tabs>
      <w:suppressAutoHyphens/>
      <w:jc w:val="both"/>
    </w:pPr>
    <w:rPr>
      <w:rFonts w:ascii="Courier" w:hAnsi="Courier"/>
      <w:snapToGrid w:val="0"/>
      <w:spacing w:val="-3"/>
      <w:sz w:val="24"/>
      <w:lang w:val="en-US" w:eastAsia="es-ES"/>
    </w:rPr>
  </w:style>
  <w:style w:type="paragraph" w:customStyle="1" w:styleId="tala3a">
    <w:name w:val="tala3a"/>
    <w:pPr>
      <w:widowControl w:val="0"/>
      <w:tabs>
        <w:tab w:val="left" w:pos="1092"/>
        <w:tab w:val="center" w:pos="4044"/>
        <w:tab w:val="center" w:pos="6312"/>
        <w:tab w:val="center" w:pos="8238"/>
      </w:tabs>
      <w:suppressAutoHyphens/>
      <w:jc w:val="both"/>
    </w:pPr>
    <w:rPr>
      <w:rFonts w:ascii="Courier" w:hAnsi="Courier"/>
      <w:snapToGrid w:val="0"/>
      <w:spacing w:val="-3"/>
      <w:sz w:val="24"/>
      <w:lang w:val="en-US" w:eastAsia="es-ES"/>
    </w:rPr>
  </w:style>
  <w:style w:type="character" w:customStyle="1" w:styleId="TechInit">
    <w:name w:val="Tech Init"/>
    <w:rPr>
      <w:rFonts w:ascii="Courier" w:hAnsi="Courier"/>
      <w:noProof w:val="0"/>
      <w:sz w:val="24"/>
      <w:lang w:val="en-US"/>
    </w:rPr>
  </w:style>
  <w:style w:type="character" w:customStyle="1" w:styleId="Technical1">
    <w:name w:val="Technical 1"/>
    <w:rPr>
      <w:rFonts w:ascii="Courier" w:hAnsi="Courier"/>
      <w:noProof w:val="0"/>
      <w:sz w:val="24"/>
      <w:lang w:val="en-US"/>
    </w:rPr>
  </w:style>
  <w:style w:type="character" w:customStyle="1" w:styleId="Technical1a">
    <w:name w:val="Technical 1a"/>
    <w:basedOn w:val="Fuentedeencabezadopredeter"/>
  </w:style>
  <w:style w:type="character" w:customStyle="1" w:styleId="Technical2">
    <w:name w:val="Technical 2"/>
    <w:rPr>
      <w:rFonts w:ascii="Courier" w:hAnsi="Courier"/>
      <w:noProof w:val="0"/>
      <w:sz w:val="24"/>
      <w:lang w:val="en-US"/>
    </w:rPr>
  </w:style>
  <w:style w:type="character" w:customStyle="1" w:styleId="Technical2a">
    <w:name w:val="Technical 2a"/>
    <w:basedOn w:val="Fuentedeencabezadopredeter"/>
  </w:style>
  <w:style w:type="character" w:customStyle="1" w:styleId="Technical3">
    <w:name w:val="Technical 3"/>
    <w:rPr>
      <w:rFonts w:ascii="Courier" w:hAnsi="Courier"/>
      <w:noProof w:val="0"/>
      <w:sz w:val="24"/>
      <w:lang w:val="en-US"/>
    </w:rPr>
  </w:style>
  <w:style w:type="character" w:customStyle="1" w:styleId="Technical3a">
    <w:name w:val="Technical 3a"/>
    <w:basedOn w:val="Fuentedeencabezadopredeter"/>
  </w:style>
  <w:style w:type="paragraph" w:customStyle="1" w:styleId="Technical4">
    <w:name w:val="Technical 4"/>
    <w:pPr>
      <w:widowControl w:val="0"/>
      <w:tabs>
        <w:tab w:val="left" w:pos="-720"/>
      </w:tabs>
      <w:suppressAutoHyphens/>
    </w:pPr>
    <w:rPr>
      <w:rFonts w:ascii="Courier" w:hAnsi="Courier"/>
      <w:b/>
      <w:snapToGrid w:val="0"/>
      <w:sz w:val="24"/>
      <w:lang w:val="en-US" w:eastAsia="es-ES"/>
    </w:rPr>
  </w:style>
  <w:style w:type="paragraph" w:customStyle="1" w:styleId="Technical4a">
    <w:name w:val="Technical 4a"/>
    <w:pPr>
      <w:widowControl w:val="0"/>
      <w:tabs>
        <w:tab w:val="left" w:pos="-720"/>
      </w:tabs>
      <w:suppressAutoHyphens/>
    </w:pPr>
    <w:rPr>
      <w:rFonts w:ascii="Courier" w:hAnsi="Courier"/>
      <w:b/>
      <w:snapToGrid w:val="0"/>
      <w:sz w:val="24"/>
      <w:lang w:val="en-US" w:eastAsia="es-ES"/>
    </w:rPr>
  </w:style>
  <w:style w:type="paragraph" w:customStyle="1" w:styleId="Technical5">
    <w:name w:val="Technical 5"/>
    <w:pPr>
      <w:widowControl w:val="0"/>
      <w:tabs>
        <w:tab w:val="left" w:pos="-720"/>
      </w:tabs>
      <w:suppressAutoHyphens/>
      <w:ind w:firstLine="720"/>
    </w:pPr>
    <w:rPr>
      <w:rFonts w:ascii="Courier" w:hAnsi="Courier"/>
      <w:b/>
      <w:snapToGrid w:val="0"/>
      <w:sz w:val="24"/>
      <w:lang w:val="en-US" w:eastAsia="es-ES"/>
    </w:rPr>
  </w:style>
  <w:style w:type="paragraph" w:customStyle="1" w:styleId="Technical5a">
    <w:name w:val="Technical 5a"/>
    <w:pPr>
      <w:widowControl w:val="0"/>
      <w:tabs>
        <w:tab w:val="left" w:pos="-720"/>
      </w:tabs>
      <w:suppressAutoHyphens/>
    </w:pPr>
    <w:rPr>
      <w:rFonts w:ascii="Courier" w:hAnsi="Courier"/>
      <w:b/>
      <w:snapToGrid w:val="0"/>
      <w:sz w:val="24"/>
      <w:lang w:val="en-US" w:eastAsia="es-ES"/>
    </w:rPr>
  </w:style>
  <w:style w:type="paragraph" w:customStyle="1" w:styleId="Technical6">
    <w:name w:val="Technical 6"/>
    <w:pPr>
      <w:widowControl w:val="0"/>
      <w:tabs>
        <w:tab w:val="left" w:pos="-720"/>
      </w:tabs>
      <w:suppressAutoHyphens/>
      <w:ind w:firstLine="720"/>
    </w:pPr>
    <w:rPr>
      <w:rFonts w:ascii="Courier" w:hAnsi="Courier"/>
      <w:b/>
      <w:snapToGrid w:val="0"/>
      <w:sz w:val="24"/>
      <w:lang w:val="en-US" w:eastAsia="es-ES"/>
    </w:rPr>
  </w:style>
  <w:style w:type="paragraph" w:customStyle="1" w:styleId="Technical6a">
    <w:name w:val="Technical 6a"/>
    <w:pPr>
      <w:widowControl w:val="0"/>
      <w:tabs>
        <w:tab w:val="left" w:pos="-720"/>
      </w:tabs>
      <w:suppressAutoHyphens/>
    </w:pPr>
    <w:rPr>
      <w:rFonts w:ascii="Courier" w:hAnsi="Courier"/>
      <w:b/>
      <w:snapToGrid w:val="0"/>
      <w:sz w:val="24"/>
      <w:lang w:val="en-US" w:eastAsia="es-ES"/>
    </w:rPr>
  </w:style>
  <w:style w:type="paragraph" w:customStyle="1" w:styleId="Technical7">
    <w:name w:val="Technical 7"/>
    <w:pPr>
      <w:widowControl w:val="0"/>
      <w:tabs>
        <w:tab w:val="left" w:pos="-720"/>
      </w:tabs>
      <w:suppressAutoHyphens/>
      <w:ind w:firstLine="720"/>
    </w:pPr>
    <w:rPr>
      <w:rFonts w:ascii="Courier" w:hAnsi="Courier"/>
      <w:b/>
      <w:snapToGrid w:val="0"/>
      <w:sz w:val="24"/>
      <w:lang w:val="en-US" w:eastAsia="es-ES"/>
    </w:rPr>
  </w:style>
  <w:style w:type="paragraph" w:customStyle="1" w:styleId="Technical7a">
    <w:name w:val="Technical 7a"/>
    <w:pPr>
      <w:widowControl w:val="0"/>
      <w:tabs>
        <w:tab w:val="left" w:pos="-720"/>
      </w:tabs>
      <w:suppressAutoHyphens/>
    </w:pPr>
    <w:rPr>
      <w:rFonts w:ascii="Courier" w:hAnsi="Courier"/>
      <w:b/>
      <w:snapToGrid w:val="0"/>
      <w:sz w:val="24"/>
      <w:lang w:val="en-US" w:eastAsia="es-ES"/>
    </w:rPr>
  </w:style>
  <w:style w:type="paragraph" w:customStyle="1" w:styleId="Technical8">
    <w:name w:val="Technical 8"/>
    <w:pPr>
      <w:widowControl w:val="0"/>
      <w:tabs>
        <w:tab w:val="left" w:pos="-720"/>
      </w:tabs>
      <w:suppressAutoHyphens/>
      <w:ind w:firstLine="720"/>
    </w:pPr>
    <w:rPr>
      <w:rFonts w:ascii="Courier" w:hAnsi="Courier"/>
      <w:b/>
      <w:snapToGrid w:val="0"/>
      <w:sz w:val="24"/>
      <w:lang w:val="en-US" w:eastAsia="es-ES"/>
    </w:rPr>
  </w:style>
  <w:style w:type="paragraph" w:customStyle="1" w:styleId="Technical8a">
    <w:name w:val="Technical 8a"/>
    <w:pPr>
      <w:widowControl w:val="0"/>
      <w:tabs>
        <w:tab w:val="left" w:pos="-720"/>
      </w:tabs>
      <w:suppressAutoHyphens/>
    </w:pPr>
    <w:rPr>
      <w:rFonts w:ascii="Courier" w:hAnsi="Courier"/>
      <w:b/>
      <w:snapToGrid w:val="0"/>
      <w:sz w:val="24"/>
      <w:lang w:val="en-US" w:eastAsia="es-ES"/>
    </w:rPr>
  </w:style>
  <w:style w:type="character" w:customStyle="1" w:styleId="Technical10">
    <w:name w:val="Technical[1]"/>
    <w:rPr>
      <w:rFonts w:ascii="Courier" w:hAnsi="Courier"/>
      <w:noProof w:val="0"/>
      <w:sz w:val="24"/>
      <w:lang w:val="en-US"/>
    </w:rPr>
  </w:style>
  <w:style w:type="character" w:customStyle="1" w:styleId="Technical20">
    <w:name w:val="Technical[2]"/>
    <w:rPr>
      <w:rFonts w:ascii="Courier" w:hAnsi="Courier"/>
      <w:noProof w:val="0"/>
      <w:sz w:val="24"/>
      <w:lang w:val="en-US"/>
    </w:rPr>
  </w:style>
  <w:style w:type="character" w:customStyle="1" w:styleId="Technical30">
    <w:name w:val="Technical[3]"/>
    <w:rPr>
      <w:rFonts w:ascii="Courier" w:hAnsi="Courier"/>
      <w:noProof w:val="0"/>
      <w:sz w:val="24"/>
      <w:lang w:val="en-US"/>
    </w:rPr>
  </w:style>
  <w:style w:type="paragraph" w:customStyle="1" w:styleId="Technical40">
    <w:name w:val="Technical[4]"/>
    <w:pPr>
      <w:widowControl w:val="0"/>
      <w:tabs>
        <w:tab w:val="left" w:pos="-720"/>
      </w:tabs>
      <w:suppressAutoHyphens/>
    </w:pPr>
    <w:rPr>
      <w:rFonts w:ascii="Courier" w:hAnsi="Courier"/>
      <w:b/>
      <w:snapToGrid w:val="0"/>
      <w:sz w:val="24"/>
      <w:lang w:val="en-US" w:eastAsia="es-ES"/>
    </w:rPr>
  </w:style>
  <w:style w:type="paragraph" w:customStyle="1" w:styleId="Technical50">
    <w:name w:val="Technical[5]"/>
    <w:pPr>
      <w:widowControl w:val="0"/>
      <w:tabs>
        <w:tab w:val="left" w:pos="-720"/>
      </w:tabs>
      <w:suppressAutoHyphens/>
      <w:ind w:firstLine="720"/>
    </w:pPr>
    <w:rPr>
      <w:rFonts w:ascii="Courier" w:hAnsi="Courier"/>
      <w:b/>
      <w:snapToGrid w:val="0"/>
      <w:sz w:val="24"/>
      <w:lang w:val="en-US" w:eastAsia="es-ES"/>
    </w:rPr>
  </w:style>
  <w:style w:type="paragraph" w:customStyle="1" w:styleId="Technical60">
    <w:name w:val="Technical[6]"/>
    <w:pPr>
      <w:widowControl w:val="0"/>
      <w:tabs>
        <w:tab w:val="left" w:pos="-720"/>
      </w:tabs>
      <w:suppressAutoHyphens/>
      <w:ind w:firstLine="720"/>
    </w:pPr>
    <w:rPr>
      <w:rFonts w:ascii="Courier" w:hAnsi="Courier"/>
      <w:b/>
      <w:snapToGrid w:val="0"/>
      <w:sz w:val="24"/>
      <w:lang w:val="en-US" w:eastAsia="es-ES"/>
    </w:rPr>
  </w:style>
  <w:style w:type="paragraph" w:customStyle="1" w:styleId="Technical70">
    <w:name w:val="Technical[7]"/>
    <w:pPr>
      <w:widowControl w:val="0"/>
      <w:tabs>
        <w:tab w:val="left" w:pos="-720"/>
      </w:tabs>
      <w:suppressAutoHyphens/>
      <w:ind w:firstLine="720"/>
    </w:pPr>
    <w:rPr>
      <w:rFonts w:ascii="Courier" w:hAnsi="Courier"/>
      <w:b/>
      <w:snapToGrid w:val="0"/>
      <w:sz w:val="24"/>
      <w:lang w:val="en-US" w:eastAsia="es-ES"/>
    </w:rPr>
  </w:style>
  <w:style w:type="paragraph" w:customStyle="1" w:styleId="Technical80">
    <w:name w:val="Technical[8]"/>
    <w:pPr>
      <w:widowControl w:val="0"/>
      <w:tabs>
        <w:tab w:val="left" w:pos="-720"/>
      </w:tabs>
      <w:suppressAutoHyphens/>
      <w:ind w:firstLine="720"/>
    </w:pPr>
    <w:rPr>
      <w:rFonts w:ascii="Courier" w:hAnsi="Courier"/>
      <w:b/>
      <w:snapToGrid w:val="0"/>
      <w:sz w:val="24"/>
      <w:lang w:val="en-US" w:eastAsia="es-ES"/>
    </w:rPr>
  </w:style>
  <w:style w:type="paragraph" w:customStyle="1" w:styleId="Titnivel1">
    <w:name w:val="Tit. nivel 1"/>
    <w:pPr>
      <w:widowControl w:val="0"/>
      <w:tabs>
        <w:tab w:val="left" w:pos="-720"/>
        <w:tab w:val="left" w:pos="0"/>
        <w:tab w:val="left" w:pos="720"/>
      </w:tabs>
      <w:suppressAutoHyphens/>
      <w:ind w:left="1440"/>
    </w:pPr>
    <w:rPr>
      <w:rFonts w:ascii="Courier" w:hAnsi="Courier"/>
      <w:snapToGrid w:val="0"/>
      <w:sz w:val="24"/>
      <w:u w:val="single"/>
      <w:lang w:val="en-US" w:eastAsia="es-ES"/>
    </w:rPr>
  </w:style>
  <w:style w:type="paragraph" w:customStyle="1" w:styleId="Titnivel2">
    <w:name w:val="Tit. nivel 2"/>
    <w:pPr>
      <w:widowControl w:val="0"/>
      <w:tabs>
        <w:tab w:val="left" w:pos="-720"/>
        <w:tab w:val="left" w:pos="0"/>
      </w:tabs>
      <w:suppressAutoHyphens/>
      <w:ind w:left="720" w:hanging="720"/>
    </w:pPr>
    <w:rPr>
      <w:rFonts w:ascii="Courier" w:hAnsi="Courier"/>
      <w:snapToGrid w:val="0"/>
      <w:sz w:val="24"/>
      <w:u w:val="single"/>
      <w:lang w:val="en-US" w:eastAsia="es-ES"/>
    </w:rPr>
  </w:style>
  <w:style w:type="paragraph" w:customStyle="1" w:styleId="Titnivel3">
    <w:name w:val="Tit. nivel 3"/>
    <w:pPr>
      <w:widowControl w:val="0"/>
      <w:tabs>
        <w:tab w:val="left" w:pos="-720"/>
        <w:tab w:val="left" w:pos="0"/>
      </w:tabs>
      <w:suppressAutoHyphens/>
      <w:ind w:left="720"/>
    </w:pPr>
    <w:rPr>
      <w:rFonts w:ascii="Courier" w:hAnsi="Courier"/>
      <w:snapToGrid w:val="0"/>
      <w:sz w:val="24"/>
      <w:lang w:val="en-US" w:eastAsia="es-ES"/>
    </w:rPr>
  </w:style>
  <w:style w:type="paragraph" w:customStyle="1" w:styleId="Titnivel5">
    <w:name w:val="Tit. nivel 5"/>
    <w:pPr>
      <w:widowControl w:val="0"/>
      <w:tabs>
        <w:tab w:val="left" w:pos="-720"/>
        <w:tab w:val="left" w:pos="0"/>
        <w:tab w:val="left" w:pos="720"/>
        <w:tab w:val="left" w:pos="1440"/>
      </w:tabs>
      <w:suppressAutoHyphens/>
      <w:ind w:left="1920" w:hanging="240"/>
    </w:pPr>
    <w:rPr>
      <w:rFonts w:ascii="Courier" w:hAnsi="Courier"/>
      <w:snapToGrid w:val="0"/>
      <w:sz w:val="24"/>
      <w:lang w:val="en-US" w:eastAsia="es-ES"/>
    </w:rPr>
  </w:style>
  <w:style w:type="paragraph" w:customStyle="1" w:styleId="Titnivel6">
    <w:name w:val="Tit. nivel 6"/>
    <w:pPr>
      <w:widowControl w:val="0"/>
      <w:tabs>
        <w:tab w:val="left" w:pos="-720"/>
        <w:tab w:val="left" w:pos="0"/>
        <w:tab w:val="left" w:pos="720"/>
        <w:tab w:val="left" w:pos="1440"/>
        <w:tab w:val="left" w:pos="2160"/>
      </w:tabs>
      <w:suppressAutoHyphens/>
      <w:ind w:left="2400" w:hanging="240"/>
    </w:pPr>
    <w:rPr>
      <w:rFonts w:ascii="Courier" w:hAnsi="Courier"/>
      <w:snapToGrid w:val="0"/>
      <w:sz w:val="24"/>
      <w:lang w:val="en-US" w:eastAsia="es-ES"/>
    </w:rPr>
  </w:style>
  <w:style w:type="paragraph" w:customStyle="1" w:styleId="Titnivel7">
    <w:name w:val="Tit. nivel 7"/>
    <w:pPr>
      <w:widowControl w:val="0"/>
      <w:tabs>
        <w:tab w:val="left" w:pos="-720"/>
        <w:tab w:val="left" w:pos="0"/>
        <w:tab w:val="left" w:pos="720"/>
        <w:tab w:val="left" w:pos="1440"/>
        <w:tab w:val="left" w:pos="2160"/>
      </w:tabs>
      <w:suppressAutoHyphens/>
      <w:ind w:left="2400" w:firstLine="240"/>
    </w:pPr>
    <w:rPr>
      <w:rFonts w:ascii="Courier" w:hAnsi="Courier"/>
      <w:snapToGrid w:val="0"/>
      <w:sz w:val="24"/>
      <w:lang w:val="en-US" w:eastAsia="es-ES"/>
    </w:rPr>
  </w:style>
  <w:style w:type="paragraph" w:customStyle="1" w:styleId="toa1">
    <w:name w:val="toa1"/>
    <w:pPr>
      <w:widowControl w:val="0"/>
      <w:tabs>
        <w:tab w:val="left" w:pos="259"/>
        <w:tab w:val="left" w:pos="9259"/>
      </w:tabs>
      <w:suppressAutoHyphens/>
    </w:pPr>
    <w:rPr>
      <w:rFonts w:ascii="Courier" w:hAnsi="Courier"/>
      <w:snapToGrid w:val="0"/>
      <w:sz w:val="24"/>
      <w:lang w:val="en-US" w:eastAsia="es-ES"/>
    </w:rPr>
  </w:style>
  <w:style w:type="character" w:customStyle="1" w:styleId="Z">
    <w:name w:val="Z"/>
    <w:rPr>
      <w:rFonts w:ascii="Courier" w:hAnsi="Courier"/>
      <w:noProof w:val="0"/>
      <w:sz w:val="24"/>
      <w:lang w:val="en-US"/>
    </w:rPr>
  </w:style>
  <w:style w:type="character" w:customStyle="1" w:styleId="zcompacta">
    <w:name w:val="z compacta"/>
    <w:rPr>
      <w:rFonts w:ascii="Courier" w:hAnsi="Courier"/>
      <w:noProof w:val="0"/>
      <w:sz w:val="24"/>
      <w:lang w:val="en-US"/>
    </w:rPr>
  </w:style>
  <w:style w:type="character" w:customStyle="1" w:styleId="1">
    <w:name w:val="1"/>
    <w:rPr>
      <w:rFonts w:ascii="Courier" w:hAnsi="Courier"/>
      <w:noProof w:val="0"/>
      <w:sz w:val="24"/>
      <w:lang w:val="en-US"/>
    </w:rPr>
  </w:style>
  <w:style w:type="paragraph" w:customStyle="1" w:styleId="body">
    <w:name w:val="body"/>
    <w:basedOn w:val="Normal"/>
    <w:pPr>
      <w:spacing w:before="80" w:after="80"/>
    </w:pPr>
    <w:rPr>
      <w:rFonts w:ascii="Arial" w:hAnsi="Arial"/>
      <w:szCs w:val="20"/>
    </w:rPr>
  </w:style>
  <w:style w:type="paragraph" w:customStyle="1" w:styleId="Norma">
    <w:name w:val="Norma"/>
    <w:basedOn w:val="Normal"/>
    <w:pPr>
      <w:spacing w:before="240"/>
    </w:pPr>
    <w:rPr>
      <w:rFonts w:ascii="Arial" w:hAnsi="Arial"/>
      <w:sz w:val="20"/>
      <w:szCs w:val="20"/>
    </w:rPr>
  </w:style>
  <w:style w:type="paragraph" w:customStyle="1" w:styleId="NormalcartaMCT">
    <w:name w:val="Normal carta MCT"/>
    <w:basedOn w:val="Normal"/>
    <w:pPr>
      <w:spacing w:after="240"/>
    </w:pPr>
    <w:rPr>
      <w:rFonts w:ascii="FuturaT" w:hAnsi="FuturaT"/>
      <w:szCs w:val="20"/>
    </w:rPr>
  </w:style>
  <w:style w:type="paragraph" w:customStyle="1" w:styleId="p14">
    <w:name w:val="p14"/>
    <w:basedOn w:val="Normal"/>
    <w:pPr>
      <w:widowControl w:val="0"/>
      <w:tabs>
        <w:tab w:val="left" w:pos="1420"/>
      </w:tabs>
      <w:spacing w:line="280" w:lineRule="atLeast"/>
      <w:ind w:left="20"/>
    </w:pPr>
    <w:rPr>
      <w:snapToGrid w:val="0"/>
      <w:szCs w:val="20"/>
    </w:rPr>
  </w:style>
  <w:style w:type="paragraph" w:customStyle="1" w:styleId="EstiloTtulo1Automtico">
    <w:name w:val="Estilo Título 1 + Automático"/>
    <w:basedOn w:val="Ttulo1"/>
    <w:pPr>
      <w:numPr>
        <w:numId w:val="10"/>
      </w:numPr>
      <w:shd w:val="pct80" w:color="auto" w:fill="FFFFFF"/>
      <w:spacing w:after="0"/>
    </w:pPr>
    <w:rPr>
      <w:rFonts w:ascii="Arial" w:hAnsi="Arial" w:cs="Times New Roman"/>
      <w:smallCaps/>
      <w:kern w:val="0"/>
      <w:szCs w:val="20"/>
      <w:lang w:val="es-ES_tradn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CM23">
    <w:name w:val="CM23"/>
    <w:basedOn w:val="Normal"/>
    <w:next w:val="Normal"/>
    <w:pPr>
      <w:widowControl w:val="0"/>
      <w:autoSpaceDE w:val="0"/>
      <w:autoSpaceDN w:val="0"/>
      <w:adjustRightInd w:val="0"/>
      <w:spacing w:after="115"/>
      <w:jc w:val="left"/>
    </w:pPr>
  </w:style>
  <w:style w:type="paragraph" w:customStyle="1" w:styleId="CM24">
    <w:name w:val="CM24"/>
    <w:basedOn w:val="Normal"/>
    <w:next w:val="Normal"/>
    <w:pPr>
      <w:widowControl w:val="0"/>
      <w:autoSpaceDE w:val="0"/>
      <w:autoSpaceDN w:val="0"/>
      <w:adjustRightInd w:val="0"/>
      <w:spacing w:after="230"/>
      <w:jc w:val="left"/>
    </w:pPr>
  </w:style>
  <w:style w:type="paragraph" w:customStyle="1" w:styleId="Default">
    <w:name w:val="Default"/>
    <w:pPr>
      <w:widowControl w:val="0"/>
      <w:autoSpaceDE w:val="0"/>
      <w:autoSpaceDN w:val="0"/>
      <w:adjustRightInd w:val="0"/>
    </w:pPr>
    <w:rPr>
      <w:color w:val="000000"/>
      <w:sz w:val="24"/>
      <w:szCs w:val="24"/>
      <w:lang w:val="es-ES" w:eastAsia="es-ES"/>
    </w:rPr>
  </w:style>
  <w:style w:type="paragraph" w:customStyle="1" w:styleId="CM22">
    <w:name w:val="CM22"/>
    <w:basedOn w:val="Default"/>
    <w:next w:val="Default"/>
    <w:pPr>
      <w:spacing w:after="165"/>
    </w:pPr>
    <w:rPr>
      <w:color w:val="auto"/>
    </w:rPr>
  </w:style>
  <w:style w:type="paragraph" w:customStyle="1" w:styleId="CM13">
    <w:name w:val="CM13"/>
    <w:basedOn w:val="Default"/>
    <w:next w:val="Default"/>
    <w:pPr>
      <w:spacing w:line="313" w:lineRule="atLeast"/>
    </w:pPr>
    <w:rPr>
      <w:color w:val="auto"/>
    </w:rPr>
  </w:style>
  <w:style w:type="paragraph" w:customStyle="1" w:styleId="cuerpo">
    <w:name w:val="cuerpo"/>
    <w:basedOn w:val="Normal"/>
    <w:pPr>
      <w:spacing w:before="100" w:beforeAutospacing="1" w:after="100" w:afterAutospacing="1"/>
      <w:jc w:val="left"/>
    </w:pPr>
    <w:rPr>
      <w:rFonts w:ascii="Arial Unicode MS" w:eastAsia="Arial Unicode MS" w:hAnsi="Arial Unicode MS" w:cs="Arial Unicode MS"/>
    </w:rPr>
  </w:style>
  <w:style w:type="paragraph" w:customStyle="1" w:styleId="PieTabla">
    <w:name w:val="Pie Tabla"/>
    <w:basedOn w:val="Normal"/>
    <w:next w:val="Normal"/>
    <w:pPr>
      <w:keepLines/>
      <w:jc w:val="center"/>
    </w:pPr>
    <w:rPr>
      <w:rFonts w:ascii="Arial" w:hAnsi="Arial" w:cs="Arial"/>
      <w:sz w:val="20"/>
      <w:szCs w:val="20"/>
    </w:rPr>
  </w:style>
  <w:style w:type="table" w:styleId="Tablaconcuadrcula">
    <w:name w:val="Table Grid"/>
    <w:basedOn w:val="Tablanormal"/>
    <w:rsid w:val="00330A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qFormat/>
    <w:rsid w:val="00881F01"/>
    <w:rPr>
      <w:b/>
      <w:bCs/>
    </w:rPr>
  </w:style>
  <w:style w:type="paragraph" w:customStyle="1" w:styleId="punteo">
    <w:name w:val="punteo"/>
    <w:basedOn w:val="Normal"/>
    <w:rsid w:val="007D1FB0"/>
    <w:pPr>
      <w:numPr>
        <w:numId w:val="14"/>
      </w:numPr>
    </w:pPr>
    <w:rPr>
      <w:szCs w:val="20"/>
    </w:rPr>
  </w:style>
  <w:style w:type="paragraph" w:customStyle="1" w:styleId="Listadovietasbullet">
    <w:name w:val="Listado viñetas bullet"/>
    <w:basedOn w:val="Normal"/>
    <w:rsid w:val="007D1FB0"/>
    <w:pPr>
      <w:tabs>
        <w:tab w:val="num" w:pos="360"/>
      </w:tabs>
      <w:spacing w:after="60" w:line="360" w:lineRule="atLeast"/>
      <w:ind w:left="360" w:hanging="360"/>
    </w:pPr>
    <w:rPr>
      <w:rFonts w:ascii="FuturaT" w:hAnsi="FuturaT"/>
      <w:noProof/>
      <w:szCs w:val="20"/>
    </w:rPr>
  </w:style>
  <w:style w:type="paragraph" w:customStyle="1" w:styleId="Nmerodepgina1">
    <w:name w:val="Número de página1"/>
    <w:basedOn w:val="Normal"/>
    <w:next w:val="Normal"/>
    <w:rsid w:val="007D1FB0"/>
    <w:pPr>
      <w:spacing w:after="240" w:line="360" w:lineRule="atLeast"/>
      <w:ind w:firstLine="1200"/>
    </w:pPr>
    <w:rPr>
      <w:color w:val="000000"/>
      <w:szCs w:val="20"/>
      <w:lang w:val="es-CL"/>
    </w:rPr>
  </w:style>
  <w:style w:type="paragraph" w:customStyle="1" w:styleId="Figurafin">
    <w:name w:val="Figura fin"/>
    <w:basedOn w:val="Figura"/>
    <w:next w:val="Normal"/>
    <w:rsid w:val="007D1FB0"/>
    <w:pPr>
      <w:keepLines/>
      <w:ind w:left="709"/>
      <w:jc w:val="left"/>
    </w:pPr>
    <w:rPr>
      <w:rFonts w:ascii="Times" w:hAnsi="Times"/>
      <w:sz w:val="20"/>
      <w:lang w:val="es-CL"/>
    </w:rPr>
  </w:style>
  <w:style w:type="paragraph" w:customStyle="1" w:styleId="Tablafin">
    <w:name w:val="Tabla fin"/>
    <w:basedOn w:val="Normal"/>
    <w:next w:val="Normal"/>
    <w:rsid w:val="007D1FB0"/>
    <w:pPr>
      <w:keepLines/>
      <w:jc w:val="left"/>
    </w:pPr>
    <w:rPr>
      <w:rFonts w:ascii="Times" w:hAnsi="Times"/>
      <w:sz w:val="20"/>
      <w:szCs w:val="20"/>
      <w:lang w:val="es-CL"/>
    </w:rPr>
  </w:style>
  <w:style w:type="paragraph" w:customStyle="1" w:styleId="TablaTitulo">
    <w:name w:val="Tabla Titulo"/>
    <w:basedOn w:val="Normal"/>
    <w:rsid w:val="007D1FB0"/>
    <w:pPr>
      <w:keepNext/>
      <w:keepLines/>
      <w:jc w:val="center"/>
    </w:pPr>
    <w:rPr>
      <w:rFonts w:ascii="Times" w:hAnsi="Times"/>
      <w:b/>
      <w:szCs w:val="20"/>
      <w:lang w:val="es-CL"/>
    </w:rPr>
  </w:style>
  <w:style w:type="paragraph" w:customStyle="1" w:styleId="ListaNumerda">
    <w:name w:val="Lista Numerda"/>
    <w:basedOn w:val="Normal"/>
    <w:rsid w:val="007D1FB0"/>
    <w:pPr>
      <w:tabs>
        <w:tab w:val="num" w:pos="1922"/>
      </w:tabs>
      <w:spacing w:after="240" w:line="360" w:lineRule="atLeast"/>
      <w:ind w:left="1701" w:hanging="499"/>
    </w:pPr>
    <w:rPr>
      <w:rFonts w:ascii="Times" w:hAnsi="Times"/>
      <w:szCs w:val="20"/>
      <w:lang w:val="es-ES_tradnl"/>
    </w:rPr>
  </w:style>
  <w:style w:type="paragraph" w:customStyle="1" w:styleId="ListaNumerada">
    <w:name w:val="Lista Numerada"/>
    <w:basedOn w:val="Lista"/>
    <w:rsid w:val="007D1FB0"/>
    <w:pPr>
      <w:tabs>
        <w:tab w:val="num" w:pos="1202"/>
      </w:tabs>
      <w:ind w:left="1202" w:hanging="1202"/>
    </w:pPr>
    <w:rPr>
      <w:lang w:val="es-ES_tradnl"/>
    </w:rPr>
  </w:style>
  <w:style w:type="paragraph" w:styleId="Lista">
    <w:name w:val="List"/>
    <w:basedOn w:val="Normal"/>
    <w:rsid w:val="007D1FB0"/>
    <w:pPr>
      <w:spacing w:after="240" w:line="360" w:lineRule="atLeast"/>
      <w:ind w:left="1701" w:hanging="499"/>
    </w:pPr>
    <w:rPr>
      <w:rFonts w:ascii="Times" w:hAnsi="Times"/>
      <w:szCs w:val="20"/>
      <w:lang w:val="es-CL"/>
    </w:rPr>
  </w:style>
  <w:style w:type="paragraph" w:customStyle="1" w:styleId="ListaconVietas20">
    <w:name w:val="Lista con Viñetas 2"/>
    <w:basedOn w:val="ListaconVietas0"/>
    <w:rsid w:val="007D1FB0"/>
    <w:pPr>
      <w:tabs>
        <w:tab w:val="clear" w:pos="1202"/>
        <w:tab w:val="num" w:pos="360"/>
      </w:tabs>
      <w:spacing w:after="0" w:line="240" w:lineRule="atLeast"/>
      <w:ind w:left="360" w:hanging="360"/>
    </w:pPr>
  </w:style>
  <w:style w:type="paragraph" w:customStyle="1" w:styleId="ListaconVietas0">
    <w:name w:val="Lista con Viñetas"/>
    <w:basedOn w:val="Lista"/>
    <w:rsid w:val="007D1FB0"/>
    <w:pPr>
      <w:tabs>
        <w:tab w:val="num" w:pos="1202"/>
      </w:tabs>
      <w:ind w:left="1202" w:hanging="918"/>
    </w:pPr>
    <w:rPr>
      <w:lang w:val="es-ES_tradnl"/>
    </w:rPr>
  </w:style>
  <w:style w:type="paragraph" w:customStyle="1" w:styleId="Estilo2">
    <w:name w:val="Estilo2"/>
    <w:basedOn w:val="Ttulo6"/>
    <w:rsid w:val="007D1FB0"/>
    <w:pPr>
      <w:numPr>
        <w:ilvl w:val="0"/>
        <w:numId w:val="0"/>
      </w:numPr>
      <w:tabs>
        <w:tab w:val="num" w:pos="360"/>
      </w:tabs>
      <w:ind w:left="360" w:hanging="360"/>
      <w:jc w:val="center"/>
    </w:pPr>
    <w:rPr>
      <w:rFonts w:ascii="Arial" w:hAnsi="Arial"/>
      <w:bCs w:val="0"/>
      <w:sz w:val="16"/>
      <w:szCs w:val="20"/>
      <w:lang w:val="es-CL"/>
    </w:rPr>
  </w:style>
  <w:style w:type="paragraph" w:customStyle="1" w:styleId="FormatoFuente">
    <w:name w:val="Formato Fuente"/>
    <w:basedOn w:val="Normal"/>
    <w:rsid w:val="007D1FB0"/>
    <w:pPr>
      <w:jc w:val="left"/>
    </w:pPr>
    <w:rPr>
      <w:rFonts w:ascii="Arial" w:hAnsi="Arial"/>
      <w:sz w:val="16"/>
      <w:szCs w:val="20"/>
    </w:rPr>
  </w:style>
  <w:style w:type="paragraph" w:styleId="Lista2">
    <w:name w:val="List 2"/>
    <w:basedOn w:val="Lista"/>
    <w:rsid w:val="007D1FB0"/>
    <w:pPr>
      <w:ind w:left="2280"/>
    </w:pPr>
  </w:style>
  <w:style w:type="paragraph" w:customStyle="1" w:styleId="TituloCentrado">
    <w:name w:val="Titulo Centrado"/>
    <w:basedOn w:val="Normal"/>
    <w:next w:val="Normal"/>
    <w:rsid w:val="007D1FB0"/>
    <w:pPr>
      <w:spacing w:after="240"/>
      <w:jc w:val="center"/>
    </w:pPr>
    <w:rPr>
      <w:rFonts w:ascii="Times" w:hAnsi="Times"/>
      <w:b/>
      <w:caps/>
      <w:spacing w:val="60"/>
      <w:szCs w:val="20"/>
      <w:lang w:val="es-CL"/>
    </w:rPr>
  </w:style>
  <w:style w:type="paragraph" w:customStyle="1" w:styleId="Lista1">
    <w:name w:val="Lista 1"/>
    <w:basedOn w:val="Lista"/>
    <w:rsid w:val="007D1FB0"/>
    <w:pPr>
      <w:ind w:left="1920"/>
    </w:pPr>
  </w:style>
  <w:style w:type="paragraph" w:customStyle="1" w:styleId="Fortran">
    <w:name w:val="Fortran"/>
    <w:basedOn w:val="Normal"/>
    <w:rsid w:val="007D1FB0"/>
    <w:pPr>
      <w:spacing w:line="360" w:lineRule="atLeast"/>
      <w:ind w:left="1200"/>
      <w:jc w:val="left"/>
    </w:pPr>
    <w:rPr>
      <w:rFonts w:ascii="Courier" w:hAnsi="Courier"/>
      <w:b/>
      <w:szCs w:val="20"/>
      <w:lang w:val="es-CL"/>
    </w:rPr>
  </w:style>
  <w:style w:type="paragraph" w:customStyle="1" w:styleId="ListaDescr">
    <w:name w:val="Lista Descr"/>
    <w:basedOn w:val="Lista"/>
    <w:rsid w:val="007D1FB0"/>
    <w:pPr>
      <w:ind w:left="4200" w:hanging="3000"/>
    </w:pPr>
  </w:style>
  <w:style w:type="paragraph" w:customStyle="1" w:styleId="ListaDescr1">
    <w:name w:val="Lista Descr 1"/>
    <w:basedOn w:val="ListaDescr"/>
    <w:rsid w:val="007D1FB0"/>
    <w:pPr>
      <w:ind w:hanging="2640"/>
    </w:pPr>
  </w:style>
  <w:style w:type="paragraph" w:customStyle="1" w:styleId="footnoteseparator">
    <w:name w:val="footnote separator"/>
    <w:basedOn w:val="Normal"/>
    <w:rsid w:val="007D1FB0"/>
    <w:pPr>
      <w:jc w:val="left"/>
    </w:pPr>
    <w:rPr>
      <w:rFonts w:ascii="Times" w:hAnsi="Times"/>
      <w:szCs w:val="20"/>
      <w:lang w:val="es-CL"/>
    </w:rPr>
  </w:style>
  <w:style w:type="paragraph" w:customStyle="1" w:styleId="Listaespaciosencillo">
    <w:name w:val="Lista espacio sencillo"/>
    <w:basedOn w:val="ListaconVietas20"/>
    <w:rsid w:val="007D1FB0"/>
    <w:pPr>
      <w:tabs>
        <w:tab w:val="clear" w:pos="360"/>
      </w:tabs>
      <w:ind w:left="1701" w:firstLine="0"/>
    </w:pPr>
  </w:style>
  <w:style w:type="paragraph" w:customStyle="1" w:styleId="titulo4">
    <w:name w:val="titulo 4"/>
    <w:basedOn w:val="Normal"/>
    <w:rsid w:val="007D1FB0"/>
    <w:pPr>
      <w:tabs>
        <w:tab w:val="left" w:pos="-720"/>
        <w:tab w:val="left" w:pos="0"/>
        <w:tab w:val="left" w:pos="720"/>
      </w:tabs>
      <w:suppressAutoHyphens/>
      <w:ind w:left="1440" w:hanging="1440"/>
    </w:pPr>
    <w:rPr>
      <w:rFonts w:ascii="Arial" w:hAnsi="Arial"/>
      <w:i/>
      <w:spacing w:val="-3"/>
      <w:szCs w:val="20"/>
      <w:lang w:val="es-ES_tradnl"/>
    </w:rPr>
  </w:style>
  <w:style w:type="paragraph" w:customStyle="1" w:styleId="Listanotacin">
    <w:name w:val="Lista notación"/>
    <w:basedOn w:val="Lista"/>
    <w:rsid w:val="007D1FB0"/>
    <w:pPr>
      <w:ind w:left="2240" w:hanging="1040"/>
    </w:pPr>
  </w:style>
  <w:style w:type="paragraph" w:customStyle="1" w:styleId="Documento">
    <w:name w:val="Documento"/>
    <w:basedOn w:val="Normal"/>
    <w:rsid w:val="007D1FB0"/>
    <w:pPr>
      <w:jc w:val="center"/>
    </w:pPr>
    <w:rPr>
      <w:rFonts w:ascii="Courier" w:hAnsi="Courier"/>
      <w:szCs w:val="20"/>
      <w:lang w:val="es-CL"/>
    </w:rPr>
  </w:style>
  <w:style w:type="paragraph" w:styleId="ndice10">
    <w:name w:val="index 1"/>
    <w:basedOn w:val="Normal"/>
    <w:next w:val="Normal"/>
    <w:autoRedefine/>
    <w:uiPriority w:val="99"/>
    <w:rsid w:val="007D1FB0"/>
    <w:pPr>
      <w:spacing w:after="240" w:line="360" w:lineRule="atLeast"/>
      <w:ind w:firstLine="1202"/>
    </w:pPr>
    <w:rPr>
      <w:rFonts w:ascii="Times" w:hAnsi="Times"/>
      <w:szCs w:val="20"/>
      <w:lang w:val="es-CL"/>
    </w:rPr>
  </w:style>
  <w:style w:type="paragraph" w:customStyle="1" w:styleId="ejemplo">
    <w:name w:val="ejemplo"/>
    <w:basedOn w:val="Normal"/>
    <w:rsid w:val="007D1FB0"/>
    <w:pPr>
      <w:ind w:left="2761" w:right="-765"/>
      <w:jc w:val="left"/>
    </w:pPr>
    <w:rPr>
      <w:rFonts w:ascii="Courier" w:hAnsi="Courier"/>
      <w:sz w:val="18"/>
      <w:szCs w:val="20"/>
      <w:lang w:val="es-CL"/>
    </w:rPr>
  </w:style>
  <w:style w:type="paragraph" w:customStyle="1" w:styleId="lista3">
    <w:name w:val="lista"/>
    <w:basedOn w:val="Normal"/>
    <w:rsid w:val="007D1FB0"/>
    <w:pPr>
      <w:tabs>
        <w:tab w:val="left" w:pos="6480"/>
      </w:tabs>
      <w:spacing w:line="260" w:lineRule="atLeast"/>
      <w:ind w:left="3120" w:hanging="360"/>
      <w:jc w:val="left"/>
    </w:pPr>
    <w:rPr>
      <w:rFonts w:ascii="FuturaT" w:hAnsi="FuturaT"/>
      <w:sz w:val="22"/>
      <w:szCs w:val="20"/>
      <w:lang w:val="es-CL"/>
    </w:rPr>
  </w:style>
  <w:style w:type="paragraph" w:customStyle="1" w:styleId="seccion">
    <w:name w:val="seccion"/>
    <w:basedOn w:val="Normal"/>
    <w:rsid w:val="007D1FB0"/>
    <w:pPr>
      <w:keepNext/>
      <w:spacing w:line="260" w:lineRule="atLeast"/>
      <w:ind w:left="2640"/>
      <w:jc w:val="left"/>
    </w:pPr>
    <w:rPr>
      <w:rFonts w:ascii="FuturaT" w:hAnsi="FuturaT"/>
      <w:b/>
      <w:smallCaps/>
      <w:sz w:val="22"/>
      <w:szCs w:val="20"/>
      <w:lang w:val="es-CL"/>
    </w:rPr>
  </w:style>
  <w:style w:type="paragraph" w:styleId="Tabladeilustraciones">
    <w:name w:val="table of figures"/>
    <w:basedOn w:val="Normal"/>
    <w:next w:val="Normal"/>
    <w:autoRedefine/>
    <w:uiPriority w:val="99"/>
    <w:rsid w:val="005B2031"/>
    <w:pPr>
      <w:tabs>
        <w:tab w:val="right" w:leader="dot" w:pos="9346"/>
      </w:tabs>
      <w:spacing w:before="40"/>
      <w:ind w:left="482" w:hanging="482"/>
      <w:jc w:val="left"/>
    </w:pPr>
    <w:rPr>
      <w:caps/>
      <w:smallCaps/>
      <w:noProof/>
      <w:sz w:val="18"/>
      <w:szCs w:val="18"/>
    </w:rPr>
  </w:style>
  <w:style w:type="character" w:customStyle="1" w:styleId="subtitulo1">
    <w:name w:val="subtitulo1"/>
    <w:rsid w:val="007D1FB0"/>
    <w:rPr>
      <w:rFonts w:ascii="Verdana" w:hAnsi="Verdana" w:hint="default"/>
      <w:b/>
      <w:bCs/>
      <w:i w:val="0"/>
      <w:iCs w:val="0"/>
      <w:color w:val="0098FF"/>
      <w:sz w:val="16"/>
      <w:szCs w:val="16"/>
    </w:rPr>
  </w:style>
  <w:style w:type="paragraph" w:customStyle="1" w:styleId="cuadro0">
    <w:name w:val="cuadro"/>
    <w:basedOn w:val="Textoindependiente"/>
    <w:rsid w:val="007D1FB0"/>
    <w:pPr>
      <w:tabs>
        <w:tab w:val="clear" w:pos="0"/>
      </w:tabs>
      <w:suppressAutoHyphens w:val="0"/>
      <w:spacing w:line="288" w:lineRule="auto"/>
      <w:ind w:firstLine="708"/>
      <w:jc w:val="center"/>
    </w:pPr>
    <w:rPr>
      <w:rFonts w:ascii="Times New Roman Negrita" w:hAnsi="Times New Roman Negrita"/>
      <w:b/>
      <w:bCs/>
      <w:caps/>
      <w:color w:val="auto"/>
      <w:spacing w:val="0"/>
    </w:rPr>
  </w:style>
  <w:style w:type="paragraph" w:customStyle="1" w:styleId="Textoindependiente3TimesNewRoman">
    <w:name w:val="Texto independiente 3 + Times New Roman"/>
    <w:aliases w:val="12 pt,Cursiva"/>
    <w:basedOn w:val="Textoindependiente"/>
    <w:rsid w:val="007D1FB0"/>
    <w:pPr>
      <w:tabs>
        <w:tab w:val="clear" w:pos="0"/>
      </w:tabs>
      <w:suppressAutoHyphens w:val="0"/>
    </w:pPr>
    <w:rPr>
      <w:i/>
      <w:iCs/>
      <w:color w:val="auto"/>
      <w:spacing w:val="0"/>
    </w:rPr>
  </w:style>
  <w:style w:type="character" w:customStyle="1" w:styleId="CarCar2">
    <w:name w:val="Car Car2"/>
    <w:rsid w:val="007D1FB0"/>
    <w:rPr>
      <w:sz w:val="24"/>
      <w:szCs w:val="24"/>
      <w:lang w:val="es-ES" w:eastAsia="es-ES"/>
    </w:rPr>
  </w:style>
  <w:style w:type="paragraph" w:styleId="Prrafodelista">
    <w:name w:val="List Paragraph"/>
    <w:basedOn w:val="Normal"/>
    <w:uiPriority w:val="34"/>
    <w:qFormat/>
    <w:rsid w:val="00A801D4"/>
    <w:pPr>
      <w:ind w:left="720"/>
      <w:contextualSpacing/>
    </w:pPr>
  </w:style>
  <w:style w:type="paragraph" w:customStyle="1" w:styleId="Textoindependiente22">
    <w:name w:val="Texto independiente 22"/>
    <w:basedOn w:val="Normal"/>
    <w:rsid w:val="008D6611"/>
    <w:pPr>
      <w:tabs>
        <w:tab w:val="left" w:pos="-2172"/>
        <w:tab w:val="left" w:pos="709"/>
        <w:tab w:val="left" w:pos="1392"/>
        <w:tab w:val="left" w:pos="2100"/>
        <w:tab w:val="left" w:pos="2808"/>
        <w:tab w:val="left" w:pos="3516"/>
        <w:tab w:val="left" w:pos="4224"/>
        <w:tab w:val="left" w:pos="4932"/>
        <w:tab w:val="left" w:pos="5640"/>
        <w:tab w:val="left" w:pos="6348"/>
        <w:tab w:val="left" w:pos="7056"/>
        <w:tab w:val="left" w:pos="7764"/>
        <w:tab w:val="left" w:pos="7920"/>
      </w:tabs>
      <w:suppressAutoHyphens/>
      <w:overflowPunct w:val="0"/>
      <w:autoSpaceDE w:val="0"/>
      <w:autoSpaceDN w:val="0"/>
      <w:adjustRightInd w:val="0"/>
      <w:spacing w:before="120"/>
      <w:ind w:left="709" w:hanging="709"/>
      <w:textAlignment w:val="baseline"/>
    </w:pPr>
    <w:rPr>
      <w:spacing w:val="-3"/>
      <w:szCs w:val="20"/>
    </w:rPr>
  </w:style>
  <w:style w:type="paragraph" w:customStyle="1" w:styleId="CM2">
    <w:name w:val="CM2"/>
    <w:basedOn w:val="Default"/>
    <w:next w:val="Default"/>
    <w:uiPriority w:val="99"/>
    <w:rsid w:val="00886B63"/>
    <w:pPr>
      <w:spacing w:after="233"/>
    </w:pPr>
    <w:rPr>
      <w:color w:val="auto"/>
    </w:rPr>
  </w:style>
  <w:style w:type="paragraph" w:customStyle="1" w:styleId="CM1">
    <w:name w:val="CM1"/>
    <w:basedOn w:val="Default"/>
    <w:next w:val="Default"/>
    <w:uiPriority w:val="99"/>
    <w:rsid w:val="00886B63"/>
    <w:pPr>
      <w:spacing w:line="231" w:lineRule="atLeast"/>
    </w:pPr>
    <w:rPr>
      <w:color w:val="auto"/>
    </w:rPr>
  </w:style>
  <w:style w:type="paragraph" w:customStyle="1" w:styleId="Parr1">
    <w:name w:val="Parr1"/>
    <w:basedOn w:val="Normal"/>
    <w:rsid w:val="00305F8F"/>
    <w:pPr>
      <w:suppressAutoHyphens/>
      <w:spacing w:before="60" w:after="240"/>
    </w:pPr>
    <w:rPr>
      <w:rFonts w:ascii="Arial" w:hAnsi="Arial"/>
      <w:spacing w:val="-3"/>
      <w:sz w:val="22"/>
      <w:szCs w:val="20"/>
      <w:lang w:val="es-ES_tradnl"/>
    </w:rPr>
  </w:style>
  <w:style w:type="paragraph" w:customStyle="1" w:styleId="Listanumeradaletra">
    <w:name w:val="Lista numerada letra"/>
    <w:basedOn w:val="Normal"/>
    <w:rsid w:val="00305F8F"/>
    <w:pPr>
      <w:numPr>
        <w:numId w:val="15"/>
      </w:numPr>
      <w:jc w:val="left"/>
    </w:pPr>
    <w:rPr>
      <w:rFonts w:ascii="Tahoma" w:hAnsi="Tahoma"/>
      <w:szCs w:val="20"/>
    </w:rPr>
  </w:style>
  <w:style w:type="character" w:styleId="nfasis">
    <w:name w:val="Emphasis"/>
    <w:qFormat/>
    <w:rsid w:val="00F92C3E"/>
    <w:rPr>
      <w:i/>
      <w:iCs/>
    </w:rPr>
  </w:style>
  <w:style w:type="paragraph" w:customStyle="1" w:styleId="Ecuacin">
    <w:name w:val="Ecuación"/>
    <w:basedOn w:val="Textoindependiente"/>
    <w:rsid w:val="001F08E0"/>
    <w:pPr>
      <w:tabs>
        <w:tab w:val="clear" w:pos="0"/>
        <w:tab w:val="center" w:pos="3828"/>
        <w:tab w:val="right" w:pos="7655"/>
      </w:tabs>
      <w:suppressAutoHyphens w:val="0"/>
      <w:spacing w:after="240"/>
    </w:pPr>
    <w:rPr>
      <w:rFonts w:ascii="Garamond" w:hAnsi="Garamond"/>
      <w:b/>
      <w:color w:val="auto"/>
      <w:spacing w:val="-5"/>
      <w:lang w:val="es-ES"/>
    </w:rPr>
  </w:style>
  <w:style w:type="paragraph" w:customStyle="1" w:styleId="xl68">
    <w:name w:val="xl68"/>
    <w:basedOn w:val="Normal"/>
    <w:rsid w:val="00AA11E4"/>
    <w:pPr>
      <w:pBdr>
        <w:bottom w:val="single" w:sz="4" w:space="0" w:color="95B3D7"/>
      </w:pBdr>
      <w:spacing w:before="100" w:beforeAutospacing="1" w:after="100" w:afterAutospacing="1"/>
      <w:jc w:val="left"/>
    </w:pPr>
    <w:rPr>
      <w:b/>
      <w:bCs/>
    </w:rPr>
  </w:style>
  <w:style w:type="paragraph" w:customStyle="1" w:styleId="xl69">
    <w:name w:val="xl69"/>
    <w:basedOn w:val="Normal"/>
    <w:rsid w:val="00AA11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
    <w:name w:val="xl70"/>
    <w:basedOn w:val="Normal"/>
    <w:rsid w:val="00AA11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Normal"/>
    <w:rsid w:val="00B516E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b/>
      <w:bCs/>
      <w:sz w:val="20"/>
      <w:szCs w:val="20"/>
    </w:rPr>
  </w:style>
  <w:style w:type="paragraph" w:customStyle="1" w:styleId="xl72">
    <w:name w:val="xl72"/>
    <w:basedOn w:val="Normal"/>
    <w:rsid w:val="00B516E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Normal"/>
    <w:rsid w:val="00B516E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4">
    <w:name w:val="xl74"/>
    <w:basedOn w:val="Normal"/>
    <w:rsid w:val="00B516EC"/>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styleId="Subttulo">
    <w:name w:val="Subtitle"/>
    <w:basedOn w:val="Normal"/>
    <w:link w:val="SubttuloCar"/>
    <w:qFormat/>
    <w:rsid w:val="00063672"/>
    <w:pPr>
      <w:spacing w:line="288" w:lineRule="auto"/>
    </w:pPr>
    <w:rPr>
      <w:b/>
      <w:bCs/>
    </w:rPr>
  </w:style>
  <w:style w:type="character" w:customStyle="1" w:styleId="SubttuloCar">
    <w:name w:val="Subtítulo Car"/>
    <w:basedOn w:val="Fuentedeprrafopredeter"/>
    <w:link w:val="Subttulo"/>
    <w:rsid w:val="00063672"/>
    <w:rPr>
      <w:b/>
      <w:bCs/>
      <w:sz w:val="24"/>
      <w:szCs w:val="24"/>
      <w:lang w:val="es-ES" w:eastAsia="es-ES"/>
    </w:rPr>
  </w:style>
  <w:style w:type="paragraph" w:styleId="Listaconvietas5">
    <w:name w:val="List Bullet 5"/>
    <w:basedOn w:val="Normal"/>
    <w:autoRedefine/>
    <w:rsid w:val="00063672"/>
    <w:pPr>
      <w:numPr>
        <w:numId w:val="16"/>
      </w:numPr>
      <w:spacing w:line="288" w:lineRule="auto"/>
    </w:pPr>
  </w:style>
  <w:style w:type="paragraph" w:customStyle="1" w:styleId="HTMLBody">
    <w:name w:val="HTML Body"/>
    <w:rsid w:val="00063672"/>
    <w:rPr>
      <w:rFonts w:ascii="Arial" w:hAnsi="Arial"/>
      <w:snapToGrid w:val="0"/>
      <w:lang w:val="es-ES" w:eastAsia="es-ES"/>
    </w:rPr>
  </w:style>
  <w:style w:type="paragraph" w:customStyle="1" w:styleId="Numeracinletraabc">
    <w:name w:val="Numeración letra a) b) c)"/>
    <w:basedOn w:val="Normal"/>
    <w:rsid w:val="00063672"/>
    <w:pPr>
      <w:numPr>
        <w:numId w:val="17"/>
      </w:numPr>
    </w:pPr>
  </w:style>
  <w:style w:type="paragraph" w:customStyle="1" w:styleId="Texto">
    <w:name w:val="Texto"/>
    <w:basedOn w:val="Normal"/>
    <w:rsid w:val="00063672"/>
    <w:rPr>
      <w:rFonts w:ascii="Courier" w:hAnsi="Courier"/>
      <w:szCs w:val="20"/>
      <w:lang w:val="es-CL"/>
    </w:rPr>
  </w:style>
  <w:style w:type="paragraph" w:customStyle="1" w:styleId="Textodenotaalpie">
    <w:name w:val="Texto de nota al pie"/>
    <w:basedOn w:val="Normal"/>
    <w:rsid w:val="00063672"/>
    <w:pPr>
      <w:widowControl w:val="0"/>
      <w:jc w:val="left"/>
    </w:pPr>
    <w:rPr>
      <w:rFonts w:ascii="Courier New" w:hAnsi="Courier New"/>
      <w:szCs w:val="20"/>
    </w:rPr>
  </w:style>
  <w:style w:type="paragraph" w:customStyle="1" w:styleId="Textoindependiente31">
    <w:name w:val="Texto independiente 31"/>
    <w:basedOn w:val="Normal"/>
    <w:rsid w:val="00063672"/>
    <w:pPr>
      <w:spacing w:line="240" w:lineRule="atLeast"/>
    </w:pPr>
    <w:rPr>
      <w:b/>
      <w:szCs w:val="20"/>
      <w:lang w:val="es-ES_tradnl"/>
    </w:rPr>
  </w:style>
  <w:style w:type="paragraph" w:customStyle="1" w:styleId="Listas">
    <w:name w:val="Listas"/>
    <w:basedOn w:val="Normal"/>
    <w:rsid w:val="00063672"/>
    <w:pPr>
      <w:numPr>
        <w:numId w:val="18"/>
      </w:numPr>
      <w:tabs>
        <w:tab w:val="left" w:pos="1418"/>
        <w:tab w:val="left" w:pos="1701"/>
      </w:tabs>
      <w:spacing w:before="60" w:after="60" w:line="360" w:lineRule="auto"/>
      <w:ind w:right="340"/>
    </w:pPr>
    <w:rPr>
      <w:szCs w:val="20"/>
    </w:rPr>
  </w:style>
  <w:style w:type="character" w:customStyle="1" w:styleId="adquisicionpaso1">
    <w:name w:val="adquisicionpaso1"/>
    <w:basedOn w:val="Fuentedeprrafopredeter"/>
    <w:rsid w:val="00063672"/>
    <w:rPr>
      <w:color w:val="505050"/>
      <w:sz w:val="11"/>
      <w:szCs w:val="11"/>
    </w:rPr>
  </w:style>
  <w:style w:type="paragraph" w:styleId="Sinespaciado">
    <w:name w:val="No Spacing"/>
    <w:link w:val="SinespaciadoCar"/>
    <w:uiPriority w:val="1"/>
    <w:qFormat/>
    <w:rsid w:val="00063672"/>
    <w:rPr>
      <w:rFonts w:ascii="Calibri" w:hAnsi="Calibri"/>
      <w:sz w:val="22"/>
      <w:szCs w:val="22"/>
      <w:lang w:val="es-ES" w:eastAsia="en-US"/>
    </w:rPr>
  </w:style>
  <w:style w:type="character" w:customStyle="1" w:styleId="SinespaciadoCar">
    <w:name w:val="Sin espaciado Car"/>
    <w:basedOn w:val="Fuentedeprrafopredeter"/>
    <w:link w:val="Sinespaciado"/>
    <w:uiPriority w:val="1"/>
    <w:rsid w:val="00063672"/>
    <w:rPr>
      <w:rFonts w:ascii="Calibri" w:hAnsi="Calibri"/>
      <w:sz w:val="22"/>
      <w:szCs w:val="22"/>
      <w:lang w:val="es-ES" w:eastAsia="en-US"/>
    </w:rPr>
  </w:style>
  <w:style w:type="paragraph" w:styleId="TtulodeTDC">
    <w:name w:val="TOC Heading"/>
    <w:basedOn w:val="Ttulo1"/>
    <w:next w:val="Normal"/>
    <w:uiPriority w:val="39"/>
    <w:qFormat/>
    <w:rsid w:val="00063672"/>
    <w:pPr>
      <w:keepLines/>
      <w:numPr>
        <w:numId w:val="0"/>
      </w:numPr>
      <w:spacing w:before="480" w:after="0" w:line="276" w:lineRule="auto"/>
      <w:jc w:val="left"/>
      <w:outlineLvl w:val="9"/>
    </w:pPr>
    <w:rPr>
      <w:rFonts w:ascii="Cambria" w:hAnsi="Cambria" w:cs="Times New Roman"/>
      <w:caps w:val="0"/>
      <w:color w:val="365F91"/>
      <w:kern w:val="0"/>
      <w:sz w:val="28"/>
      <w:szCs w:val="28"/>
      <w:lang w:eastAsia="en-US"/>
    </w:rPr>
  </w:style>
  <w:style w:type="paragraph" w:styleId="ndice20">
    <w:name w:val="index 2"/>
    <w:basedOn w:val="Normal"/>
    <w:next w:val="Normal"/>
    <w:autoRedefine/>
    <w:rsid w:val="00063672"/>
    <w:pPr>
      <w:spacing w:line="288" w:lineRule="auto"/>
      <w:ind w:left="480" w:hanging="240"/>
      <w:jc w:val="left"/>
    </w:pPr>
    <w:rPr>
      <w:rFonts w:ascii="Calibri" w:hAnsi="Calibri"/>
      <w:sz w:val="18"/>
      <w:szCs w:val="18"/>
    </w:rPr>
  </w:style>
  <w:style w:type="paragraph" w:styleId="ndice3">
    <w:name w:val="index 3"/>
    <w:basedOn w:val="Normal"/>
    <w:next w:val="Normal"/>
    <w:autoRedefine/>
    <w:rsid w:val="00063672"/>
    <w:pPr>
      <w:spacing w:line="288" w:lineRule="auto"/>
      <w:ind w:left="720" w:hanging="240"/>
      <w:jc w:val="left"/>
    </w:pPr>
    <w:rPr>
      <w:rFonts w:ascii="Calibri" w:hAnsi="Calibri"/>
      <w:sz w:val="18"/>
      <w:szCs w:val="18"/>
    </w:rPr>
  </w:style>
  <w:style w:type="paragraph" w:styleId="ndice4">
    <w:name w:val="index 4"/>
    <w:basedOn w:val="Normal"/>
    <w:next w:val="Normal"/>
    <w:autoRedefine/>
    <w:rsid w:val="00063672"/>
    <w:pPr>
      <w:spacing w:line="288" w:lineRule="auto"/>
      <w:ind w:left="960" w:hanging="240"/>
      <w:jc w:val="left"/>
    </w:pPr>
    <w:rPr>
      <w:rFonts w:ascii="Calibri" w:hAnsi="Calibri"/>
      <w:sz w:val="18"/>
      <w:szCs w:val="18"/>
    </w:rPr>
  </w:style>
  <w:style w:type="paragraph" w:styleId="ndice5">
    <w:name w:val="index 5"/>
    <w:basedOn w:val="Normal"/>
    <w:next w:val="Normal"/>
    <w:autoRedefine/>
    <w:rsid w:val="00063672"/>
    <w:pPr>
      <w:spacing w:line="288" w:lineRule="auto"/>
      <w:ind w:left="1200" w:hanging="240"/>
      <w:jc w:val="left"/>
    </w:pPr>
    <w:rPr>
      <w:rFonts w:ascii="Calibri" w:hAnsi="Calibri"/>
      <w:sz w:val="18"/>
      <w:szCs w:val="18"/>
    </w:rPr>
  </w:style>
  <w:style w:type="paragraph" w:styleId="ndice6">
    <w:name w:val="index 6"/>
    <w:basedOn w:val="Normal"/>
    <w:next w:val="Normal"/>
    <w:autoRedefine/>
    <w:rsid w:val="00063672"/>
    <w:pPr>
      <w:spacing w:line="288" w:lineRule="auto"/>
      <w:ind w:left="1440" w:hanging="240"/>
      <w:jc w:val="left"/>
    </w:pPr>
    <w:rPr>
      <w:rFonts w:ascii="Calibri" w:hAnsi="Calibri"/>
      <w:sz w:val="18"/>
      <w:szCs w:val="18"/>
    </w:rPr>
  </w:style>
  <w:style w:type="paragraph" w:styleId="ndice7">
    <w:name w:val="index 7"/>
    <w:basedOn w:val="Normal"/>
    <w:next w:val="Normal"/>
    <w:autoRedefine/>
    <w:rsid w:val="00063672"/>
    <w:pPr>
      <w:spacing w:line="288" w:lineRule="auto"/>
      <w:ind w:left="1680" w:hanging="240"/>
      <w:jc w:val="left"/>
    </w:pPr>
    <w:rPr>
      <w:rFonts w:ascii="Calibri" w:hAnsi="Calibri"/>
      <w:sz w:val="18"/>
      <w:szCs w:val="18"/>
    </w:rPr>
  </w:style>
  <w:style w:type="paragraph" w:styleId="ndice8">
    <w:name w:val="index 8"/>
    <w:basedOn w:val="Normal"/>
    <w:next w:val="Normal"/>
    <w:autoRedefine/>
    <w:rsid w:val="00063672"/>
    <w:pPr>
      <w:spacing w:line="288" w:lineRule="auto"/>
      <w:ind w:left="1920" w:hanging="240"/>
      <w:jc w:val="left"/>
    </w:pPr>
    <w:rPr>
      <w:rFonts w:ascii="Calibri" w:hAnsi="Calibri"/>
      <w:sz w:val="18"/>
      <w:szCs w:val="18"/>
    </w:rPr>
  </w:style>
  <w:style w:type="paragraph" w:styleId="ndice9">
    <w:name w:val="index 9"/>
    <w:basedOn w:val="Normal"/>
    <w:next w:val="Normal"/>
    <w:autoRedefine/>
    <w:rsid w:val="00063672"/>
    <w:pPr>
      <w:spacing w:line="288" w:lineRule="auto"/>
      <w:ind w:left="2160" w:hanging="240"/>
      <w:jc w:val="left"/>
    </w:pPr>
    <w:rPr>
      <w:rFonts w:ascii="Calibri" w:hAnsi="Calibri"/>
      <w:sz w:val="18"/>
      <w:szCs w:val="18"/>
    </w:rPr>
  </w:style>
  <w:style w:type="paragraph" w:styleId="Ttulodendice">
    <w:name w:val="index heading"/>
    <w:basedOn w:val="Normal"/>
    <w:next w:val="ndice10"/>
    <w:uiPriority w:val="99"/>
    <w:rsid w:val="00063672"/>
    <w:pPr>
      <w:spacing w:before="240" w:after="120" w:line="288" w:lineRule="auto"/>
      <w:ind w:left="140"/>
      <w:jc w:val="left"/>
    </w:pPr>
    <w:rPr>
      <w:rFonts w:ascii="Cambria" w:hAnsi="Cambria"/>
      <w:b/>
      <w:bCs/>
      <w:sz w:val="28"/>
      <w:szCs w:val="28"/>
    </w:rPr>
  </w:style>
  <w:style w:type="character" w:customStyle="1" w:styleId="encabezadoCarCar">
    <w:name w:val="encabezado Car Car"/>
    <w:basedOn w:val="Fuentedeprrafopredeter"/>
    <w:locked/>
    <w:rsid w:val="00063672"/>
    <w:rPr>
      <w:sz w:val="24"/>
      <w:lang w:val="es-ES" w:eastAsia="es-ES" w:bidi="ar-SA"/>
    </w:rPr>
  </w:style>
  <w:style w:type="paragraph" w:customStyle="1" w:styleId="Sangra3detindependiente2">
    <w:name w:val="Sangría 3 de t. independiente2"/>
    <w:basedOn w:val="Normal"/>
    <w:rsid w:val="00063672"/>
    <w:pPr>
      <w:widowControl w:val="0"/>
      <w:tabs>
        <w:tab w:val="left" w:pos="-720"/>
        <w:tab w:val="left" w:pos="0"/>
      </w:tabs>
      <w:suppressAutoHyphens/>
      <w:ind w:left="720" w:hanging="720"/>
    </w:pPr>
    <w:rPr>
      <w:rFonts w:ascii="Arial" w:hAnsi="Arial"/>
      <w:spacing w:val="-3"/>
      <w:szCs w:val="20"/>
      <w:lang w:val="en-US"/>
    </w:rPr>
  </w:style>
  <w:style w:type="paragraph" w:customStyle="1" w:styleId="Textoindependiente32">
    <w:name w:val="Texto independiente 32"/>
    <w:basedOn w:val="Normal"/>
    <w:rsid w:val="00063672"/>
    <w:pPr>
      <w:spacing w:line="240" w:lineRule="atLeast"/>
    </w:pPr>
    <w:rPr>
      <w:b/>
      <w:szCs w:val="20"/>
      <w:lang w:val="es-ES_tradnl"/>
    </w:rPr>
  </w:style>
  <w:style w:type="paragraph" w:customStyle="1" w:styleId="Sangra2detindependiente2">
    <w:name w:val="Sangría 2 de t. independiente2"/>
    <w:basedOn w:val="Normal"/>
    <w:rsid w:val="00063672"/>
    <w:pPr>
      <w:ind w:left="708" w:hanging="708"/>
      <w:jc w:val="left"/>
    </w:pPr>
    <w:rPr>
      <w:b/>
      <w:szCs w:val="20"/>
      <w:lang w:val="es-ES_tradnl"/>
    </w:rPr>
  </w:style>
  <w:style w:type="paragraph" w:customStyle="1" w:styleId="Normal1">
    <w:name w:val="Normal1"/>
    <w:basedOn w:val="Normal"/>
    <w:rsid w:val="0010227D"/>
  </w:style>
  <w:style w:type="paragraph" w:customStyle="1" w:styleId="xl75">
    <w:name w:val="xl75"/>
    <w:basedOn w:val="Normal"/>
    <w:rsid w:val="00D77061"/>
    <w:pPr>
      <w:pBdr>
        <w:bottom w:val="single" w:sz="8" w:space="0" w:color="auto"/>
        <w:right w:val="single" w:sz="8" w:space="0" w:color="auto"/>
      </w:pBdr>
      <w:spacing w:before="100" w:beforeAutospacing="1" w:after="100" w:afterAutospacing="1"/>
      <w:jc w:val="right"/>
      <w:textAlignment w:val="center"/>
    </w:pPr>
    <w:rPr>
      <w:b/>
      <w:bCs/>
      <w:color w:val="000000"/>
      <w:sz w:val="20"/>
      <w:szCs w:val="20"/>
    </w:rPr>
  </w:style>
  <w:style w:type="paragraph" w:customStyle="1" w:styleId="xl76">
    <w:name w:val="xl76"/>
    <w:basedOn w:val="Normal"/>
    <w:rsid w:val="00D77061"/>
    <w:pPr>
      <w:pBdr>
        <w:top w:val="single" w:sz="8" w:space="0" w:color="000000"/>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7">
    <w:name w:val="xl77"/>
    <w:basedOn w:val="Normal"/>
    <w:rsid w:val="00D77061"/>
    <w:pPr>
      <w:pBdr>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8">
    <w:name w:val="xl78"/>
    <w:basedOn w:val="Normal"/>
    <w:rsid w:val="00D77061"/>
    <w:pPr>
      <w:pBdr>
        <w:left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9">
    <w:name w:val="xl79"/>
    <w:basedOn w:val="Normal"/>
    <w:rsid w:val="00D77061"/>
    <w:pPr>
      <w:pBdr>
        <w:left w:val="single" w:sz="8" w:space="0" w:color="auto"/>
        <w:bottom w:val="single" w:sz="8" w:space="0" w:color="000000"/>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80">
    <w:name w:val="xl80"/>
    <w:basedOn w:val="Normal"/>
    <w:rsid w:val="00D77061"/>
    <w:pPr>
      <w:pBdr>
        <w:left w:val="single" w:sz="8" w:space="0" w:color="auto"/>
        <w:bottom w:val="single" w:sz="8" w:space="0" w:color="auto"/>
      </w:pBdr>
      <w:spacing w:before="100" w:beforeAutospacing="1" w:after="100" w:afterAutospacing="1"/>
      <w:jc w:val="right"/>
      <w:textAlignment w:val="center"/>
    </w:pPr>
    <w:rPr>
      <w:b/>
      <w:bCs/>
      <w:color w:val="000000"/>
      <w:sz w:val="20"/>
      <w:szCs w:val="20"/>
    </w:rPr>
  </w:style>
  <w:style w:type="paragraph" w:customStyle="1" w:styleId="xl81">
    <w:name w:val="xl81"/>
    <w:basedOn w:val="Normal"/>
    <w:rsid w:val="00D77061"/>
    <w:pPr>
      <w:pBdr>
        <w:bottom w:val="single" w:sz="8" w:space="0" w:color="auto"/>
      </w:pBdr>
      <w:spacing w:before="100" w:beforeAutospacing="1" w:after="100" w:afterAutospacing="1"/>
      <w:jc w:val="right"/>
      <w:textAlignment w:val="center"/>
    </w:pPr>
    <w:rPr>
      <w:b/>
      <w:bCs/>
      <w:color w:val="000000"/>
      <w:sz w:val="20"/>
      <w:szCs w:val="20"/>
    </w:rPr>
  </w:style>
  <w:style w:type="paragraph" w:customStyle="1" w:styleId="xl82">
    <w:name w:val="xl82"/>
    <w:basedOn w:val="Normal"/>
    <w:rsid w:val="00D77061"/>
    <w:pPr>
      <w:pBdr>
        <w:bottom w:val="single" w:sz="8" w:space="0" w:color="auto"/>
        <w:right w:val="single" w:sz="8" w:space="0" w:color="000000"/>
      </w:pBdr>
      <w:spacing w:before="100" w:beforeAutospacing="1" w:after="100" w:afterAutospacing="1"/>
      <w:jc w:val="right"/>
      <w:textAlignment w:val="center"/>
    </w:pPr>
    <w:rPr>
      <w:b/>
      <w:bCs/>
      <w:color w:val="000000"/>
      <w:sz w:val="20"/>
      <w:szCs w:val="20"/>
    </w:rPr>
  </w:style>
  <w:style w:type="paragraph" w:customStyle="1" w:styleId="xl83">
    <w:name w:val="xl83"/>
    <w:basedOn w:val="Normal"/>
    <w:rsid w:val="00D77061"/>
    <w:pPr>
      <w:pBdr>
        <w:top w:val="single" w:sz="8" w:space="0" w:color="000000"/>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4">
    <w:name w:val="xl84"/>
    <w:basedOn w:val="Normal"/>
    <w:rsid w:val="00D77061"/>
    <w:pPr>
      <w:pBdr>
        <w:left w:val="single" w:sz="8" w:space="0" w:color="auto"/>
        <w:bottom w:val="single" w:sz="8" w:space="0" w:color="000000"/>
        <w:right w:val="single" w:sz="8" w:space="0" w:color="auto"/>
      </w:pBdr>
      <w:spacing w:before="100" w:beforeAutospacing="1" w:after="100" w:afterAutospacing="1"/>
      <w:jc w:val="center"/>
      <w:textAlignment w:val="center"/>
    </w:pPr>
    <w:rPr>
      <w:color w:val="000000"/>
      <w:sz w:val="20"/>
      <w:szCs w:val="20"/>
    </w:rPr>
  </w:style>
  <w:style w:type="paragraph" w:customStyle="1" w:styleId="xl85">
    <w:name w:val="xl85"/>
    <w:basedOn w:val="Normal"/>
    <w:rsid w:val="00D77061"/>
    <w:pPr>
      <w:pBdr>
        <w:top w:val="single" w:sz="8" w:space="0" w:color="auto"/>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86">
    <w:name w:val="xl86"/>
    <w:basedOn w:val="Normal"/>
    <w:rsid w:val="00D77061"/>
    <w:pPr>
      <w:pBdr>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7">
    <w:name w:val="xl87"/>
    <w:basedOn w:val="Normal"/>
    <w:rsid w:val="00D77061"/>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8">
    <w:name w:val="xl88"/>
    <w:basedOn w:val="Normal"/>
    <w:rsid w:val="00D77061"/>
    <w:pPr>
      <w:pBdr>
        <w:top w:val="single" w:sz="8" w:space="0" w:color="auto"/>
        <w:left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89">
    <w:name w:val="xl89"/>
    <w:basedOn w:val="Normal"/>
    <w:rsid w:val="00D77061"/>
    <w:pPr>
      <w:pBdr>
        <w:left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0">
    <w:name w:val="xl90"/>
    <w:basedOn w:val="Normal"/>
    <w:rsid w:val="00D77061"/>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91">
    <w:name w:val="xl91"/>
    <w:basedOn w:val="Normal"/>
    <w:rsid w:val="00D77061"/>
    <w:pPr>
      <w:pBdr>
        <w:top w:val="single" w:sz="8" w:space="0" w:color="auto"/>
        <w:left w:val="single" w:sz="8" w:space="0" w:color="auto"/>
        <w:bottom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2">
    <w:name w:val="xl92"/>
    <w:basedOn w:val="Normal"/>
    <w:rsid w:val="00D77061"/>
    <w:pPr>
      <w:pBdr>
        <w:top w:val="single" w:sz="8" w:space="0" w:color="auto"/>
        <w:bottom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3">
    <w:name w:val="xl93"/>
    <w:basedOn w:val="Normal"/>
    <w:rsid w:val="00D77061"/>
    <w:pPr>
      <w:pBdr>
        <w:top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76299">
      <w:bodyDiv w:val="1"/>
      <w:marLeft w:val="0"/>
      <w:marRight w:val="0"/>
      <w:marTop w:val="0"/>
      <w:marBottom w:val="0"/>
      <w:divBdr>
        <w:top w:val="none" w:sz="0" w:space="0" w:color="auto"/>
        <w:left w:val="none" w:sz="0" w:space="0" w:color="auto"/>
        <w:bottom w:val="none" w:sz="0" w:space="0" w:color="auto"/>
        <w:right w:val="none" w:sz="0" w:space="0" w:color="auto"/>
      </w:divBdr>
    </w:div>
    <w:div w:id="11497081">
      <w:bodyDiv w:val="1"/>
      <w:marLeft w:val="0"/>
      <w:marRight w:val="0"/>
      <w:marTop w:val="0"/>
      <w:marBottom w:val="0"/>
      <w:divBdr>
        <w:top w:val="none" w:sz="0" w:space="0" w:color="auto"/>
        <w:left w:val="none" w:sz="0" w:space="0" w:color="auto"/>
        <w:bottom w:val="none" w:sz="0" w:space="0" w:color="auto"/>
        <w:right w:val="none" w:sz="0" w:space="0" w:color="auto"/>
      </w:divBdr>
    </w:div>
    <w:div w:id="17512878">
      <w:bodyDiv w:val="1"/>
      <w:marLeft w:val="0"/>
      <w:marRight w:val="0"/>
      <w:marTop w:val="0"/>
      <w:marBottom w:val="0"/>
      <w:divBdr>
        <w:top w:val="none" w:sz="0" w:space="0" w:color="auto"/>
        <w:left w:val="none" w:sz="0" w:space="0" w:color="auto"/>
        <w:bottom w:val="none" w:sz="0" w:space="0" w:color="auto"/>
        <w:right w:val="none" w:sz="0" w:space="0" w:color="auto"/>
      </w:divBdr>
    </w:div>
    <w:div w:id="38239226">
      <w:bodyDiv w:val="1"/>
      <w:marLeft w:val="0"/>
      <w:marRight w:val="0"/>
      <w:marTop w:val="0"/>
      <w:marBottom w:val="0"/>
      <w:divBdr>
        <w:top w:val="none" w:sz="0" w:space="0" w:color="auto"/>
        <w:left w:val="none" w:sz="0" w:space="0" w:color="auto"/>
        <w:bottom w:val="none" w:sz="0" w:space="0" w:color="auto"/>
        <w:right w:val="none" w:sz="0" w:space="0" w:color="auto"/>
      </w:divBdr>
    </w:div>
    <w:div w:id="45304344">
      <w:bodyDiv w:val="1"/>
      <w:marLeft w:val="0"/>
      <w:marRight w:val="0"/>
      <w:marTop w:val="0"/>
      <w:marBottom w:val="0"/>
      <w:divBdr>
        <w:top w:val="none" w:sz="0" w:space="0" w:color="auto"/>
        <w:left w:val="none" w:sz="0" w:space="0" w:color="auto"/>
        <w:bottom w:val="none" w:sz="0" w:space="0" w:color="auto"/>
        <w:right w:val="none" w:sz="0" w:space="0" w:color="auto"/>
      </w:divBdr>
    </w:div>
    <w:div w:id="68160992">
      <w:bodyDiv w:val="1"/>
      <w:marLeft w:val="0"/>
      <w:marRight w:val="0"/>
      <w:marTop w:val="0"/>
      <w:marBottom w:val="0"/>
      <w:divBdr>
        <w:top w:val="none" w:sz="0" w:space="0" w:color="auto"/>
        <w:left w:val="none" w:sz="0" w:space="0" w:color="auto"/>
        <w:bottom w:val="none" w:sz="0" w:space="0" w:color="auto"/>
        <w:right w:val="none" w:sz="0" w:space="0" w:color="auto"/>
      </w:divBdr>
    </w:div>
    <w:div w:id="70078493">
      <w:bodyDiv w:val="1"/>
      <w:marLeft w:val="0"/>
      <w:marRight w:val="0"/>
      <w:marTop w:val="0"/>
      <w:marBottom w:val="0"/>
      <w:divBdr>
        <w:top w:val="none" w:sz="0" w:space="0" w:color="auto"/>
        <w:left w:val="none" w:sz="0" w:space="0" w:color="auto"/>
        <w:bottom w:val="none" w:sz="0" w:space="0" w:color="auto"/>
        <w:right w:val="none" w:sz="0" w:space="0" w:color="auto"/>
      </w:divBdr>
    </w:div>
    <w:div w:id="75329458">
      <w:bodyDiv w:val="1"/>
      <w:marLeft w:val="0"/>
      <w:marRight w:val="0"/>
      <w:marTop w:val="0"/>
      <w:marBottom w:val="0"/>
      <w:divBdr>
        <w:top w:val="none" w:sz="0" w:space="0" w:color="auto"/>
        <w:left w:val="none" w:sz="0" w:space="0" w:color="auto"/>
        <w:bottom w:val="none" w:sz="0" w:space="0" w:color="auto"/>
        <w:right w:val="none" w:sz="0" w:space="0" w:color="auto"/>
      </w:divBdr>
    </w:div>
    <w:div w:id="78262139">
      <w:bodyDiv w:val="1"/>
      <w:marLeft w:val="0"/>
      <w:marRight w:val="0"/>
      <w:marTop w:val="0"/>
      <w:marBottom w:val="0"/>
      <w:divBdr>
        <w:top w:val="none" w:sz="0" w:space="0" w:color="auto"/>
        <w:left w:val="none" w:sz="0" w:space="0" w:color="auto"/>
        <w:bottom w:val="none" w:sz="0" w:space="0" w:color="auto"/>
        <w:right w:val="none" w:sz="0" w:space="0" w:color="auto"/>
      </w:divBdr>
    </w:div>
    <w:div w:id="105275396">
      <w:bodyDiv w:val="1"/>
      <w:marLeft w:val="0"/>
      <w:marRight w:val="0"/>
      <w:marTop w:val="0"/>
      <w:marBottom w:val="0"/>
      <w:divBdr>
        <w:top w:val="none" w:sz="0" w:space="0" w:color="auto"/>
        <w:left w:val="none" w:sz="0" w:space="0" w:color="auto"/>
        <w:bottom w:val="none" w:sz="0" w:space="0" w:color="auto"/>
        <w:right w:val="none" w:sz="0" w:space="0" w:color="auto"/>
      </w:divBdr>
    </w:div>
    <w:div w:id="112290140">
      <w:bodyDiv w:val="1"/>
      <w:marLeft w:val="0"/>
      <w:marRight w:val="0"/>
      <w:marTop w:val="0"/>
      <w:marBottom w:val="0"/>
      <w:divBdr>
        <w:top w:val="none" w:sz="0" w:space="0" w:color="auto"/>
        <w:left w:val="none" w:sz="0" w:space="0" w:color="auto"/>
        <w:bottom w:val="none" w:sz="0" w:space="0" w:color="auto"/>
        <w:right w:val="none" w:sz="0" w:space="0" w:color="auto"/>
      </w:divBdr>
    </w:div>
    <w:div w:id="119540717">
      <w:bodyDiv w:val="1"/>
      <w:marLeft w:val="0"/>
      <w:marRight w:val="0"/>
      <w:marTop w:val="0"/>
      <w:marBottom w:val="0"/>
      <w:divBdr>
        <w:top w:val="none" w:sz="0" w:space="0" w:color="auto"/>
        <w:left w:val="none" w:sz="0" w:space="0" w:color="auto"/>
        <w:bottom w:val="none" w:sz="0" w:space="0" w:color="auto"/>
        <w:right w:val="none" w:sz="0" w:space="0" w:color="auto"/>
      </w:divBdr>
    </w:div>
    <w:div w:id="136265268">
      <w:bodyDiv w:val="1"/>
      <w:marLeft w:val="0"/>
      <w:marRight w:val="0"/>
      <w:marTop w:val="0"/>
      <w:marBottom w:val="0"/>
      <w:divBdr>
        <w:top w:val="none" w:sz="0" w:space="0" w:color="auto"/>
        <w:left w:val="none" w:sz="0" w:space="0" w:color="auto"/>
        <w:bottom w:val="none" w:sz="0" w:space="0" w:color="auto"/>
        <w:right w:val="none" w:sz="0" w:space="0" w:color="auto"/>
      </w:divBdr>
    </w:div>
    <w:div w:id="143157651">
      <w:bodyDiv w:val="1"/>
      <w:marLeft w:val="0"/>
      <w:marRight w:val="0"/>
      <w:marTop w:val="0"/>
      <w:marBottom w:val="0"/>
      <w:divBdr>
        <w:top w:val="none" w:sz="0" w:space="0" w:color="auto"/>
        <w:left w:val="none" w:sz="0" w:space="0" w:color="auto"/>
        <w:bottom w:val="none" w:sz="0" w:space="0" w:color="auto"/>
        <w:right w:val="none" w:sz="0" w:space="0" w:color="auto"/>
      </w:divBdr>
    </w:div>
    <w:div w:id="147867163">
      <w:bodyDiv w:val="1"/>
      <w:marLeft w:val="0"/>
      <w:marRight w:val="0"/>
      <w:marTop w:val="0"/>
      <w:marBottom w:val="0"/>
      <w:divBdr>
        <w:top w:val="none" w:sz="0" w:space="0" w:color="auto"/>
        <w:left w:val="none" w:sz="0" w:space="0" w:color="auto"/>
        <w:bottom w:val="none" w:sz="0" w:space="0" w:color="auto"/>
        <w:right w:val="none" w:sz="0" w:space="0" w:color="auto"/>
      </w:divBdr>
    </w:div>
    <w:div w:id="181359648">
      <w:bodyDiv w:val="1"/>
      <w:marLeft w:val="0"/>
      <w:marRight w:val="0"/>
      <w:marTop w:val="0"/>
      <w:marBottom w:val="0"/>
      <w:divBdr>
        <w:top w:val="none" w:sz="0" w:space="0" w:color="auto"/>
        <w:left w:val="none" w:sz="0" w:space="0" w:color="auto"/>
        <w:bottom w:val="none" w:sz="0" w:space="0" w:color="auto"/>
        <w:right w:val="none" w:sz="0" w:space="0" w:color="auto"/>
      </w:divBdr>
    </w:div>
    <w:div w:id="196745250">
      <w:bodyDiv w:val="1"/>
      <w:marLeft w:val="0"/>
      <w:marRight w:val="0"/>
      <w:marTop w:val="0"/>
      <w:marBottom w:val="0"/>
      <w:divBdr>
        <w:top w:val="none" w:sz="0" w:space="0" w:color="auto"/>
        <w:left w:val="none" w:sz="0" w:space="0" w:color="auto"/>
        <w:bottom w:val="none" w:sz="0" w:space="0" w:color="auto"/>
        <w:right w:val="none" w:sz="0" w:space="0" w:color="auto"/>
      </w:divBdr>
    </w:div>
    <w:div w:id="242839795">
      <w:bodyDiv w:val="1"/>
      <w:marLeft w:val="0"/>
      <w:marRight w:val="0"/>
      <w:marTop w:val="0"/>
      <w:marBottom w:val="0"/>
      <w:divBdr>
        <w:top w:val="none" w:sz="0" w:space="0" w:color="auto"/>
        <w:left w:val="none" w:sz="0" w:space="0" w:color="auto"/>
        <w:bottom w:val="none" w:sz="0" w:space="0" w:color="auto"/>
        <w:right w:val="none" w:sz="0" w:space="0" w:color="auto"/>
      </w:divBdr>
    </w:div>
    <w:div w:id="245767953">
      <w:bodyDiv w:val="1"/>
      <w:marLeft w:val="0"/>
      <w:marRight w:val="0"/>
      <w:marTop w:val="0"/>
      <w:marBottom w:val="0"/>
      <w:divBdr>
        <w:top w:val="none" w:sz="0" w:space="0" w:color="auto"/>
        <w:left w:val="none" w:sz="0" w:space="0" w:color="auto"/>
        <w:bottom w:val="none" w:sz="0" w:space="0" w:color="auto"/>
        <w:right w:val="none" w:sz="0" w:space="0" w:color="auto"/>
      </w:divBdr>
    </w:div>
    <w:div w:id="247421262">
      <w:bodyDiv w:val="1"/>
      <w:marLeft w:val="0"/>
      <w:marRight w:val="0"/>
      <w:marTop w:val="0"/>
      <w:marBottom w:val="0"/>
      <w:divBdr>
        <w:top w:val="none" w:sz="0" w:space="0" w:color="auto"/>
        <w:left w:val="none" w:sz="0" w:space="0" w:color="auto"/>
        <w:bottom w:val="none" w:sz="0" w:space="0" w:color="auto"/>
        <w:right w:val="none" w:sz="0" w:space="0" w:color="auto"/>
      </w:divBdr>
    </w:div>
    <w:div w:id="314072579">
      <w:bodyDiv w:val="1"/>
      <w:marLeft w:val="0"/>
      <w:marRight w:val="0"/>
      <w:marTop w:val="0"/>
      <w:marBottom w:val="0"/>
      <w:divBdr>
        <w:top w:val="none" w:sz="0" w:space="0" w:color="auto"/>
        <w:left w:val="none" w:sz="0" w:space="0" w:color="auto"/>
        <w:bottom w:val="none" w:sz="0" w:space="0" w:color="auto"/>
        <w:right w:val="none" w:sz="0" w:space="0" w:color="auto"/>
      </w:divBdr>
    </w:div>
    <w:div w:id="328600490">
      <w:bodyDiv w:val="1"/>
      <w:marLeft w:val="0"/>
      <w:marRight w:val="0"/>
      <w:marTop w:val="0"/>
      <w:marBottom w:val="0"/>
      <w:divBdr>
        <w:top w:val="none" w:sz="0" w:space="0" w:color="auto"/>
        <w:left w:val="none" w:sz="0" w:space="0" w:color="auto"/>
        <w:bottom w:val="none" w:sz="0" w:space="0" w:color="auto"/>
        <w:right w:val="none" w:sz="0" w:space="0" w:color="auto"/>
      </w:divBdr>
    </w:div>
    <w:div w:id="336273553">
      <w:bodyDiv w:val="1"/>
      <w:marLeft w:val="0"/>
      <w:marRight w:val="0"/>
      <w:marTop w:val="0"/>
      <w:marBottom w:val="0"/>
      <w:divBdr>
        <w:top w:val="none" w:sz="0" w:space="0" w:color="auto"/>
        <w:left w:val="none" w:sz="0" w:space="0" w:color="auto"/>
        <w:bottom w:val="none" w:sz="0" w:space="0" w:color="auto"/>
        <w:right w:val="none" w:sz="0" w:space="0" w:color="auto"/>
      </w:divBdr>
    </w:div>
    <w:div w:id="341975928">
      <w:bodyDiv w:val="1"/>
      <w:marLeft w:val="0"/>
      <w:marRight w:val="0"/>
      <w:marTop w:val="0"/>
      <w:marBottom w:val="0"/>
      <w:divBdr>
        <w:top w:val="none" w:sz="0" w:space="0" w:color="auto"/>
        <w:left w:val="none" w:sz="0" w:space="0" w:color="auto"/>
        <w:bottom w:val="none" w:sz="0" w:space="0" w:color="auto"/>
        <w:right w:val="none" w:sz="0" w:space="0" w:color="auto"/>
      </w:divBdr>
    </w:div>
    <w:div w:id="349065011">
      <w:bodyDiv w:val="1"/>
      <w:marLeft w:val="0"/>
      <w:marRight w:val="0"/>
      <w:marTop w:val="0"/>
      <w:marBottom w:val="0"/>
      <w:divBdr>
        <w:top w:val="none" w:sz="0" w:space="0" w:color="auto"/>
        <w:left w:val="none" w:sz="0" w:space="0" w:color="auto"/>
        <w:bottom w:val="none" w:sz="0" w:space="0" w:color="auto"/>
        <w:right w:val="none" w:sz="0" w:space="0" w:color="auto"/>
      </w:divBdr>
    </w:div>
    <w:div w:id="350228106">
      <w:bodyDiv w:val="1"/>
      <w:marLeft w:val="0"/>
      <w:marRight w:val="0"/>
      <w:marTop w:val="0"/>
      <w:marBottom w:val="0"/>
      <w:divBdr>
        <w:top w:val="none" w:sz="0" w:space="0" w:color="auto"/>
        <w:left w:val="none" w:sz="0" w:space="0" w:color="auto"/>
        <w:bottom w:val="none" w:sz="0" w:space="0" w:color="auto"/>
        <w:right w:val="none" w:sz="0" w:space="0" w:color="auto"/>
      </w:divBdr>
    </w:div>
    <w:div w:id="353919536">
      <w:bodyDiv w:val="1"/>
      <w:marLeft w:val="0"/>
      <w:marRight w:val="0"/>
      <w:marTop w:val="0"/>
      <w:marBottom w:val="0"/>
      <w:divBdr>
        <w:top w:val="none" w:sz="0" w:space="0" w:color="auto"/>
        <w:left w:val="none" w:sz="0" w:space="0" w:color="auto"/>
        <w:bottom w:val="none" w:sz="0" w:space="0" w:color="auto"/>
        <w:right w:val="none" w:sz="0" w:space="0" w:color="auto"/>
      </w:divBdr>
    </w:div>
    <w:div w:id="354231651">
      <w:bodyDiv w:val="1"/>
      <w:marLeft w:val="0"/>
      <w:marRight w:val="0"/>
      <w:marTop w:val="0"/>
      <w:marBottom w:val="0"/>
      <w:divBdr>
        <w:top w:val="none" w:sz="0" w:space="0" w:color="auto"/>
        <w:left w:val="none" w:sz="0" w:space="0" w:color="auto"/>
        <w:bottom w:val="none" w:sz="0" w:space="0" w:color="auto"/>
        <w:right w:val="none" w:sz="0" w:space="0" w:color="auto"/>
      </w:divBdr>
    </w:div>
    <w:div w:id="359017243">
      <w:bodyDiv w:val="1"/>
      <w:marLeft w:val="0"/>
      <w:marRight w:val="0"/>
      <w:marTop w:val="0"/>
      <w:marBottom w:val="0"/>
      <w:divBdr>
        <w:top w:val="none" w:sz="0" w:space="0" w:color="auto"/>
        <w:left w:val="none" w:sz="0" w:space="0" w:color="auto"/>
        <w:bottom w:val="none" w:sz="0" w:space="0" w:color="auto"/>
        <w:right w:val="none" w:sz="0" w:space="0" w:color="auto"/>
      </w:divBdr>
    </w:div>
    <w:div w:id="370963016">
      <w:bodyDiv w:val="1"/>
      <w:marLeft w:val="0"/>
      <w:marRight w:val="0"/>
      <w:marTop w:val="0"/>
      <w:marBottom w:val="0"/>
      <w:divBdr>
        <w:top w:val="none" w:sz="0" w:space="0" w:color="auto"/>
        <w:left w:val="none" w:sz="0" w:space="0" w:color="auto"/>
        <w:bottom w:val="none" w:sz="0" w:space="0" w:color="auto"/>
        <w:right w:val="none" w:sz="0" w:space="0" w:color="auto"/>
      </w:divBdr>
    </w:div>
    <w:div w:id="384530114">
      <w:bodyDiv w:val="1"/>
      <w:marLeft w:val="0"/>
      <w:marRight w:val="0"/>
      <w:marTop w:val="0"/>
      <w:marBottom w:val="0"/>
      <w:divBdr>
        <w:top w:val="none" w:sz="0" w:space="0" w:color="auto"/>
        <w:left w:val="none" w:sz="0" w:space="0" w:color="auto"/>
        <w:bottom w:val="none" w:sz="0" w:space="0" w:color="auto"/>
        <w:right w:val="none" w:sz="0" w:space="0" w:color="auto"/>
      </w:divBdr>
    </w:div>
    <w:div w:id="419260630">
      <w:bodyDiv w:val="1"/>
      <w:marLeft w:val="0"/>
      <w:marRight w:val="0"/>
      <w:marTop w:val="0"/>
      <w:marBottom w:val="0"/>
      <w:divBdr>
        <w:top w:val="none" w:sz="0" w:space="0" w:color="auto"/>
        <w:left w:val="none" w:sz="0" w:space="0" w:color="auto"/>
        <w:bottom w:val="none" w:sz="0" w:space="0" w:color="auto"/>
        <w:right w:val="none" w:sz="0" w:space="0" w:color="auto"/>
      </w:divBdr>
    </w:div>
    <w:div w:id="424307120">
      <w:bodyDiv w:val="1"/>
      <w:marLeft w:val="0"/>
      <w:marRight w:val="0"/>
      <w:marTop w:val="0"/>
      <w:marBottom w:val="0"/>
      <w:divBdr>
        <w:top w:val="none" w:sz="0" w:space="0" w:color="auto"/>
        <w:left w:val="none" w:sz="0" w:space="0" w:color="auto"/>
        <w:bottom w:val="none" w:sz="0" w:space="0" w:color="auto"/>
        <w:right w:val="none" w:sz="0" w:space="0" w:color="auto"/>
      </w:divBdr>
    </w:div>
    <w:div w:id="428040519">
      <w:bodyDiv w:val="1"/>
      <w:marLeft w:val="0"/>
      <w:marRight w:val="0"/>
      <w:marTop w:val="0"/>
      <w:marBottom w:val="0"/>
      <w:divBdr>
        <w:top w:val="none" w:sz="0" w:space="0" w:color="auto"/>
        <w:left w:val="none" w:sz="0" w:space="0" w:color="auto"/>
        <w:bottom w:val="none" w:sz="0" w:space="0" w:color="auto"/>
        <w:right w:val="none" w:sz="0" w:space="0" w:color="auto"/>
      </w:divBdr>
    </w:div>
    <w:div w:id="456065639">
      <w:bodyDiv w:val="1"/>
      <w:marLeft w:val="0"/>
      <w:marRight w:val="0"/>
      <w:marTop w:val="0"/>
      <w:marBottom w:val="0"/>
      <w:divBdr>
        <w:top w:val="none" w:sz="0" w:space="0" w:color="auto"/>
        <w:left w:val="none" w:sz="0" w:space="0" w:color="auto"/>
        <w:bottom w:val="none" w:sz="0" w:space="0" w:color="auto"/>
        <w:right w:val="none" w:sz="0" w:space="0" w:color="auto"/>
      </w:divBdr>
    </w:div>
    <w:div w:id="466555043">
      <w:bodyDiv w:val="1"/>
      <w:marLeft w:val="0"/>
      <w:marRight w:val="0"/>
      <w:marTop w:val="0"/>
      <w:marBottom w:val="0"/>
      <w:divBdr>
        <w:top w:val="none" w:sz="0" w:space="0" w:color="auto"/>
        <w:left w:val="none" w:sz="0" w:space="0" w:color="auto"/>
        <w:bottom w:val="none" w:sz="0" w:space="0" w:color="auto"/>
        <w:right w:val="none" w:sz="0" w:space="0" w:color="auto"/>
      </w:divBdr>
    </w:div>
    <w:div w:id="466583133">
      <w:bodyDiv w:val="1"/>
      <w:marLeft w:val="0"/>
      <w:marRight w:val="0"/>
      <w:marTop w:val="0"/>
      <w:marBottom w:val="0"/>
      <w:divBdr>
        <w:top w:val="none" w:sz="0" w:space="0" w:color="auto"/>
        <w:left w:val="none" w:sz="0" w:space="0" w:color="auto"/>
        <w:bottom w:val="none" w:sz="0" w:space="0" w:color="auto"/>
        <w:right w:val="none" w:sz="0" w:space="0" w:color="auto"/>
      </w:divBdr>
    </w:div>
    <w:div w:id="468016231">
      <w:bodyDiv w:val="1"/>
      <w:marLeft w:val="0"/>
      <w:marRight w:val="0"/>
      <w:marTop w:val="0"/>
      <w:marBottom w:val="0"/>
      <w:divBdr>
        <w:top w:val="none" w:sz="0" w:space="0" w:color="auto"/>
        <w:left w:val="none" w:sz="0" w:space="0" w:color="auto"/>
        <w:bottom w:val="none" w:sz="0" w:space="0" w:color="auto"/>
        <w:right w:val="none" w:sz="0" w:space="0" w:color="auto"/>
      </w:divBdr>
    </w:div>
    <w:div w:id="480125561">
      <w:bodyDiv w:val="1"/>
      <w:marLeft w:val="0"/>
      <w:marRight w:val="0"/>
      <w:marTop w:val="0"/>
      <w:marBottom w:val="0"/>
      <w:divBdr>
        <w:top w:val="none" w:sz="0" w:space="0" w:color="auto"/>
        <w:left w:val="none" w:sz="0" w:space="0" w:color="auto"/>
        <w:bottom w:val="none" w:sz="0" w:space="0" w:color="auto"/>
        <w:right w:val="none" w:sz="0" w:space="0" w:color="auto"/>
      </w:divBdr>
    </w:div>
    <w:div w:id="501899038">
      <w:bodyDiv w:val="1"/>
      <w:marLeft w:val="0"/>
      <w:marRight w:val="0"/>
      <w:marTop w:val="0"/>
      <w:marBottom w:val="0"/>
      <w:divBdr>
        <w:top w:val="none" w:sz="0" w:space="0" w:color="auto"/>
        <w:left w:val="none" w:sz="0" w:space="0" w:color="auto"/>
        <w:bottom w:val="none" w:sz="0" w:space="0" w:color="auto"/>
        <w:right w:val="none" w:sz="0" w:space="0" w:color="auto"/>
      </w:divBdr>
    </w:div>
    <w:div w:id="534657844">
      <w:bodyDiv w:val="1"/>
      <w:marLeft w:val="0"/>
      <w:marRight w:val="0"/>
      <w:marTop w:val="0"/>
      <w:marBottom w:val="0"/>
      <w:divBdr>
        <w:top w:val="none" w:sz="0" w:space="0" w:color="auto"/>
        <w:left w:val="none" w:sz="0" w:space="0" w:color="auto"/>
        <w:bottom w:val="none" w:sz="0" w:space="0" w:color="auto"/>
        <w:right w:val="none" w:sz="0" w:space="0" w:color="auto"/>
      </w:divBdr>
    </w:div>
    <w:div w:id="534731361">
      <w:bodyDiv w:val="1"/>
      <w:marLeft w:val="0"/>
      <w:marRight w:val="0"/>
      <w:marTop w:val="0"/>
      <w:marBottom w:val="0"/>
      <w:divBdr>
        <w:top w:val="none" w:sz="0" w:space="0" w:color="auto"/>
        <w:left w:val="none" w:sz="0" w:space="0" w:color="auto"/>
        <w:bottom w:val="none" w:sz="0" w:space="0" w:color="auto"/>
        <w:right w:val="none" w:sz="0" w:space="0" w:color="auto"/>
      </w:divBdr>
    </w:div>
    <w:div w:id="536821965">
      <w:bodyDiv w:val="1"/>
      <w:marLeft w:val="0"/>
      <w:marRight w:val="0"/>
      <w:marTop w:val="0"/>
      <w:marBottom w:val="0"/>
      <w:divBdr>
        <w:top w:val="none" w:sz="0" w:space="0" w:color="auto"/>
        <w:left w:val="none" w:sz="0" w:space="0" w:color="auto"/>
        <w:bottom w:val="none" w:sz="0" w:space="0" w:color="auto"/>
        <w:right w:val="none" w:sz="0" w:space="0" w:color="auto"/>
      </w:divBdr>
    </w:div>
    <w:div w:id="537013061">
      <w:bodyDiv w:val="1"/>
      <w:marLeft w:val="0"/>
      <w:marRight w:val="0"/>
      <w:marTop w:val="0"/>
      <w:marBottom w:val="0"/>
      <w:divBdr>
        <w:top w:val="none" w:sz="0" w:space="0" w:color="auto"/>
        <w:left w:val="none" w:sz="0" w:space="0" w:color="auto"/>
        <w:bottom w:val="none" w:sz="0" w:space="0" w:color="auto"/>
        <w:right w:val="none" w:sz="0" w:space="0" w:color="auto"/>
      </w:divBdr>
    </w:div>
    <w:div w:id="556091023">
      <w:bodyDiv w:val="1"/>
      <w:marLeft w:val="0"/>
      <w:marRight w:val="0"/>
      <w:marTop w:val="0"/>
      <w:marBottom w:val="0"/>
      <w:divBdr>
        <w:top w:val="none" w:sz="0" w:space="0" w:color="auto"/>
        <w:left w:val="none" w:sz="0" w:space="0" w:color="auto"/>
        <w:bottom w:val="none" w:sz="0" w:space="0" w:color="auto"/>
        <w:right w:val="none" w:sz="0" w:space="0" w:color="auto"/>
      </w:divBdr>
    </w:div>
    <w:div w:id="574365935">
      <w:bodyDiv w:val="1"/>
      <w:marLeft w:val="0"/>
      <w:marRight w:val="0"/>
      <w:marTop w:val="0"/>
      <w:marBottom w:val="0"/>
      <w:divBdr>
        <w:top w:val="none" w:sz="0" w:space="0" w:color="auto"/>
        <w:left w:val="none" w:sz="0" w:space="0" w:color="auto"/>
        <w:bottom w:val="none" w:sz="0" w:space="0" w:color="auto"/>
        <w:right w:val="none" w:sz="0" w:space="0" w:color="auto"/>
      </w:divBdr>
    </w:div>
    <w:div w:id="577637764">
      <w:bodyDiv w:val="1"/>
      <w:marLeft w:val="0"/>
      <w:marRight w:val="0"/>
      <w:marTop w:val="0"/>
      <w:marBottom w:val="0"/>
      <w:divBdr>
        <w:top w:val="none" w:sz="0" w:space="0" w:color="auto"/>
        <w:left w:val="none" w:sz="0" w:space="0" w:color="auto"/>
        <w:bottom w:val="none" w:sz="0" w:space="0" w:color="auto"/>
        <w:right w:val="none" w:sz="0" w:space="0" w:color="auto"/>
      </w:divBdr>
    </w:div>
    <w:div w:id="584455982">
      <w:bodyDiv w:val="1"/>
      <w:marLeft w:val="0"/>
      <w:marRight w:val="0"/>
      <w:marTop w:val="0"/>
      <w:marBottom w:val="0"/>
      <w:divBdr>
        <w:top w:val="none" w:sz="0" w:space="0" w:color="auto"/>
        <w:left w:val="none" w:sz="0" w:space="0" w:color="auto"/>
        <w:bottom w:val="none" w:sz="0" w:space="0" w:color="auto"/>
        <w:right w:val="none" w:sz="0" w:space="0" w:color="auto"/>
      </w:divBdr>
    </w:div>
    <w:div w:id="609315418">
      <w:bodyDiv w:val="1"/>
      <w:marLeft w:val="0"/>
      <w:marRight w:val="0"/>
      <w:marTop w:val="0"/>
      <w:marBottom w:val="0"/>
      <w:divBdr>
        <w:top w:val="none" w:sz="0" w:space="0" w:color="auto"/>
        <w:left w:val="none" w:sz="0" w:space="0" w:color="auto"/>
        <w:bottom w:val="none" w:sz="0" w:space="0" w:color="auto"/>
        <w:right w:val="none" w:sz="0" w:space="0" w:color="auto"/>
      </w:divBdr>
    </w:div>
    <w:div w:id="614754407">
      <w:bodyDiv w:val="1"/>
      <w:marLeft w:val="0"/>
      <w:marRight w:val="0"/>
      <w:marTop w:val="0"/>
      <w:marBottom w:val="0"/>
      <w:divBdr>
        <w:top w:val="none" w:sz="0" w:space="0" w:color="auto"/>
        <w:left w:val="none" w:sz="0" w:space="0" w:color="auto"/>
        <w:bottom w:val="none" w:sz="0" w:space="0" w:color="auto"/>
        <w:right w:val="none" w:sz="0" w:space="0" w:color="auto"/>
      </w:divBdr>
    </w:div>
    <w:div w:id="623461989">
      <w:bodyDiv w:val="1"/>
      <w:marLeft w:val="0"/>
      <w:marRight w:val="0"/>
      <w:marTop w:val="0"/>
      <w:marBottom w:val="0"/>
      <w:divBdr>
        <w:top w:val="none" w:sz="0" w:space="0" w:color="auto"/>
        <w:left w:val="none" w:sz="0" w:space="0" w:color="auto"/>
        <w:bottom w:val="none" w:sz="0" w:space="0" w:color="auto"/>
        <w:right w:val="none" w:sz="0" w:space="0" w:color="auto"/>
      </w:divBdr>
    </w:div>
    <w:div w:id="627709277">
      <w:bodyDiv w:val="1"/>
      <w:marLeft w:val="0"/>
      <w:marRight w:val="0"/>
      <w:marTop w:val="0"/>
      <w:marBottom w:val="0"/>
      <w:divBdr>
        <w:top w:val="none" w:sz="0" w:space="0" w:color="auto"/>
        <w:left w:val="none" w:sz="0" w:space="0" w:color="auto"/>
        <w:bottom w:val="none" w:sz="0" w:space="0" w:color="auto"/>
        <w:right w:val="none" w:sz="0" w:space="0" w:color="auto"/>
      </w:divBdr>
    </w:div>
    <w:div w:id="629826563">
      <w:bodyDiv w:val="1"/>
      <w:marLeft w:val="0"/>
      <w:marRight w:val="0"/>
      <w:marTop w:val="0"/>
      <w:marBottom w:val="0"/>
      <w:divBdr>
        <w:top w:val="none" w:sz="0" w:space="0" w:color="auto"/>
        <w:left w:val="none" w:sz="0" w:space="0" w:color="auto"/>
        <w:bottom w:val="none" w:sz="0" w:space="0" w:color="auto"/>
        <w:right w:val="none" w:sz="0" w:space="0" w:color="auto"/>
      </w:divBdr>
    </w:div>
    <w:div w:id="655764522">
      <w:bodyDiv w:val="1"/>
      <w:marLeft w:val="0"/>
      <w:marRight w:val="0"/>
      <w:marTop w:val="0"/>
      <w:marBottom w:val="0"/>
      <w:divBdr>
        <w:top w:val="none" w:sz="0" w:space="0" w:color="auto"/>
        <w:left w:val="none" w:sz="0" w:space="0" w:color="auto"/>
        <w:bottom w:val="none" w:sz="0" w:space="0" w:color="auto"/>
        <w:right w:val="none" w:sz="0" w:space="0" w:color="auto"/>
      </w:divBdr>
    </w:div>
    <w:div w:id="678432837">
      <w:bodyDiv w:val="1"/>
      <w:marLeft w:val="0"/>
      <w:marRight w:val="0"/>
      <w:marTop w:val="0"/>
      <w:marBottom w:val="0"/>
      <w:divBdr>
        <w:top w:val="none" w:sz="0" w:space="0" w:color="auto"/>
        <w:left w:val="none" w:sz="0" w:space="0" w:color="auto"/>
        <w:bottom w:val="none" w:sz="0" w:space="0" w:color="auto"/>
        <w:right w:val="none" w:sz="0" w:space="0" w:color="auto"/>
      </w:divBdr>
    </w:div>
    <w:div w:id="708145518">
      <w:bodyDiv w:val="1"/>
      <w:marLeft w:val="0"/>
      <w:marRight w:val="0"/>
      <w:marTop w:val="0"/>
      <w:marBottom w:val="0"/>
      <w:divBdr>
        <w:top w:val="none" w:sz="0" w:space="0" w:color="auto"/>
        <w:left w:val="none" w:sz="0" w:space="0" w:color="auto"/>
        <w:bottom w:val="none" w:sz="0" w:space="0" w:color="auto"/>
        <w:right w:val="none" w:sz="0" w:space="0" w:color="auto"/>
      </w:divBdr>
    </w:div>
    <w:div w:id="718747252">
      <w:bodyDiv w:val="1"/>
      <w:marLeft w:val="0"/>
      <w:marRight w:val="0"/>
      <w:marTop w:val="0"/>
      <w:marBottom w:val="0"/>
      <w:divBdr>
        <w:top w:val="none" w:sz="0" w:space="0" w:color="auto"/>
        <w:left w:val="none" w:sz="0" w:space="0" w:color="auto"/>
        <w:bottom w:val="none" w:sz="0" w:space="0" w:color="auto"/>
        <w:right w:val="none" w:sz="0" w:space="0" w:color="auto"/>
      </w:divBdr>
    </w:div>
    <w:div w:id="733505623">
      <w:bodyDiv w:val="1"/>
      <w:marLeft w:val="0"/>
      <w:marRight w:val="0"/>
      <w:marTop w:val="0"/>
      <w:marBottom w:val="0"/>
      <w:divBdr>
        <w:top w:val="none" w:sz="0" w:space="0" w:color="auto"/>
        <w:left w:val="none" w:sz="0" w:space="0" w:color="auto"/>
        <w:bottom w:val="none" w:sz="0" w:space="0" w:color="auto"/>
        <w:right w:val="none" w:sz="0" w:space="0" w:color="auto"/>
      </w:divBdr>
    </w:div>
    <w:div w:id="744301468">
      <w:bodyDiv w:val="1"/>
      <w:marLeft w:val="0"/>
      <w:marRight w:val="0"/>
      <w:marTop w:val="0"/>
      <w:marBottom w:val="0"/>
      <w:divBdr>
        <w:top w:val="none" w:sz="0" w:space="0" w:color="auto"/>
        <w:left w:val="none" w:sz="0" w:space="0" w:color="auto"/>
        <w:bottom w:val="none" w:sz="0" w:space="0" w:color="auto"/>
        <w:right w:val="none" w:sz="0" w:space="0" w:color="auto"/>
      </w:divBdr>
    </w:div>
    <w:div w:id="745345056">
      <w:bodyDiv w:val="1"/>
      <w:marLeft w:val="0"/>
      <w:marRight w:val="0"/>
      <w:marTop w:val="0"/>
      <w:marBottom w:val="0"/>
      <w:divBdr>
        <w:top w:val="none" w:sz="0" w:space="0" w:color="auto"/>
        <w:left w:val="none" w:sz="0" w:space="0" w:color="auto"/>
        <w:bottom w:val="none" w:sz="0" w:space="0" w:color="auto"/>
        <w:right w:val="none" w:sz="0" w:space="0" w:color="auto"/>
      </w:divBdr>
    </w:div>
    <w:div w:id="746996673">
      <w:bodyDiv w:val="1"/>
      <w:marLeft w:val="0"/>
      <w:marRight w:val="0"/>
      <w:marTop w:val="0"/>
      <w:marBottom w:val="0"/>
      <w:divBdr>
        <w:top w:val="none" w:sz="0" w:space="0" w:color="auto"/>
        <w:left w:val="none" w:sz="0" w:space="0" w:color="auto"/>
        <w:bottom w:val="none" w:sz="0" w:space="0" w:color="auto"/>
        <w:right w:val="none" w:sz="0" w:space="0" w:color="auto"/>
      </w:divBdr>
    </w:div>
    <w:div w:id="768937765">
      <w:bodyDiv w:val="1"/>
      <w:marLeft w:val="0"/>
      <w:marRight w:val="0"/>
      <w:marTop w:val="0"/>
      <w:marBottom w:val="0"/>
      <w:divBdr>
        <w:top w:val="none" w:sz="0" w:space="0" w:color="auto"/>
        <w:left w:val="none" w:sz="0" w:space="0" w:color="auto"/>
        <w:bottom w:val="none" w:sz="0" w:space="0" w:color="auto"/>
        <w:right w:val="none" w:sz="0" w:space="0" w:color="auto"/>
      </w:divBdr>
    </w:div>
    <w:div w:id="775176807">
      <w:bodyDiv w:val="1"/>
      <w:marLeft w:val="0"/>
      <w:marRight w:val="0"/>
      <w:marTop w:val="0"/>
      <w:marBottom w:val="0"/>
      <w:divBdr>
        <w:top w:val="none" w:sz="0" w:space="0" w:color="auto"/>
        <w:left w:val="none" w:sz="0" w:space="0" w:color="auto"/>
        <w:bottom w:val="none" w:sz="0" w:space="0" w:color="auto"/>
        <w:right w:val="none" w:sz="0" w:space="0" w:color="auto"/>
      </w:divBdr>
    </w:div>
    <w:div w:id="788356252">
      <w:bodyDiv w:val="1"/>
      <w:marLeft w:val="0"/>
      <w:marRight w:val="0"/>
      <w:marTop w:val="0"/>
      <w:marBottom w:val="0"/>
      <w:divBdr>
        <w:top w:val="none" w:sz="0" w:space="0" w:color="auto"/>
        <w:left w:val="none" w:sz="0" w:space="0" w:color="auto"/>
        <w:bottom w:val="none" w:sz="0" w:space="0" w:color="auto"/>
        <w:right w:val="none" w:sz="0" w:space="0" w:color="auto"/>
      </w:divBdr>
    </w:div>
    <w:div w:id="806437689">
      <w:bodyDiv w:val="1"/>
      <w:marLeft w:val="0"/>
      <w:marRight w:val="0"/>
      <w:marTop w:val="0"/>
      <w:marBottom w:val="0"/>
      <w:divBdr>
        <w:top w:val="none" w:sz="0" w:space="0" w:color="auto"/>
        <w:left w:val="none" w:sz="0" w:space="0" w:color="auto"/>
        <w:bottom w:val="none" w:sz="0" w:space="0" w:color="auto"/>
        <w:right w:val="none" w:sz="0" w:space="0" w:color="auto"/>
      </w:divBdr>
    </w:div>
    <w:div w:id="808060673">
      <w:bodyDiv w:val="1"/>
      <w:marLeft w:val="0"/>
      <w:marRight w:val="0"/>
      <w:marTop w:val="0"/>
      <w:marBottom w:val="0"/>
      <w:divBdr>
        <w:top w:val="none" w:sz="0" w:space="0" w:color="auto"/>
        <w:left w:val="none" w:sz="0" w:space="0" w:color="auto"/>
        <w:bottom w:val="none" w:sz="0" w:space="0" w:color="auto"/>
        <w:right w:val="none" w:sz="0" w:space="0" w:color="auto"/>
      </w:divBdr>
    </w:div>
    <w:div w:id="826167007">
      <w:bodyDiv w:val="1"/>
      <w:marLeft w:val="0"/>
      <w:marRight w:val="0"/>
      <w:marTop w:val="0"/>
      <w:marBottom w:val="0"/>
      <w:divBdr>
        <w:top w:val="none" w:sz="0" w:space="0" w:color="auto"/>
        <w:left w:val="none" w:sz="0" w:space="0" w:color="auto"/>
        <w:bottom w:val="none" w:sz="0" w:space="0" w:color="auto"/>
        <w:right w:val="none" w:sz="0" w:space="0" w:color="auto"/>
      </w:divBdr>
    </w:div>
    <w:div w:id="836848805">
      <w:bodyDiv w:val="1"/>
      <w:marLeft w:val="0"/>
      <w:marRight w:val="0"/>
      <w:marTop w:val="0"/>
      <w:marBottom w:val="0"/>
      <w:divBdr>
        <w:top w:val="none" w:sz="0" w:space="0" w:color="auto"/>
        <w:left w:val="none" w:sz="0" w:space="0" w:color="auto"/>
        <w:bottom w:val="none" w:sz="0" w:space="0" w:color="auto"/>
        <w:right w:val="none" w:sz="0" w:space="0" w:color="auto"/>
      </w:divBdr>
    </w:div>
    <w:div w:id="847519101">
      <w:bodyDiv w:val="1"/>
      <w:marLeft w:val="0"/>
      <w:marRight w:val="0"/>
      <w:marTop w:val="0"/>
      <w:marBottom w:val="0"/>
      <w:divBdr>
        <w:top w:val="none" w:sz="0" w:space="0" w:color="auto"/>
        <w:left w:val="none" w:sz="0" w:space="0" w:color="auto"/>
        <w:bottom w:val="none" w:sz="0" w:space="0" w:color="auto"/>
        <w:right w:val="none" w:sz="0" w:space="0" w:color="auto"/>
      </w:divBdr>
    </w:div>
    <w:div w:id="848451289">
      <w:bodyDiv w:val="1"/>
      <w:marLeft w:val="0"/>
      <w:marRight w:val="0"/>
      <w:marTop w:val="0"/>
      <w:marBottom w:val="0"/>
      <w:divBdr>
        <w:top w:val="none" w:sz="0" w:space="0" w:color="auto"/>
        <w:left w:val="none" w:sz="0" w:space="0" w:color="auto"/>
        <w:bottom w:val="none" w:sz="0" w:space="0" w:color="auto"/>
        <w:right w:val="none" w:sz="0" w:space="0" w:color="auto"/>
      </w:divBdr>
    </w:div>
    <w:div w:id="867182094">
      <w:bodyDiv w:val="1"/>
      <w:marLeft w:val="0"/>
      <w:marRight w:val="0"/>
      <w:marTop w:val="0"/>
      <w:marBottom w:val="0"/>
      <w:divBdr>
        <w:top w:val="none" w:sz="0" w:space="0" w:color="auto"/>
        <w:left w:val="none" w:sz="0" w:space="0" w:color="auto"/>
        <w:bottom w:val="none" w:sz="0" w:space="0" w:color="auto"/>
        <w:right w:val="none" w:sz="0" w:space="0" w:color="auto"/>
      </w:divBdr>
    </w:div>
    <w:div w:id="880165551">
      <w:bodyDiv w:val="1"/>
      <w:marLeft w:val="0"/>
      <w:marRight w:val="0"/>
      <w:marTop w:val="0"/>
      <w:marBottom w:val="0"/>
      <w:divBdr>
        <w:top w:val="none" w:sz="0" w:space="0" w:color="auto"/>
        <w:left w:val="none" w:sz="0" w:space="0" w:color="auto"/>
        <w:bottom w:val="none" w:sz="0" w:space="0" w:color="auto"/>
        <w:right w:val="none" w:sz="0" w:space="0" w:color="auto"/>
      </w:divBdr>
    </w:div>
    <w:div w:id="890461083">
      <w:bodyDiv w:val="1"/>
      <w:marLeft w:val="0"/>
      <w:marRight w:val="0"/>
      <w:marTop w:val="0"/>
      <w:marBottom w:val="0"/>
      <w:divBdr>
        <w:top w:val="none" w:sz="0" w:space="0" w:color="auto"/>
        <w:left w:val="none" w:sz="0" w:space="0" w:color="auto"/>
        <w:bottom w:val="none" w:sz="0" w:space="0" w:color="auto"/>
        <w:right w:val="none" w:sz="0" w:space="0" w:color="auto"/>
      </w:divBdr>
    </w:div>
    <w:div w:id="942153572">
      <w:bodyDiv w:val="1"/>
      <w:marLeft w:val="0"/>
      <w:marRight w:val="0"/>
      <w:marTop w:val="0"/>
      <w:marBottom w:val="0"/>
      <w:divBdr>
        <w:top w:val="none" w:sz="0" w:space="0" w:color="auto"/>
        <w:left w:val="none" w:sz="0" w:space="0" w:color="auto"/>
        <w:bottom w:val="none" w:sz="0" w:space="0" w:color="auto"/>
        <w:right w:val="none" w:sz="0" w:space="0" w:color="auto"/>
      </w:divBdr>
    </w:div>
    <w:div w:id="952127264">
      <w:bodyDiv w:val="1"/>
      <w:marLeft w:val="0"/>
      <w:marRight w:val="0"/>
      <w:marTop w:val="0"/>
      <w:marBottom w:val="0"/>
      <w:divBdr>
        <w:top w:val="none" w:sz="0" w:space="0" w:color="auto"/>
        <w:left w:val="none" w:sz="0" w:space="0" w:color="auto"/>
        <w:bottom w:val="none" w:sz="0" w:space="0" w:color="auto"/>
        <w:right w:val="none" w:sz="0" w:space="0" w:color="auto"/>
      </w:divBdr>
    </w:div>
    <w:div w:id="961688025">
      <w:bodyDiv w:val="1"/>
      <w:marLeft w:val="0"/>
      <w:marRight w:val="0"/>
      <w:marTop w:val="0"/>
      <w:marBottom w:val="0"/>
      <w:divBdr>
        <w:top w:val="none" w:sz="0" w:space="0" w:color="auto"/>
        <w:left w:val="none" w:sz="0" w:space="0" w:color="auto"/>
        <w:bottom w:val="none" w:sz="0" w:space="0" w:color="auto"/>
        <w:right w:val="none" w:sz="0" w:space="0" w:color="auto"/>
      </w:divBdr>
    </w:div>
    <w:div w:id="964166111">
      <w:bodyDiv w:val="1"/>
      <w:marLeft w:val="0"/>
      <w:marRight w:val="0"/>
      <w:marTop w:val="0"/>
      <w:marBottom w:val="0"/>
      <w:divBdr>
        <w:top w:val="none" w:sz="0" w:space="0" w:color="auto"/>
        <w:left w:val="none" w:sz="0" w:space="0" w:color="auto"/>
        <w:bottom w:val="none" w:sz="0" w:space="0" w:color="auto"/>
        <w:right w:val="none" w:sz="0" w:space="0" w:color="auto"/>
      </w:divBdr>
    </w:div>
    <w:div w:id="983268953">
      <w:bodyDiv w:val="1"/>
      <w:marLeft w:val="0"/>
      <w:marRight w:val="0"/>
      <w:marTop w:val="0"/>
      <w:marBottom w:val="0"/>
      <w:divBdr>
        <w:top w:val="none" w:sz="0" w:space="0" w:color="auto"/>
        <w:left w:val="none" w:sz="0" w:space="0" w:color="auto"/>
        <w:bottom w:val="none" w:sz="0" w:space="0" w:color="auto"/>
        <w:right w:val="none" w:sz="0" w:space="0" w:color="auto"/>
      </w:divBdr>
    </w:div>
    <w:div w:id="986516132">
      <w:bodyDiv w:val="1"/>
      <w:marLeft w:val="0"/>
      <w:marRight w:val="0"/>
      <w:marTop w:val="0"/>
      <w:marBottom w:val="0"/>
      <w:divBdr>
        <w:top w:val="none" w:sz="0" w:space="0" w:color="auto"/>
        <w:left w:val="none" w:sz="0" w:space="0" w:color="auto"/>
        <w:bottom w:val="none" w:sz="0" w:space="0" w:color="auto"/>
        <w:right w:val="none" w:sz="0" w:space="0" w:color="auto"/>
      </w:divBdr>
    </w:div>
    <w:div w:id="1003700747">
      <w:bodyDiv w:val="1"/>
      <w:marLeft w:val="0"/>
      <w:marRight w:val="0"/>
      <w:marTop w:val="0"/>
      <w:marBottom w:val="0"/>
      <w:divBdr>
        <w:top w:val="none" w:sz="0" w:space="0" w:color="auto"/>
        <w:left w:val="none" w:sz="0" w:space="0" w:color="auto"/>
        <w:bottom w:val="none" w:sz="0" w:space="0" w:color="auto"/>
        <w:right w:val="none" w:sz="0" w:space="0" w:color="auto"/>
      </w:divBdr>
    </w:div>
    <w:div w:id="1015183058">
      <w:bodyDiv w:val="1"/>
      <w:marLeft w:val="0"/>
      <w:marRight w:val="0"/>
      <w:marTop w:val="0"/>
      <w:marBottom w:val="0"/>
      <w:divBdr>
        <w:top w:val="none" w:sz="0" w:space="0" w:color="auto"/>
        <w:left w:val="none" w:sz="0" w:space="0" w:color="auto"/>
        <w:bottom w:val="none" w:sz="0" w:space="0" w:color="auto"/>
        <w:right w:val="none" w:sz="0" w:space="0" w:color="auto"/>
      </w:divBdr>
    </w:div>
    <w:div w:id="1020668645">
      <w:bodyDiv w:val="1"/>
      <w:marLeft w:val="0"/>
      <w:marRight w:val="0"/>
      <w:marTop w:val="0"/>
      <w:marBottom w:val="0"/>
      <w:divBdr>
        <w:top w:val="none" w:sz="0" w:space="0" w:color="auto"/>
        <w:left w:val="none" w:sz="0" w:space="0" w:color="auto"/>
        <w:bottom w:val="none" w:sz="0" w:space="0" w:color="auto"/>
        <w:right w:val="none" w:sz="0" w:space="0" w:color="auto"/>
      </w:divBdr>
    </w:div>
    <w:div w:id="1028413916">
      <w:bodyDiv w:val="1"/>
      <w:marLeft w:val="0"/>
      <w:marRight w:val="0"/>
      <w:marTop w:val="0"/>
      <w:marBottom w:val="0"/>
      <w:divBdr>
        <w:top w:val="none" w:sz="0" w:space="0" w:color="auto"/>
        <w:left w:val="none" w:sz="0" w:space="0" w:color="auto"/>
        <w:bottom w:val="none" w:sz="0" w:space="0" w:color="auto"/>
        <w:right w:val="none" w:sz="0" w:space="0" w:color="auto"/>
      </w:divBdr>
    </w:div>
    <w:div w:id="1040059369">
      <w:bodyDiv w:val="1"/>
      <w:marLeft w:val="0"/>
      <w:marRight w:val="0"/>
      <w:marTop w:val="0"/>
      <w:marBottom w:val="0"/>
      <w:divBdr>
        <w:top w:val="none" w:sz="0" w:space="0" w:color="auto"/>
        <w:left w:val="none" w:sz="0" w:space="0" w:color="auto"/>
        <w:bottom w:val="none" w:sz="0" w:space="0" w:color="auto"/>
        <w:right w:val="none" w:sz="0" w:space="0" w:color="auto"/>
      </w:divBdr>
    </w:div>
    <w:div w:id="1044066061">
      <w:bodyDiv w:val="1"/>
      <w:marLeft w:val="0"/>
      <w:marRight w:val="0"/>
      <w:marTop w:val="0"/>
      <w:marBottom w:val="0"/>
      <w:divBdr>
        <w:top w:val="none" w:sz="0" w:space="0" w:color="auto"/>
        <w:left w:val="none" w:sz="0" w:space="0" w:color="auto"/>
        <w:bottom w:val="none" w:sz="0" w:space="0" w:color="auto"/>
        <w:right w:val="none" w:sz="0" w:space="0" w:color="auto"/>
      </w:divBdr>
    </w:div>
    <w:div w:id="1055588698">
      <w:bodyDiv w:val="1"/>
      <w:marLeft w:val="0"/>
      <w:marRight w:val="0"/>
      <w:marTop w:val="0"/>
      <w:marBottom w:val="0"/>
      <w:divBdr>
        <w:top w:val="none" w:sz="0" w:space="0" w:color="auto"/>
        <w:left w:val="none" w:sz="0" w:space="0" w:color="auto"/>
        <w:bottom w:val="none" w:sz="0" w:space="0" w:color="auto"/>
        <w:right w:val="none" w:sz="0" w:space="0" w:color="auto"/>
      </w:divBdr>
    </w:div>
    <w:div w:id="1057164183">
      <w:bodyDiv w:val="1"/>
      <w:marLeft w:val="0"/>
      <w:marRight w:val="0"/>
      <w:marTop w:val="0"/>
      <w:marBottom w:val="0"/>
      <w:divBdr>
        <w:top w:val="none" w:sz="0" w:space="0" w:color="auto"/>
        <w:left w:val="none" w:sz="0" w:space="0" w:color="auto"/>
        <w:bottom w:val="none" w:sz="0" w:space="0" w:color="auto"/>
        <w:right w:val="none" w:sz="0" w:space="0" w:color="auto"/>
      </w:divBdr>
    </w:div>
    <w:div w:id="1065105111">
      <w:bodyDiv w:val="1"/>
      <w:marLeft w:val="0"/>
      <w:marRight w:val="0"/>
      <w:marTop w:val="0"/>
      <w:marBottom w:val="0"/>
      <w:divBdr>
        <w:top w:val="none" w:sz="0" w:space="0" w:color="auto"/>
        <w:left w:val="none" w:sz="0" w:space="0" w:color="auto"/>
        <w:bottom w:val="none" w:sz="0" w:space="0" w:color="auto"/>
        <w:right w:val="none" w:sz="0" w:space="0" w:color="auto"/>
      </w:divBdr>
    </w:div>
    <w:div w:id="1086028706">
      <w:bodyDiv w:val="1"/>
      <w:marLeft w:val="0"/>
      <w:marRight w:val="0"/>
      <w:marTop w:val="0"/>
      <w:marBottom w:val="0"/>
      <w:divBdr>
        <w:top w:val="none" w:sz="0" w:space="0" w:color="auto"/>
        <w:left w:val="none" w:sz="0" w:space="0" w:color="auto"/>
        <w:bottom w:val="none" w:sz="0" w:space="0" w:color="auto"/>
        <w:right w:val="none" w:sz="0" w:space="0" w:color="auto"/>
      </w:divBdr>
    </w:div>
    <w:div w:id="1096948250">
      <w:bodyDiv w:val="1"/>
      <w:marLeft w:val="0"/>
      <w:marRight w:val="0"/>
      <w:marTop w:val="0"/>
      <w:marBottom w:val="0"/>
      <w:divBdr>
        <w:top w:val="none" w:sz="0" w:space="0" w:color="auto"/>
        <w:left w:val="none" w:sz="0" w:space="0" w:color="auto"/>
        <w:bottom w:val="none" w:sz="0" w:space="0" w:color="auto"/>
        <w:right w:val="none" w:sz="0" w:space="0" w:color="auto"/>
      </w:divBdr>
    </w:div>
    <w:div w:id="1103068470">
      <w:bodyDiv w:val="1"/>
      <w:marLeft w:val="0"/>
      <w:marRight w:val="0"/>
      <w:marTop w:val="0"/>
      <w:marBottom w:val="0"/>
      <w:divBdr>
        <w:top w:val="none" w:sz="0" w:space="0" w:color="auto"/>
        <w:left w:val="none" w:sz="0" w:space="0" w:color="auto"/>
        <w:bottom w:val="none" w:sz="0" w:space="0" w:color="auto"/>
        <w:right w:val="none" w:sz="0" w:space="0" w:color="auto"/>
      </w:divBdr>
    </w:div>
    <w:div w:id="1130981272">
      <w:bodyDiv w:val="1"/>
      <w:marLeft w:val="0"/>
      <w:marRight w:val="0"/>
      <w:marTop w:val="0"/>
      <w:marBottom w:val="0"/>
      <w:divBdr>
        <w:top w:val="none" w:sz="0" w:space="0" w:color="auto"/>
        <w:left w:val="none" w:sz="0" w:space="0" w:color="auto"/>
        <w:bottom w:val="none" w:sz="0" w:space="0" w:color="auto"/>
        <w:right w:val="none" w:sz="0" w:space="0" w:color="auto"/>
      </w:divBdr>
    </w:div>
    <w:div w:id="1138500482">
      <w:bodyDiv w:val="1"/>
      <w:marLeft w:val="0"/>
      <w:marRight w:val="0"/>
      <w:marTop w:val="0"/>
      <w:marBottom w:val="0"/>
      <w:divBdr>
        <w:top w:val="none" w:sz="0" w:space="0" w:color="auto"/>
        <w:left w:val="none" w:sz="0" w:space="0" w:color="auto"/>
        <w:bottom w:val="none" w:sz="0" w:space="0" w:color="auto"/>
        <w:right w:val="none" w:sz="0" w:space="0" w:color="auto"/>
      </w:divBdr>
    </w:div>
    <w:div w:id="1152675841">
      <w:bodyDiv w:val="1"/>
      <w:marLeft w:val="0"/>
      <w:marRight w:val="0"/>
      <w:marTop w:val="0"/>
      <w:marBottom w:val="0"/>
      <w:divBdr>
        <w:top w:val="none" w:sz="0" w:space="0" w:color="auto"/>
        <w:left w:val="none" w:sz="0" w:space="0" w:color="auto"/>
        <w:bottom w:val="none" w:sz="0" w:space="0" w:color="auto"/>
        <w:right w:val="none" w:sz="0" w:space="0" w:color="auto"/>
      </w:divBdr>
    </w:div>
    <w:div w:id="1162043939">
      <w:bodyDiv w:val="1"/>
      <w:marLeft w:val="0"/>
      <w:marRight w:val="0"/>
      <w:marTop w:val="0"/>
      <w:marBottom w:val="0"/>
      <w:divBdr>
        <w:top w:val="none" w:sz="0" w:space="0" w:color="auto"/>
        <w:left w:val="none" w:sz="0" w:space="0" w:color="auto"/>
        <w:bottom w:val="none" w:sz="0" w:space="0" w:color="auto"/>
        <w:right w:val="none" w:sz="0" w:space="0" w:color="auto"/>
      </w:divBdr>
    </w:div>
    <w:div w:id="1167862493">
      <w:bodyDiv w:val="1"/>
      <w:marLeft w:val="0"/>
      <w:marRight w:val="0"/>
      <w:marTop w:val="0"/>
      <w:marBottom w:val="0"/>
      <w:divBdr>
        <w:top w:val="none" w:sz="0" w:space="0" w:color="auto"/>
        <w:left w:val="none" w:sz="0" w:space="0" w:color="auto"/>
        <w:bottom w:val="none" w:sz="0" w:space="0" w:color="auto"/>
        <w:right w:val="none" w:sz="0" w:space="0" w:color="auto"/>
      </w:divBdr>
    </w:div>
    <w:div w:id="1171290392">
      <w:bodyDiv w:val="1"/>
      <w:marLeft w:val="0"/>
      <w:marRight w:val="0"/>
      <w:marTop w:val="0"/>
      <w:marBottom w:val="0"/>
      <w:divBdr>
        <w:top w:val="none" w:sz="0" w:space="0" w:color="auto"/>
        <w:left w:val="none" w:sz="0" w:space="0" w:color="auto"/>
        <w:bottom w:val="none" w:sz="0" w:space="0" w:color="auto"/>
        <w:right w:val="none" w:sz="0" w:space="0" w:color="auto"/>
      </w:divBdr>
    </w:div>
    <w:div w:id="1174221623">
      <w:bodyDiv w:val="1"/>
      <w:marLeft w:val="0"/>
      <w:marRight w:val="0"/>
      <w:marTop w:val="0"/>
      <w:marBottom w:val="0"/>
      <w:divBdr>
        <w:top w:val="none" w:sz="0" w:space="0" w:color="auto"/>
        <w:left w:val="none" w:sz="0" w:space="0" w:color="auto"/>
        <w:bottom w:val="none" w:sz="0" w:space="0" w:color="auto"/>
        <w:right w:val="none" w:sz="0" w:space="0" w:color="auto"/>
      </w:divBdr>
    </w:div>
    <w:div w:id="1176723247">
      <w:bodyDiv w:val="1"/>
      <w:marLeft w:val="0"/>
      <w:marRight w:val="0"/>
      <w:marTop w:val="0"/>
      <w:marBottom w:val="0"/>
      <w:divBdr>
        <w:top w:val="none" w:sz="0" w:space="0" w:color="auto"/>
        <w:left w:val="none" w:sz="0" w:space="0" w:color="auto"/>
        <w:bottom w:val="none" w:sz="0" w:space="0" w:color="auto"/>
        <w:right w:val="none" w:sz="0" w:space="0" w:color="auto"/>
      </w:divBdr>
    </w:div>
    <w:div w:id="1191333440">
      <w:bodyDiv w:val="1"/>
      <w:marLeft w:val="0"/>
      <w:marRight w:val="0"/>
      <w:marTop w:val="0"/>
      <w:marBottom w:val="0"/>
      <w:divBdr>
        <w:top w:val="none" w:sz="0" w:space="0" w:color="auto"/>
        <w:left w:val="none" w:sz="0" w:space="0" w:color="auto"/>
        <w:bottom w:val="none" w:sz="0" w:space="0" w:color="auto"/>
        <w:right w:val="none" w:sz="0" w:space="0" w:color="auto"/>
      </w:divBdr>
    </w:div>
    <w:div w:id="1227455498">
      <w:bodyDiv w:val="1"/>
      <w:marLeft w:val="0"/>
      <w:marRight w:val="0"/>
      <w:marTop w:val="0"/>
      <w:marBottom w:val="0"/>
      <w:divBdr>
        <w:top w:val="none" w:sz="0" w:space="0" w:color="auto"/>
        <w:left w:val="none" w:sz="0" w:space="0" w:color="auto"/>
        <w:bottom w:val="none" w:sz="0" w:space="0" w:color="auto"/>
        <w:right w:val="none" w:sz="0" w:space="0" w:color="auto"/>
      </w:divBdr>
    </w:div>
    <w:div w:id="1229417997">
      <w:bodyDiv w:val="1"/>
      <w:marLeft w:val="0"/>
      <w:marRight w:val="0"/>
      <w:marTop w:val="0"/>
      <w:marBottom w:val="0"/>
      <w:divBdr>
        <w:top w:val="none" w:sz="0" w:space="0" w:color="auto"/>
        <w:left w:val="none" w:sz="0" w:space="0" w:color="auto"/>
        <w:bottom w:val="none" w:sz="0" w:space="0" w:color="auto"/>
        <w:right w:val="none" w:sz="0" w:space="0" w:color="auto"/>
      </w:divBdr>
    </w:div>
    <w:div w:id="1245844118">
      <w:bodyDiv w:val="1"/>
      <w:marLeft w:val="0"/>
      <w:marRight w:val="0"/>
      <w:marTop w:val="0"/>
      <w:marBottom w:val="0"/>
      <w:divBdr>
        <w:top w:val="none" w:sz="0" w:space="0" w:color="auto"/>
        <w:left w:val="none" w:sz="0" w:space="0" w:color="auto"/>
        <w:bottom w:val="none" w:sz="0" w:space="0" w:color="auto"/>
        <w:right w:val="none" w:sz="0" w:space="0" w:color="auto"/>
      </w:divBdr>
    </w:div>
    <w:div w:id="1247543912">
      <w:bodyDiv w:val="1"/>
      <w:marLeft w:val="0"/>
      <w:marRight w:val="0"/>
      <w:marTop w:val="0"/>
      <w:marBottom w:val="0"/>
      <w:divBdr>
        <w:top w:val="none" w:sz="0" w:space="0" w:color="auto"/>
        <w:left w:val="none" w:sz="0" w:space="0" w:color="auto"/>
        <w:bottom w:val="none" w:sz="0" w:space="0" w:color="auto"/>
        <w:right w:val="none" w:sz="0" w:space="0" w:color="auto"/>
      </w:divBdr>
    </w:div>
    <w:div w:id="1256209812">
      <w:bodyDiv w:val="1"/>
      <w:marLeft w:val="0"/>
      <w:marRight w:val="0"/>
      <w:marTop w:val="0"/>
      <w:marBottom w:val="0"/>
      <w:divBdr>
        <w:top w:val="none" w:sz="0" w:space="0" w:color="auto"/>
        <w:left w:val="none" w:sz="0" w:space="0" w:color="auto"/>
        <w:bottom w:val="none" w:sz="0" w:space="0" w:color="auto"/>
        <w:right w:val="none" w:sz="0" w:space="0" w:color="auto"/>
      </w:divBdr>
    </w:div>
    <w:div w:id="1269779155">
      <w:bodyDiv w:val="1"/>
      <w:marLeft w:val="0"/>
      <w:marRight w:val="0"/>
      <w:marTop w:val="0"/>
      <w:marBottom w:val="0"/>
      <w:divBdr>
        <w:top w:val="none" w:sz="0" w:space="0" w:color="auto"/>
        <w:left w:val="none" w:sz="0" w:space="0" w:color="auto"/>
        <w:bottom w:val="none" w:sz="0" w:space="0" w:color="auto"/>
        <w:right w:val="none" w:sz="0" w:space="0" w:color="auto"/>
      </w:divBdr>
    </w:div>
    <w:div w:id="1271887808">
      <w:bodyDiv w:val="1"/>
      <w:marLeft w:val="0"/>
      <w:marRight w:val="0"/>
      <w:marTop w:val="0"/>
      <w:marBottom w:val="0"/>
      <w:divBdr>
        <w:top w:val="none" w:sz="0" w:space="0" w:color="auto"/>
        <w:left w:val="none" w:sz="0" w:space="0" w:color="auto"/>
        <w:bottom w:val="none" w:sz="0" w:space="0" w:color="auto"/>
        <w:right w:val="none" w:sz="0" w:space="0" w:color="auto"/>
      </w:divBdr>
    </w:div>
    <w:div w:id="1273200604">
      <w:bodyDiv w:val="1"/>
      <w:marLeft w:val="0"/>
      <w:marRight w:val="0"/>
      <w:marTop w:val="0"/>
      <w:marBottom w:val="0"/>
      <w:divBdr>
        <w:top w:val="none" w:sz="0" w:space="0" w:color="auto"/>
        <w:left w:val="none" w:sz="0" w:space="0" w:color="auto"/>
        <w:bottom w:val="none" w:sz="0" w:space="0" w:color="auto"/>
        <w:right w:val="none" w:sz="0" w:space="0" w:color="auto"/>
      </w:divBdr>
    </w:div>
    <w:div w:id="1283002188">
      <w:bodyDiv w:val="1"/>
      <w:marLeft w:val="0"/>
      <w:marRight w:val="0"/>
      <w:marTop w:val="0"/>
      <w:marBottom w:val="0"/>
      <w:divBdr>
        <w:top w:val="none" w:sz="0" w:space="0" w:color="auto"/>
        <w:left w:val="none" w:sz="0" w:space="0" w:color="auto"/>
        <w:bottom w:val="none" w:sz="0" w:space="0" w:color="auto"/>
        <w:right w:val="none" w:sz="0" w:space="0" w:color="auto"/>
      </w:divBdr>
    </w:div>
    <w:div w:id="1286275489">
      <w:bodyDiv w:val="1"/>
      <w:marLeft w:val="0"/>
      <w:marRight w:val="0"/>
      <w:marTop w:val="0"/>
      <w:marBottom w:val="0"/>
      <w:divBdr>
        <w:top w:val="none" w:sz="0" w:space="0" w:color="auto"/>
        <w:left w:val="none" w:sz="0" w:space="0" w:color="auto"/>
        <w:bottom w:val="none" w:sz="0" w:space="0" w:color="auto"/>
        <w:right w:val="none" w:sz="0" w:space="0" w:color="auto"/>
      </w:divBdr>
    </w:div>
    <w:div w:id="1288700689">
      <w:bodyDiv w:val="1"/>
      <w:marLeft w:val="0"/>
      <w:marRight w:val="0"/>
      <w:marTop w:val="0"/>
      <w:marBottom w:val="0"/>
      <w:divBdr>
        <w:top w:val="none" w:sz="0" w:space="0" w:color="auto"/>
        <w:left w:val="none" w:sz="0" w:space="0" w:color="auto"/>
        <w:bottom w:val="none" w:sz="0" w:space="0" w:color="auto"/>
        <w:right w:val="none" w:sz="0" w:space="0" w:color="auto"/>
      </w:divBdr>
    </w:div>
    <w:div w:id="1304969343">
      <w:bodyDiv w:val="1"/>
      <w:marLeft w:val="0"/>
      <w:marRight w:val="0"/>
      <w:marTop w:val="0"/>
      <w:marBottom w:val="0"/>
      <w:divBdr>
        <w:top w:val="none" w:sz="0" w:space="0" w:color="auto"/>
        <w:left w:val="none" w:sz="0" w:space="0" w:color="auto"/>
        <w:bottom w:val="none" w:sz="0" w:space="0" w:color="auto"/>
        <w:right w:val="none" w:sz="0" w:space="0" w:color="auto"/>
      </w:divBdr>
    </w:div>
    <w:div w:id="1308584500">
      <w:bodyDiv w:val="1"/>
      <w:marLeft w:val="0"/>
      <w:marRight w:val="0"/>
      <w:marTop w:val="0"/>
      <w:marBottom w:val="0"/>
      <w:divBdr>
        <w:top w:val="none" w:sz="0" w:space="0" w:color="auto"/>
        <w:left w:val="none" w:sz="0" w:space="0" w:color="auto"/>
        <w:bottom w:val="none" w:sz="0" w:space="0" w:color="auto"/>
        <w:right w:val="none" w:sz="0" w:space="0" w:color="auto"/>
      </w:divBdr>
    </w:div>
    <w:div w:id="1334524572">
      <w:bodyDiv w:val="1"/>
      <w:marLeft w:val="0"/>
      <w:marRight w:val="0"/>
      <w:marTop w:val="0"/>
      <w:marBottom w:val="0"/>
      <w:divBdr>
        <w:top w:val="none" w:sz="0" w:space="0" w:color="auto"/>
        <w:left w:val="none" w:sz="0" w:space="0" w:color="auto"/>
        <w:bottom w:val="none" w:sz="0" w:space="0" w:color="auto"/>
        <w:right w:val="none" w:sz="0" w:space="0" w:color="auto"/>
      </w:divBdr>
    </w:div>
    <w:div w:id="1351101826">
      <w:bodyDiv w:val="1"/>
      <w:marLeft w:val="0"/>
      <w:marRight w:val="0"/>
      <w:marTop w:val="0"/>
      <w:marBottom w:val="0"/>
      <w:divBdr>
        <w:top w:val="none" w:sz="0" w:space="0" w:color="auto"/>
        <w:left w:val="none" w:sz="0" w:space="0" w:color="auto"/>
        <w:bottom w:val="none" w:sz="0" w:space="0" w:color="auto"/>
        <w:right w:val="none" w:sz="0" w:space="0" w:color="auto"/>
      </w:divBdr>
    </w:div>
    <w:div w:id="1354846614">
      <w:bodyDiv w:val="1"/>
      <w:marLeft w:val="0"/>
      <w:marRight w:val="0"/>
      <w:marTop w:val="0"/>
      <w:marBottom w:val="0"/>
      <w:divBdr>
        <w:top w:val="none" w:sz="0" w:space="0" w:color="auto"/>
        <w:left w:val="none" w:sz="0" w:space="0" w:color="auto"/>
        <w:bottom w:val="none" w:sz="0" w:space="0" w:color="auto"/>
        <w:right w:val="none" w:sz="0" w:space="0" w:color="auto"/>
      </w:divBdr>
    </w:div>
    <w:div w:id="1368751506">
      <w:bodyDiv w:val="1"/>
      <w:marLeft w:val="0"/>
      <w:marRight w:val="0"/>
      <w:marTop w:val="0"/>
      <w:marBottom w:val="0"/>
      <w:divBdr>
        <w:top w:val="none" w:sz="0" w:space="0" w:color="auto"/>
        <w:left w:val="none" w:sz="0" w:space="0" w:color="auto"/>
        <w:bottom w:val="none" w:sz="0" w:space="0" w:color="auto"/>
        <w:right w:val="none" w:sz="0" w:space="0" w:color="auto"/>
      </w:divBdr>
    </w:div>
    <w:div w:id="1385985037">
      <w:bodyDiv w:val="1"/>
      <w:marLeft w:val="0"/>
      <w:marRight w:val="0"/>
      <w:marTop w:val="0"/>
      <w:marBottom w:val="0"/>
      <w:divBdr>
        <w:top w:val="none" w:sz="0" w:space="0" w:color="auto"/>
        <w:left w:val="none" w:sz="0" w:space="0" w:color="auto"/>
        <w:bottom w:val="none" w:sz="0" w:space="0" w:color="auto"/>
        <w:right w:val="none" w:sz="0" w:space="0" w:color="auto"/>
      </w:divBdr>
    </w:div>
    <w:div w:id="1387876013">
      <w:bodyDiv w:val="1"/>
      <w:marLeft w:val="0"/>
      <w:marRight w:val="0"/>
      <w:marTop w:val="0"/>
      <w:marBottom w:val="0"/>
      <w:divBdr>
        <w:top w:val="none" w:sz="0" w:space="0" w:color="auto"/>
        <w:left w:val="none" w:sz="0" w:space="0" w:color="auto"/>
        <w:bottom w:val="none" w:sz="0" w:space="0" w:color="auto"/>
        <w:right w:val="none" w:sz="0" w:space="0" w:color="auto"/>
      </w:divBdr>
    </w:div>
    <w:div w:id="1405645181">
      <w:bodyDiv w:val="1"/>
      <w:marLeft w:val="0"/>
      <w:marRight w:val="0"/>
      <w:marTop w:val="0"/>
      <w:marBottom w:val="0"/>
      <w:divBdr>
        <w:top w:val="none" w:sz="0" w:space="0" w:color="auto"/>
        <w:left w:val="none" w:sz="0" w:space="0" w:color="auto"/>
        <w:bottom w:val="none" w:sz="0" w:space="0" w:color="auto"/>
        <w:right w:val="none" w:sz="0" w:space="0" w:color="auto"/>
      </w:divBdr>
    </w:div>
    <w:div w:id="1438410180">
      <w:bodyDiv w:val="1"/>
      <w:marLeft w:val="0"/>
      <w:marRight w:val="0"/>
      <w:marTop w:val="0"/>
      <w:marBottom w:val="0"/>
      <w:divBdr>
        <w:top w:val="none" w:sz="0" w:space="0" w:color="auto"/>
        <w:left w:val="none" w:sz="0" w:space="0" w:color="auto"/>
        <w:bottom w:val="none" w:sz="0" w:space="0" w:color="auto"/>
        <w:right w:val="none" w:sz="0" w:space="0" w:color="auto"/>
      </w:divBdr>
    </w:div>
    <w:div w:id="1449397664">
      <w:bodyDiv w:val="1"/>
      <w:marLeft w:val="0"/>
      <w:marRight w:val="0"/>
      <w:marTop w:val="0"/>
      <w:marBottom w:val="0"/>
      <w:divBdr>
        <w:top w:val="none" w:sz="0" w:space="0" w:color="auto"/>
        <w:left w:val="none" w:sz="0" w:space="0" w:color="auto"/>
        <w:bottom w:val="none" w:sz="0" w:space="0" w:color="auto"/>
        <w:right w:val="none" w:sz="0" w:space="0" w:color="auto"/>
      </w:divBdr>
    </w:div>
    <w:div w:id="1513643644">
      <w:bodyDiv w:val="1"/>
      <w:marLeft w:val="0"/>
      <w:marRight w:val="0"/>
      <w:marTop w:val="0"/>
      <w:marBottom w:val="0"/>
      <w:divBdr>
        <w:top w:val="none" w:sz="0" w:space="0" w:color="auto"/>
        <w:left w:val="none" w:sz="0" w:space="0" w:color="auto"/>
        <w:bottom w:val="none" w:sz="0" w:space="0" w:color="auto"/>
        <w:right w:val="none" w:sz="0" w:space="0" w:color="auto"/>
      </w:divBdr>
    </w:div>
    <w:div w:id="1530021274">
      <w:bodyDiv w:val="1"/>
      <w:marLeft w:val="0"/>
      <w:marRight w:val="0"/>
      <w:marTop w:val="0"/>
      <w:marBottom w:val="0"/>
      <w:divBdr>
        <w:top w:val="none" w:sz="0" w:space="0" w:color="auto"/>
        <w:left w:val="none" w:sz="0" w:space="0" w:color="auto"/>
        <w:bottom w:val="none" w:sz="0" w:space="0" w:color="auto"/>
        <w:right w:val="none" w:sz="0" w:space="0" w:color="auto"/>
      </w:divBdr>
    </w:div>
    <w:div w:id="1532644225">
      <w:bodyDiv w:val="1"/>
      <w:marLeft w:val="0"/>
      <w:marRight w:val="0"/>
      <w:marTop w:val="0"/>
      <w:marBottom w:val="0"/>
      <w:divBdr>
        <w:top w:val="none" w:sz="0" w:space="0" w:color="auto"/>
        <w:left w:val="none" w:sz="0" w:space="0" w:color="auto"/>
        <w:bottom w:val="none" w:sz="0" w:space="0" w:color="auto"/>
        <w:right w:val="none" w:sz="0" w:space="0" w:color="auto"/>
      </w:divBdr>
    </w:div>
    <w:div w:id="1535658264">
      <w:bodyDiv w:val="1"/>
      <w:marLeft w:val="0"/>
      <w:marRight w:val="0"/>
      <w:marTop w:val="0"/>
      <w:marBottom w:val="0"/>
      <w:divBdr>
        <w:top w:val="none" w:sz="0" w:space="0" w:color="auto"/>
        <w:left w:val="none" w:sz="0" w:space="0" w:color="auto"/>
        <w:bottom w:val="none" w:sz="0" w:space="0" w:color="auto"/>
        <w:right w:val="none" w:sz="0" w:space="0" w:color="auto"/>
      </w:divBdr>
    </w:div>
    <w:div w:id="1552888483">
      <w:bodyDiv w:val="1"/>
      <w:marLeft w:val="0"/>
      <w:marRight w:val="0"/>
      <w:marTop w:val="0"/>
      <w:marBottom w:val="0"/>
      <w:divBdr>
        <w:top w:val="none" w:sz="0" w:space="0" w:color="auto"/>
        <w:left w:val="none" w:sz="0" w:space="0" w:color="auto"/>
        <w:bottom w:val="none" w:sz="0" w:space="0" w:color="auto"/>
        <w:right w:val="none" w:sz="0" w:space="0" w:color="auto"/>
      </w:divBdr>
    </w:div>
    <w:div w:id="1556163089">
      <w:bodyDiv w:val="1"/>
      <w:marLeft w:val="0"/>
      <w:marRight w:val="0"/>
      <w:marTop w:val="0"/>
      <w:marBottom w:val="0"/>
      <w:divBdr>
        <w:top w:val="none" w:sz="0" w:space="0" w:color="auto"/>
        <w:left w:val="none" w:sz="0" w:space="0" w:color="auto"/>
        <w:bottom w:val="none" w:sz="0" w:space="0" w:color="auto"/>
        <w:right w:val="none" w:sz="0" w:space="0" w:color="auto"/>
      </w:divBdr>
    </w:div>
    <w:div w:id="1572035817">
      <w:bodyDiv w:val="1"/>
      <w:marLeft w:val="0"/>
      <w:marRight w:val="0"/>
      <w:marTop w:val="0"/>
      <w:marBottom w:val="0"/>
      <w:divBdr>
        <w:top w:val="none" w:sz="0" w:space="0" w:color="auto"/>
        <w:left w:val="none" w:sz="0" w:space="0" w:color="auto"/>
        <w:bottom w:val="none" w:sz="0" w:space="0" w:color="auto"/>
        <w:right w:val="none" w:sz="0" w:space="0" w:color="auto"/>
      </w:divBdr>
    </w:div>
    <w:div w:id="1572813914">
      <w:bodyDiv w:val="1"/>
      <w:marLeft w:val="0"/>
      <w:marRight w:val="0"/>
      <w:marTop w:val="0"/>
      <w:marBottom w:val="0"/>
      <w:divBdr>
        <w:top w:val="none" w:sz="0" w:space="0" w:color="auto"/>
        <w:left w:val="none" w:sz="0" w:space="0" w:color="auto"/>
        <w:bottom w:val="none" w:sz="0" w:space="0" w:color="auto"/>
        <w:right w:val="none" w:sz="0" w:space="0" w:color="auto"/>
      </w:divBdr>
    </w:div>
    <w:div w:id="1595867146">
      <w:bodyDiv w:val="1"/>
      <w:marLeft w:val="0"/>
      <w:marRight w:val="0"/>
      <w:marTop w:val="0"/>
      <w:marBottom w:val="0"/>
      <w:divBdr>
        <w:top w:val="none" w:sz="0" w:space="0" w:color="auto"/>
        <w:left w:val="none" w:sz="0" w:space="0" w:color="auto"/>
        <w:bottom w:val="none" w:sz="0" w:space="0" w:color="auto"/>
        <w:right w:val="none" w:sz="0" w:space="0" w:color="auto"/>
      </w:divBdr>
    </w:div>
    <w:div w:id="1600943413">
      <w:bodyDiv w:val="1"/>
      <w:marLeft w:val="0"/>
      <w:marRight w:val="0"/>
      <w:marTop w:val="0"/>
      <w:marBottom w:val="0"/>
      <w:divBdr>
        <w:top w:val="none" w:sz="0" w:space="0" w:color="auto"/>
        <w:left w:val="none" w:sz="0" w:space="0" w:color="auto"/>
        <w:bottom w:val="none" w:sz="0" w:space="0" w:color="auto"/>
        <w:right w:val="none" w:sz="0" w:space="0" w:color="auto"/>
      </w:divBdr>
    </w:div>
    <w:div w:id="1607154810">
      <w:bodyDiv w:val="1"/>
      <w:marLeft w:val="0"/>
      <w:marRight w:val="0"/>
      <w:marTop w:val="0"/>
      <w:marBottom w:val="0"/>
      <w:divBdr>
        <w:top w:val="none" w:sz="0" w:space="0" w:color="auto"/>
        <w:left w:val="none" w:sz="0" w:space="0" w:color="auto"/>
        <w:bottom w:val="none" w:sz="0" w:space="0" w:color="auto"/>
        <w:right w:val="none" w:sz="0" w:space="0" w:color="auto"/>
      </w:divBdr>
    </w:div>
    <w:div w:id="1633704859">
      <w:bodyDiv w:val="1"/>
      <w:marLeft w:val="0"/>
      <w:marRight w:val="0"/>
      <w:marTop w:val="0"/>
      <w:marBottom w:val="0"/>
      <w:divBdr>
        <w:top w:val="none" w:sz="0" w:space="0" w:color="auto"/>
        <w:left w:val="none" w:sz="0" w:space="0" w:color="auto"/>
        <w:bottom w:val="none" w:sz="0" w:space="0" w:color="auto"/>
        <w:right w:val="none" w:sz="0" w:space="0" w:color="auto"/>
      </w:divBdr>
    </w:div>
    <w:div w:id="1635599612">
      <w:bodyDiv w:val="1"/>
      <w:marLeft w:val="0"/>
      <w:marRight w:val="0"/>
      <w:marTop w:val="0"/>
      <w:marBottom w:val="0"/>
      <w:divBdr>
        <w:top w:val="none" w:sz="0" w:space="0" w:color="auto"/>
        <w:left w:val="none" w:sz="0" w:space="0" w:color="auto"/>
        <w:bottom w:val="none" w:sz="0" w:space="0" w:color="auto"/>
        <w:right w:val="none" w:sz="0" w:space="0" w:color="auto"/>
      </w:divBdr>
    </w:div>
    <w:div w:id="1680347629">
      <w:bodyDiv w:val="1"/>
      <w:marLeft w:val="0"/>
      <w:marRight w:val="0"/>
      <w:marTop w:val="0"/>
      <w:marBottom w:val="0"/>
      <w:divBdr>
        <w:top w:val="none" w:sz="0" w:space="0" w:color="auto"/>
        <w:left w:val="none" w:sz="0" w:space="0" w:color="auto"/>
        <w:bottom w:val="none" w:sz="0" w:space="0" w:color="auto"/>
        <w:right w:val="none" w:sz="0" w:space="0" w:color="auto"/>
      </w:divBdr>
    </w:div>
    <w:div w:id="1693458730">
      <w:bodyDiv w:val="1"/>
      <w:marLeft w:val="0"/>
      <w:marRight w:val="0"/>
      <w:marTop w:val="0"/>
      <w:marBottom w:val="0"/>
      <w:divBdr>
        <w:top w:val="none" w:sz="0" w:space="0" w:color="auto"/>
        <w:left w:val="none" w:sz="0" w:space="0" w:color="auto"/>
        <w:bottom w:val="none" w:sz="0" w:space="0" w:color="auto"/>
        <w:right w:val="none" w:sz="0" w:space="0" w:color="auto"/>
      </w:divBdr>
    </w:div>
    <w:div w:id="1702584062">
      <w:bodyDiv w:val="1"/>
      <w:marLeft w:val="0"/>
      <w:marRight w:val="0"/>
      <w:marTop w:val="0"/>
      <w:marBottom w:val="0"/>
      <w:divBdr>
        <w:top w:val="none" w:sz="0" w:space="0" w:color="auto"/>
        <w:left w:val="none" w:sz="0" w:space="0" w:color="auto"/>
        <w:bottom w:val="none" w:sz="0" w:space="0" w:color="auto"/>
        <w:right w:val="none" w:sz="0" w:space="0" w:color="auto"/>
      </w:divBdr>
    </w:div>
    <w:div w:id="1738625074">
      <w:bodyDiv w:val="1"/>
      <w:marLeft w:val="0"/>
      <w:marRight w:val="0"/>
      <w:marTop w:val="0"/>
      <w:marBottom w:val="0"/>
      <w:divBdr>
        <w:top w:val="none" w:sz="0" w:space="0" w:color="auto"/>
        <w:left w:val="none" w:sz="0" w:space="0" w:color="auto"/>
        <w:bottom w:val="none" w:sz="0" w:space="0" w:color="auto"/>
        <w:right w:val="none" w:sz="0" w:space="0" w:color="auto"/>
      </w:divBdr>
    </w:div>
    <w:div w:id="1757825795">
      <w:bodyDiv w:val="1"/>
      <w:marLeft w:val="0"/>
      <w:marRight w:val="0"/>
      <w:marTop w:val="0"/>
      <w:marBottom w:val="0"/>
      <w:divBdr>
        <w:top w:val="none" w:sz="0" w:space="0" w:color="auto"/>
        <w:left w:val="none" w:sz="0" w:space="0" w:color="auto"/>
        <w:bottom w:val="none" w:sz="0" w:space="0" w:color="auto"/>
        <w:right w:val="none" w:sz="0" w:space="0" w:color="auto"/>
      </w:divBdr>
    </w:div>
    <w:div w:id="1760562387">
      <w:bodyDiv w:val="1"/>
      <w:marLeft w:val="0"/>
      <w:marRight w:val="0"/>
      <w:marTop w:val="0"/>
      <w:marBottom w:val="0"/>
      <w:divBdr>
        <w:top w:val="none" w:sz="0" w:space="0" w:color="auto"/>
        <w:left w:val="none" w:sz="0" w:space="0" w:color="auto"/>
        <w:bottom w:val="none" w:sz="0" w:space="0" w:color="auto"/>
        <w:right w:val="none" w:sz="0" w:space="0" w:color="auto"/>
      </w:divBdr>
    </w:div>
    <w:div w:id="1764299758">
      <w:bodyDiv w:val="1"/>
      <w:marLeft w:val="0"/>
      <w:marRight w:val="0"/>
      <w:marTop w:val="0"/>
      <w:marBottom w:val="0"/>
      <w:divBdr>
        <w:top w:val="none" w:sz="0" w:space="0" w:color="auto"/>
        <w:left w:val="none" w:sz="0" w:space="0" w:color="auto"/>
        <w:bottom w:val="none" w:sz="0" w:space="0" w:color="auto"/>
        <w:right w:val="none" w:sz="0" w:space="0" w:color="auto"/>
      </w:divBdr>
    </w:div>
    <w:div w:id="1770157387">
      <w:bodyDiv w:val="1"/>
      <w:marLeft w:val="0"/>
      <w:marRight w:val="0"/>
      <w:marTop w:val="0"/>
      <w:marBottom w:val="0"/>
      <w:divBdr>
        <w:top w:val="none" w:sz="0" w:space="0" w:color="auto"/>
        <w:left w:val="none" w:sz="0" w:space="0" w:color="auto"/>
        <w:bottom w:val="none" w:sz="0" w:space="0" w:color="auto"/>
        <w:right w:val="none" w:sz="0" w:space="0" w:color="auto"/>
      </w:divBdr>
    </w:div>
    <w:div w:id="1789158991">
      <w:bodyDiv w:val="1"/>
      <w:marLeft w:val="0"/>
      <w:marRight w:val="0"/>
      <w:marTop w:val="0"/>
      <w:marBottom w:val="0"/>
      <w:divBdr>
        <w:top w:val="none" w:sz="0" w:space="0" w:color="auto"/>
        <w:left w:val="none" w:sz="0" w:space="0" w:color="auto"/>
        <w:bottom w:val="none" w:sz="0" w:space="0" w:color="auto"/>
        <w:right w:val="none" w:sz="0" w:space="0" w:color="auto"/>
      </w:divBdr>
    </w:div>
    <w:div w:id="1794472555">
      <w:bodyDiv w:val="1"/>
      <w:marLeft w:val="0"/>
      <w:marRight w:val="0"/>
      <w:marTop w:val="0"/>
      <w:marBottom w:val="0"/>
      <w:divBdr>
        <w:top w:val="none" w:sz="0" w:space="0" w:color="auto"/>
        <w:left w:val="none" w:sz="0" w:space="0" w:color="auto"/>
        <w:bottom w:val="none" w:sz="0" w:space="0" w:color="auto"/>
        <w:right w:val="none" w:sz="0" w:space="0" w:color="auto"/>
      </w:divBdr>
    </w:div>
    <w:div w:id="1813209716">
      <w:bodyDiv w:val="1"/>
      <w:marLeft w:val="0"/>
      <w:marRight w:val="0"/>
      <w:marTop w:val="0"/>
      <w:marBottom w:val="0"/>
      <w:divBdr>
        <w:top w:val="none" w:sz="0" w:space="0" w:color="auto"/>
        <w:left w:val="none" w:sz="0" w:space="0" w:color="auto"/>
        <w:bottom w:val="none" w:sz="0" w:space="0" w:color="auto"/>
        <w:right w:val="none" w:sz="0" w:space="0" w:color="auto"/>
      </w:divBdr>
    </w:div>
    <w:div w:id="1815831935">
      <w:bodyDiv w:val="1"/>
      <w:marLeft w:val="0"/>
      <w:marRight w:val="0"/>
      <w:marTop w:val="0"/>
      <w:marBottom w:val="0"/>
      <w:divBdr>
        <w:top w:val="none" w:sz="0" w:space="0" w:color="auto"/>
        <w:left w:val="none" w:sz="0" w:space="0" w:color="auto"/>
        <w:bottom w:val="none" w:sz="0" w:space="0" w:color="auto"/>
        <w:right w:val="none" w:sz="0" w:space="0" w:color="auto"/>
      </w:divBdr>
    </w:div>
    <w:div w:id="1822113818">
      <w:bodyDiv w:val="1"/>
      <w:marLeft w:val="0"/>
      <w:marRight w:val="0"/>
      <w:marTop w:val="0"/>
      <w:marBottom w:val="0"/>
      <w:divBdr>
        <w:top w:val="none" w:sz="0" w:space="0" w:color="auto"/>
        <w:left w:val="none" w:sz="0" w:space="0" w:color="auto"/>
        <w:bottom w:val="none" w:sz="0" w:space="0" w:color="auto"/>
        <w:right w:val="none" w:sz="0" w:space="0" w:color="auto"/>
      </w:divBdr>
    </w:div>
    <w:div w:id="1826244678">
      <w:bodyDiv w:val="1"/>
      <w:marLeft w:val="0"/>
      <w:marRight w:val="0"/>
      <w:marTop w:val="0"/>
      <w:marBottom w:val="0"/>
      <w:divBdr>
        <w:top w:val="none" w:sz="0" w:space="0" w:color="auto"/>
        <w:left w:val="none" w:sz="0" w:space="0" w:color="auto"/>
        <w:bottom w:val="none" w:sz="0" w:space="0" w:color="auto"/>
        <w:right w:val="none" w:sz="0" w:space="0" w:color="auto"/>
      </w:divBdr>
    </w:div>
    <w:div w:id="1829784914">
      <w:bodyDiv w:val="1"/>
      <w:marLeft w:val="0"/>
      <w:marRight w:val="0"/>
      <w:marTop w:val="0"/>
      <w:marBottom w:val="0"/>
      <w:divBdr>
        <w:top w:val="none" w:sz="0" w:space="0" w:color="auto"/>
        <w:left w:val="none" w:sz="0" w:space="0" w:color="auto"/>
        <w:bottom w:val="none" w:sz="0" w:space="0" w:color="auto"/>
        <w:right w:val="none" w:sz="0" w:space="0" w:color="auto"/>
      </w:divBdr>
    </w:div>
    <w:div w:id="1833253907">
      <w:bodyDiv w:val="1"/>
      <w:marLeft w:val="0"/>
      <w:marRight w:val="0"/>
      <w:marTop w:val="0"/>
      <w:marBottom w:val="0"/>
      <w:divBdr>
        <w:top w:val="none" w:sz="0" w:space="0" w:color="auto"/>
        <w:left w:val="none" w:sz="0" w:space="0" w:color="auto"/>
        <w:bottom w:val="none" w:sz="0" w:space="0" w:color="auto"/>
        <w:right w:val="none" w:sz="0" w:space="0" w:color="auto"/>
      </w:divBdr>
    </w:div>
    <w:div w:id="1839072673">
      <w:bodyDiv w:val="1"/>
      <w:marLeft w:val="0"/>
      <w:marRight w:val="0"/>
      <w:marTop w:val="0"/>
      <w:marBottom w:val="0"/>
      <w:divBdr>
        <w:top w:val="none" w:sz="0" w:space="0" w:color="auto"/>
        <w:left w:val="none" w:sz="0" w:space="0" w:color="auto"/>
        <w:bottom w:val="none" w:sz="0" w:space="0" w:color="auto"/>
        <w:right w:val="none" w:sz="0" w:space="0" w:color="auto"/>
      </w:divBdr>
    </w:div>
    <w:div w:id="1853105921">
      <w:bodyDiv w:val="1"/>
      <w:marLeft w:val="0"/>
      <w:marRight w:val="0"/>
      <w:marTop w:val="0"/>
      <w:marBottom w:val="0"/>
      <w:divBdr>
        <w:top w:val="none" w:sz="0" w:space="0" w:color="auto"/>
        <w:left w:val="none" w:sz="0" w:space="0" w:color="auto"/>
        <w:bottom w:val="none" w:sz="0" w:space="0" w:color="auto"/>
        <w:right w:val="none" w:sz="0" w:space="0" w:color="auto"/>
      </w:divBdr>
    </w:div>
    <w:div w:id="1957371608">
      <w:bodyDiv w:val="1"/>
      <w:marLeft w:val="0"/>
      <w:marRight w:val="0"/>
      <w:marTop w:val="0"/>
      <w:marBottom w:val="0"/>
      <w:divBdr>
        <w:top w:val="none" w:sz="0" w:space="0" w:color="auto"/>
        <w:left w:val="none" w:sz="0" w:space="0" w:color="auto"/>
        <w:bottom w:val="none" w:sz="0" w:space="0" w:color="auto"/>
        <w:right w:val="none" w:sz="0" w:space="0" w:color="auto"/>
      </w:divBdr>
    </w:div>
    <w:div w:id="1958413401">
      <w:bodyDiv w:val="1"/>
      <w:marLeft w:val="0"/>
      <w:marRight w:val="0"/>
      <w:marTop w:val="0"/>
      <w:marBottom w:val="0"/>
      <w:divBdr>
        <w:top w:val="none" w:sz="0" w:space="0" w:color="auto"/>
        <w:left w:val="none" w:sz="0" w:space="0" w:color="auto"/>
        <w:bottom w:val="none" w:sz="0" w:space="0" w:color="auto"/>
        <w:right w:val="none" w:sz="0" w:space="0" w:color="auto"/>
      </w:divBdr>
    </w:div>
    <w:div w:id="1962489643">
      <w:bodyDiv w:val="1"/>
      <w:marLeft w:val="0"/>
      <w:marRight w:val="0"/>
      <w:marTop w:val="0"/>
      <w:marBottom w:val="0"/>
      <w:divBdr>
        <w:top w:val="none" w:sz="0" w:space="0" w:color="auto"/>
        <w:left w:val="none" w:sz="0" w:space="0" w:color="auto"/>
        <w:bottom w:val="none" w:sz="0" w:space="0" w:color="auto"/>
        <w:right w:val="none" w:sz="0" w:space="0" w:color="auto"/>
      </w:divBdr>
    </w:div>
    <w:div w:id="1966615103">
      <w:bodyDiv w:val="1"/>
      <w:marLeft w:val="0"/>
      <w:marRight w:val="0"/>
      <w:marTop w:val="0"/>
      <w:marBottom w:val="0"/>
      <w:divBdr>
        <w:top w:val="none" w:sz="0" w:space="0" w:color="auto"/>
        <w:left w:val="none" w:sz="0" w:space="0" w:color="auto"/>
        <w:bottom w:val="none" w:sz="0" w:space="0" w:color="auto"/>
        <w:right w:val="none" w:sz="0" w:space="0" w:color="auto"/>
      </w:divBdr>
    </w:div>
    <w:div w:id="1966812617">
      <w:bodyDiv w:val="1"/>
      <w:marLeft w:val="0"/>
      <w:marRight w:val="0"/>
      <w:marTop w:val="0"/>
      <w:marBottom w:val="0"/>
      <w:divBdr>
        <w:top w:val="none" w:sz="0" w:space="0" w:color="auto"/>
        <w:left w:val="none" w:sz="0" w:space="0" w:color="auto"/>
        <w:bottom w:val="none" w:sz="0" w:space="0" w:color="auto"/>
        <w:right w:val="none" w:sz="0" w:space="0" w:color="auto"/>
      </w:divBdr>
    </w:div>
    <w:div w:id="1978340969">
      <w:bodyDiv w:val="1"/>
      <w:marLeft w:val="0"/>
      <w:marRight w:val="0"/>
      <w:marTop w:val="0"/>
      <w:marBottom w:val="0"/>
      <w:divBdr>
        <w:top w:val="none" w:sz="0" w:space="0" w:color="auto"/>
        <w:left w:val="none" w:sz="0" w:space="0" w:color="auto"/>
        <w:bottom w:val="none" w:sz="0" w:space="0" w:color="auto"/>
        <w:right w:val="none" w:sz="0" w:space="0" w:color="auto"/>
      </w:divBdr>
    </w:div>
    <w:div w:id="1979912899">
      <w:bodyDiv w:val="1"/>
      <w:marLeft w:val="0"/>
      <w:marRight w:val="0"/>
      <w:marTop w:val="0"/>
      <w:marBottom w:val="0"/>
      <w:divBdr>
        <w:top w:val="none" w:sz="0" w:space="0" w:color="auto"/>
        <w:left w:val="none" w:sz="0" w:space="0" w:color="auto"/>
        <w:bottom w:val="none" w:sz="0" w:space="0" w:color="auto"/>
        <w:right w:val="none" w:sz="0" w:space="0" w:color="auto"/>
      </w:divBdr>
    </w:div>
    <w:div w:id="1981108305">
      <w:bodyDiv w:val="1"/>
      <w:marLeft w:val="0"/>
      <w:marRight w:val="0"/>
      <w:marTop w:val="0"/>
      <w:marBottom w:val="0"/>
      <w:divBdr>
        <w:top w:val="none" w:sz="0" w:space="0" w:color="auto"/>
        <w:left w:val="none" w:sz="0" w:space="0" w:color="auto"/>
        <w:bottom w:val="none" w:sz="0" w:space="0" w:color="auto"/>
        <w:right w:val="none" w:sz="0" w:space="0" w:color="auto"/>
      </w:divBdr>
    </w:div>
    <w:div w:id="1983075998">
      <w:bodyDiv w:val="1"/>
      <w:marLeft w:val="0"/>
      <w:marRight w:val="0"/>
      <w:marTop w:val="0"/>
      <w:marBottom w:val="0"/>
      <w:divBdr>
        <w:top w:val="none" w:sz="0" w:space="0" w:color="auto"/>
        <w:left w:val="none" w:sz="0" w:space="0" w:color="auto"/>
        <w:bottom w:val="none" w:sz="0" w:space="0" w:color="auto"/>
        <w:right w:val="none" w:sz="0" w:space="0" w:color="auto"/>
      </w:divBdr>
    </w:div>
    <w:div w:id="1997757967">
      <w:bodyDiv w:val="1"/>
      <w:marLeft w:val="0"/>
      <w:marRight w:val="0"/>
      <w:marTop w:val="0"/>
      <w:marBottom w:val="0"/>
      <w:divBdr>
        <w:top w:val="none" w:sz="0" w:space="0" w:color="auto"/>
        <w:left w:val="none" w:sz="0" w:space="0" w:color="auto"/>
        <w:bottom w:val="none" w:sz="0" w:space="0" w:color="auto"/>
        <w:right w:val="none" w:sz="0" w:space="0" w:color="auto"/>
      </w:divBdr>
    </w:div>
    <w:div w:id="2005743360">
      <w:bodyDiv w:val="1"/>
      <w:marLeft w:val="0"/>
      <w:marRight w:val="0"/>
      <w:marTop w:val="0"/>
      <w:marBottom w:val="0"/>
      <w:divBdr>
        <w:top w:val="none" w:sz="0" w:space="0" w:color="auto"/>
        <w:left w:val="none" w:sz="0" w:space="0" w:color="auto"/>
        <w:bottom w:val="none" w:sz="0" w:space="0" w:color="auto"/>
        <w:right w:val="none" w:sz="0" w:space="0" w:color="auto"/>
      </w:divBdr>
    </w:div>
    <w:div w:id="2008628578">
      <w:bodyDiv w:val="1"/>
      <w:marLeft w:val="0"/>
      <w:marRight w:val="0"/>
      <w:marTop w:val="0"/>
      <w:marBottom w:val="0"/>
      <w:divBdr>
        <w:top w:val="none" w:sz="0" w:space="0" w:color="auto"/>
        <w:left w:val="none" w:sz="0" w:space="0" w:color="auto"/>
        <w:bottom w:val="none" w:sz="0" w:space="0" w:color="auto"/>
        <w:right w:val="none" w:sz="0" w:space="0" w:color="auto"/>
      </w:divBdr>
    </w:div>
    <w:div w:id="2012026840">
      <w:bodyDiv w:val="1"/>
      <w:marLeft w:val="0"/>
      <w:marRight w:val="0"/>
      <w:marTop w:val="0"/>
      <w:marBottom w:val="0"/>
      <w:divBdr>
        <w:top w:val="none" w:sz="0" w:space="0" w:color="auto"/>
        <w:left w:val="none" w:sz="0" w:space="0" w:color="auto"/>
        <w:bottom w:val="none" w:sz="0" w:space="0" w:color="auto"/>
        <w:right w:val="none" w:sz="0" w:space="0" w:color="auto"/>
      </w:divBdr>
    </w:div>
    <w:div w:id="2025328433">
      <w:bodyDiv w:val="1"/>
      <w:marLeft w:val="0"/>
      <w:marRight w:val="0"/>
      <w:marTop w:val="0"/>
      <w:marBottom w:val="0"/>
      <w:divBdr>
        <w:top w:val="none" w:sz="0" w:space="0" w:color="auto"/>
        <w:left w:val="none" w:sz="0" w:space="0" w:color="auto"/>
        <w:bottom w:val="none" w:sz="0" w:space="0" w:color="auto"/>
        <w:right w:val="none" w:sz="0" w:space="0" w:color="auto"/>
      </w:divBdr>
    </w:div>
    <w:div w:id="2033262187">
      <w:bodyDiv w:val="1"/>
      <w:marLeft w:val="0"/>
      <w:marRight w:val="0"/>
      <w:marTop w:val="0"/>
      <w:marBottom w:val="0"/>
      <w:divBdr>
        <w:top w:val="none" w:sz="0" w:space="0" w:color="auto"/>
        <w:left w:val="none" w:sz="0" w:space="0" w:color="auto"/>
        <w:bottom w:val="none" w:sz="0" w:space="0" w:color="auto"/>
        <w:right w:val="none" w:sz="0" w:space="0" w:color="auto"/>
      </w:divBdr>
    </w:div>
    <w:div w:id="2033918972">
      <w:bodyDiv w:val="1"/>
      <w:marLeft w:val="0"/>
      <w:marRight w:val="0"/>
      <w:marTop w:val="0"/>
      <w:marBottom w:val="0"/>
      <w:divBdr>
        <w:top w:val="none" w:sz="0" w:space="0" w:color="auto"/>
        <w:left w:val="none" w:sz="0" w:space="0" w:color="auto"/>
        <w:bottom w:val="none" w:sz="0" w:space="0" w:color="auto"/>
        <w:right w:val="none" w:sz="0" w:space="0" w:color="auto"/>
      </w:divBdr>
    </w:div>
    <w:div w:id="2075926931">
      <w:bodyDiv w:val="1"/>
      <w:marLeft w:val="0"/>
      <w:marRight w:val="0"/>
      <w:marTop w:val="0"/>
      <w:marBottom w:val="0"/>
      <w:divBdr>
        <w:top w:val="none" w:sz="0" w:space="0" w:color="auto"/>
        <w:left w:val="none" w:sz="0" w:space="0" w:color="auto"/>
        <w:bottom w:val="none" w:sz="0" w:space="0" w:color="auto"/>
        <w:right w:val="none" w:sz="0" w:space="0" w:color="auto"/>
      </w:divBdr>
    </w:div>
    <w:div w:id="2081754601">
      <w:bodyDiv w:val="1"/>
      <w:marLeft w:val="0"/>
      <w:marRight w:val="0"/>
      <w:marTop w:val="0"/>
      <w:marBottom w:val="0"/>
      <w:divBdr>
        <w:top w:val="none" w:sz="0" w:space="0" w:color="auto"/>
        <w:left w:val="none" w:sz="0" w:space="0" w:color="auto"/>
        <w:bottom w:val="none" w:sz="0" w:space="0" w:color="auto"/>
        <w:right w:val="none" w:sz="0" w:space="0" w:color="auto"/>
      </w:divBdr>
    </w:div>
    <w:div w:id="2096395403">
      <w:bodyDiv w:val="1"/>
      <w:marLeft w:val="0"/>
      <w:marRight w:val="0"/>
      <w:marTop w:val="0"/>
      <w:marBottom w:val="0"/>
      <w:divBdr>
        <w:top w:val="none" w:sz="0" w:space="0" w:color="auto"/>
        <w:left w:val="none" w:sz="0" w:space="0" w:color="auto"/>
        <w:bottom w:val="none" w:sz="0" w:space="0" w:color="auto"/>
        <w:right w:val="none" w:sz="0" w:space="0" w:color="auto"/>
      </w:divBdr>
    </w:div>
    <w:div w:id="2109691062">
      <w:bodyDiv w:val="1"/>
      <w:marLeft w:val="0"/>
      <w:marRight w:val="0"/>
      <w:marTop w:val="0"/>
      <w:marBottom w:val="0"/>
      <w:divBdr>
        <w:top w:val="none" w:sz="0" w:space="0" w:color="auto"/>
        <w:left w:val="none" w:sz="0" w:space="0" w:color="auto"/>
        <w:bottom w:val="none" w:sz="0" w:space="0" w:color="auto"/>
        <w:right w:val="none" w:sz="0" w:space="0" w:color="auto"/>
      </w:divBdr>
    </w:div>
    <w:div w:id="2146581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8.png"/><Relationship Id="rId42" Type="http://schemas.openxmlformats.org/officeDocument/2006/relationships/image" Target="media/image25.emf"/><Relationship Id="rId47" Type="http://schemas.openxmlformats.org/officeDocument/2006/relationships/image" Target="media/image30.png"/><Relationship Id="rId63" Type="http://schemas.openxmlformats.org/officeDocument/2006/relationships/image" Target="media/image46.png"/><Relationship Id="rId68" Type="http://schemas.openxmlformats.org/officeDocument/2006/relationships/image" Target="media/image51.png"/><Relationship Id="rId84" Type="http://schemas.openxmlformats.org/officeDocument/2006/relationships/image" Target="media/image67.png"/><Relationship Id="rId89" Type="http://schemas.openxmlformats.org/officeDocument/2006/relationships/image" Target="media/image72.png"/><Relationship Id="rId7" Type="http://schemas.openxmlformats.org/officeDocument/2006/relationships/footnotes" Target="footnotes.xml"/><Relationship Id="rId71" Type="http://schemas.openxmlformats.org/officeDocument/2006/relationships/image" Target="media/image54.png"/><Relationship Id="rId92" Type="http://schemas.openxmlformats.org/officeDocument/2006/relationships/image" Target="media/image75.png"/><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7.png"/><Relationship Id="rId37" Type="http://schemas.openxmlformats.org/officeDocument/2006/relationships/footer" Target="footer4.xml"/><Relationship Id="rId40" Type="http://schemas.openxmlformats.org/officeDocument/2006/relationships/image" Target="media/image23.emf"/><Relationship Id="rId45" Type="http://schemas.openxmlformats.org/officeDocument/2006/relationships/image" Target="media/image28.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9.png"/><Relationship Id="rId74" Type="http://schemas.openxmlformats.org/officeDocument/2006/relationships/image" Target="media/image57.png"/><Relationship Id="rId79" Type="http://schemas.openxmlformats.org/officeDocument/2006/relationships/image" Target="media/image62.png"/><Relationship Id="rId87" Type="http://schemas.openxmlformats.org/officeDocument/2006/relationships/image" Target="media/image70.png"/><Relationship Id="rId102" Type="http://schemas.openxmlformats.org/officeDocument/2006/relationships/image" Target="media/image85.png"/><Relationship Id="rId5" Type="http://schemas.openxmlformats.org/officeDocument/2006/relationships/settings" Target="settings.xml"/><Relationship Id="rId61" Type="http://schemas.openxmlformats.org/officeDocument/2006/relationships/image" Target="media/image44.png"/><Relationship Id="rId82" Type="http://schemas.openxmlformats.org/officeDocument/2006/relationships/image" Target="media/image65.png"/><Relationship Id="rId90" Type="http://schemas.openxmlformats.org/officeDocument/2006/relationships/image" Target="media/image73.png"/><Relationship Id="rId95" Type="http://schemas.openxmlformats.org/officeDocument/2006/relationships/image" Target="media/image78.png"/><Relationship Id="rId19" Type="http://schemas.openxmlformats.org/officeDocument/2006/relationships/image" Target="media/image6.png"/><Relationship Id="rId14" Type="http://schemas.openxmlformats.org/officeDocument/2006/relationships/image" Target="media/image1.png"/><Relationship Id="rId22" Type="http://schemas.openxmlformats.org/officeDocument/2006/relationships/header" Target="header3.xml"/><Relationship Id="rId27" Type="http://schemas.openxmlformats.org/officeDocument/2006/relationships/image" Target="media/image13.png"/><Relationship Id="rId30" Type="http://schemas.openxmlformats.org/officeDocument/2006/relationships/header" Target="header4.xml"/><Relationship Id="rId35" Type="http://schemas.openxmlformats.org/officeDocument/2006/relationships/image" Target="media/image20.png"/><Relationship Id="rId43" Type="http://schemas.openxmlformats.org/officeDocument/2006/relationships/image" Target="media/image26.emf"/><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77" Type="http://schemas.openxmlformats.org/officeDocument/2006/relationships/image" Target="media/image60.png"/><Relationship Id="rId100" Type="http://schemas.openxmlformats.org/officeDocument/2006/relationships/image" Target="media/image83.png"/><Relationship Id="rId105"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4.png"/><Relationship Id="rId72" Type="http://schemas.openxmlformats.org/officeDocument/2006/relationships/image" Target="media/image55.png"/><Relationship Id="rId80" Type="http://schemas.openxmlformats.org/officeDocument/2006/relationships/image" Target="media/image63.png"/><Relationship Id="rId85" Type="http://schemas.openxmlformats.org/officeDocument/2006/relationships/image" Target="media/image68.png"/><Relationship Id="rId93" Type="http://schemas.openxmlformats.org/officeDocument/2006/relationships/image" Target="media/image76.png"/><Relationship Id="rId98" Type="http://schemas.openxmlformats.org/officeDocument/2006/relationships/image" Target="media/image81.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8.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image" Target="media/image50.png"/><Relationship Id="rId103" Type="http://schemas.openxmlformats.org/officeDocument/2006/relationships/footer" Target="footer5.xml"/><Relationship Id="rId20" Type="http://schemas.openxmlformats.org/officeDocument/2006/relationships/image" Target="media/image7.png"/><Relationship Id="rId41" Type="http://schemas.openxmlformats.org/officeDocument/2006/relationships/image" Target="media/image24.emf"/><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image" Target="media/image58.png"/><Relationship Id="rId83" Type="http://schemas.openxmlformats.org/officeDocument/2006/relationships/image" Target="media/image66.png"/><Relationship Id="rId88" Type="http://schemas.openxmlformats.org/officeDocument/2006/relationships/image" Target="media/image71.png"/><Relationship Id="rId91" Type="http://schemas.openxmlformats.org/officeDocument/2006/relationships/image" Target="media/image74.png"/><Relationship Id="rId96" Type="http://schemas.openxmlformats.org/officeDocument/2006/relationships/image" Target="media/image79.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eader" Target="header5.xml"/><Relationship Id="rId49" Type="http://schemas.openxmlformats.org/officeDocument/2006/relationships/image" Target="media/image32.png"/><Relationship Id="rId57" Type="http://schemas.openxmlformats.org/officeDocument/2006/relationships/image" Target="media/image40.png"/><Relationship Id="rId106"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image" Target="media/image16.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image" Target="media/image56.png"/><Relationship Id="rId78" Type="http://schemas.openxmlformats.org/officeDocument/2006/relationships/image" Target="media/image61.png"/><Relationship Id="rId81" Type="http://schemas.openxmlformats.org/officeDocument/2006/relationships/image" Target="media/image64.png"/><Relationship Id="rId86" Type="http://schemas.openxmlformats.org/officeDocument/2006/relationships/image" Target="media/image69.png"/><Relationship Id="rId94" Type="http://schemas.openxmlformats.org/officeDocument/2006/relationships/image" Target="media/image77.png"/><Relationship Id="rId99" Type="http://schemas.openxmlformats.org/officeDocument/2006/relationships/image" Target="media/image82.png"/><Relationship Id="rId101" Type="http://schemas.openxmlformats.org/officeDocument/2006/relationships/image" Target="media/image84.png"/><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39" Type="http://schemas.openxmlformats.org/officeDocument/2006/relationships/image" Target="media/image22.png"/><Relationship Id="rId34" Type="http://schemas.openxmlformats.org/officeDocument/2006/relationships/image" Target="media/image19.png"/><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image" Target="media/image59.png"/><Relationship Id="rId97" Type="http://schemas.openxmlformats.org/officeDocument/2006/relationships/image" Target="media/image80.png"/><Relationship Id="rId104" Type="http://schemas.openxmlformats.org/officeDocument/2006/relationships/image" Target="media/image8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D47538-195F-4FDA-A254-7DF8EC7E6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1770</TotalTime>
  <Pages>1</Pages>
  <Words>22236</Words>
  <Characters>122302</Characters>
  <Application>Microsoft Office Word</Application>
  <DocSecurity>0</DocSecurity>
  <Lines>1019</Lines>
  <Paragraphs>288</Paragraphs>
  <ScaleCrop>false</ScaleCrop>
  <HeadingPairs>
    <vt:vector size="2" baseType="variant">
      <vt:variant>
        <vt:lpstr>Título</vt:lpstr>
      </vt:variant>
      <vt:variant>
        <vt:i4>1</vt:i4>
      </vt:variant>
    </vt:vector>
  </HeadingPairs>
  <TitlesOfParts>
    <vt:vector size="1" baseType="lpstr">
      <vt:lpstr>PROPUESTA TÉCNICA</vt:lpstr>
    </vt:vector>
  </TitlesOfParts>
  <Company>CIS</Company>
  <LinksUpToDate>false</LinksUpToDate>
  <CharactersWithSpaces>144250</CharactersWithSpaces>
  <SharedDoc>false</SharedDoc>
  <HLinks>
    <vt:vector size="210" baseType="variant">
      <vt:variant>
        <vt:i4>1310775</vt:i4>
      </vt:variant>
      <vt:variant>
        <vt:i4>291</vt:i4>
      </vt:variant>
      <vt:variant>
        <vt:i4>0</vt:i4>
      </vt:variant>
      <vt:variant>
        <vt:i4>5</vt:i4>
      </vt:variant>
      <vt:variant>
        <vt:lpwstr/>
      </vt:variant>
      <vt:variant>
        <vt:lpwstr>_Toc252356233</vt:lpwstr>
      </vt:variant>
      <vt:variant>
        <vt:i4>1966132</vt:i4>
      </vt:variant>
      <vt:variant>
        <vt:i4>288</vt:i4>
      </vt:variant>
      <vt:variant>
        <vt:i4>0</vt:i4>
      </vt:variant>
      <vt:variant>
        <vt:i4>5</vt:i4>
      </vt:variant>
      <vt:variant>
        <vt:lpwstr/>
      </vt:variant>
      <vt:variant>
        <vt:lpwstr>_Toc252356199</vt:lpwstr>
      </vt:variant>
      <vt:variant>
        <vt:i4>1114164</vt:i4>
      </vt:variant>
      <vt:variant>
        <vt:i4>285</vt:i4>
      </vt:variant>
      <vt:variant>
        <vt:i4>0</vt:i4>
      </vt:variant>
      <vt:variant>
        <vt:i4>5</vt:i4>
      </vt:variant>
      <vt:variant>
        <vt:lpwstr/>
      </vt:variant>
      <vt:variant>
        <vt:lpwstr>_Toc252356161</vt:lpwstr>
      </vt:variant>
      <vt:variant>
        <vt:i4>1441845</vt:i4>
      </vt:variant>
      <vt:variant>
        <vt:i4>188</vt:i4>
      </vt:variant>
      <vt:variant>
        <vt:i4>0</vt:i4>
      </vt:variant>
      <vt:variant>
        <vt:i4>5</vt:i4>
      </vt:variant>
      <vt:variant>
        <vt:lpwstr/>
      </vt:variant>
      <vt:variant>
        <vt:lpwstr>_Toc407711773</vt:lpwstr>
      </vt:variant>
      <vt:variant>
        <vt:i4>1441845</vt:i4>
      </vt:variant>
      <vt:variant>
        <vt:i4>182</vt:i4>
      </vt:variant>
      <vt:variant>
        <vt:i4>0</vt:i4>
      </vt:variant>
      <vt:variant>
        <vt:i4>5</vt:i4>
      </vt:variant>
      <vt:variant>
        <vt:lpwstr/>
      </vt:variant>
      <vt:variant>
        <vt:lpwstr>_Toc407711772</vt:lpwstr>
      </vt:variant>
      <vt:variant>
        <vt:i4>1441845</vt:i4>
      </vt:variant>
      <vt:variant>
        <vt:i4>176</vt:i4>
      </vt:variant>
      <vt:variant>
        <vt:i4>0</vt:i4>
      </vt:variant>
      <vt:variant>
        <vt:i4>5</vt:i4>
      </vt:variant>
      <vt:variant>
        <vt:lpwstr/>
      </vt:variant>
      <vt:variant>
        <vt:lpwstr>_Toc407711771</vt:lpwstr>
      </vt:variant>
      <vt:variant>
        <vt:i4>1441845</vt:i4>
      </vt:variant>
      <vt:variant>
        <vt:i4>170</vt:i4>
      </vt:variant>
      <vt:variant>
        <vt:i4>0</vt:i4>
      </vt:variant>
      <vt:variant>
        <vt:i4>5</vt:i4>
      </vt:variant>
      <vt:variant>
        <vt:lpwstr/>
      </vt:variant>
      <vt:variant>
        <vt:lpwstr>_Toc407711770</vt:lpwstr>
      </vt:variant>
      <vt:variant>
        <vt:i4>1507381</vt:i4>
      </vt:variant>
      <vt:variant>
        <vt:i4>164</vt:i4>
      </vt:variant>
      <vt:variant>
        <vt:i4>0</vt:i4>
      </vt:variant>
      <vt:variant>
        <vt:i4>5</vt:i4>
      </vt:variant>
      <vt:variant>
        <vt:lpwstr/>
      </vt:variant>
      <vt:variant>
        <vt:lpwstr>_Toc407711769</vt:lpwstr>
      </vt:variant>
      <vt:variant>
        <vt:i4>1507381</vt:i4>
      </vt:variant>
      <vt:variant>
        <vt:i4>158</vt:i4>
      </vt:variant>
      <vt:variant>
        <vt:i4>0</vt:i4>
      </vt:variant>
      <vt:variant>
        <vt:i4>5</vt:i4>
      </vt:variant>
      <vt:variant>
        <vt:lpwstr/>
      </vt:variant>
      <vt:variant>
        <vt:lpwstr>_Toc407711768</vt:lpwstr>
      </vt:variant>
      <vt:variant>
        <vt:i4>1507381</vt:i4>
      </vt:variant>
      <vt:variant>
        <vt:i4>152</vt:i4>
      </vt:variant>
      <vt:variant>
        <vt:i4>0</vt:i4>
      </vt:variant>
      <vt:variant>
        <vt:i4>5</vt:i4>
      </vt:variant>
      <vt:variant>
        <vt:lpwstr/>
      </vt:variant>
      <vt:variant>
        <vt:lpwstr>_Toc407711767</vt:lpwstr>
      </vt:variant>
      <vt:variant>
        <vt:i4>1507381</vt:i4>
      </vt:variant>
      <vt:variant>
        <vt:i4>146</vt:i4>
      </vt:variant>
      <vt:variant>
        <vt:i4>0</vt:i4>
      </vt:variant>
      <vt:variant>
        <vt:i4>5</vt:i4>
      </vt:variant>
      <vt:variant>
        <vt:lpwstr/>
      </vt:variant>
      <vt:variant>
        <vt:lpwstr>_Toc407711766</vt:lpwstr>
      </vt:variant>
      <vt:variant>
        <vt:i4>1507381</vt:i4>
      </vt:variant>
      <vt:variant>
        <vt:i4>140</vt:i4>
      </vt:variant>
      <vt:variant>
        <vt:i4>0</vt:i4>
      </vt:variant>
      <vt:variant>
        <vt:i4>5</vt:i4>
      </vt:variant>
      <vt:variant>
        <vt:lpwstr/>
      </vt:variant>
      <vt:variant>
        <vt:lpwstr>_Toc407711765</vt:lpwstr>
      </vt:variant>
      <vt:variant>
        <vt:i4>1507381</vt:i4>
      </vt:variant>
      <vt:variant>
        <vt:i4>134</vt:i4>
      </vt:variant>
      <vt:variant>
        <vt:i4>0</vt:i4>
      </vt:variant>
      <vt:variant>
        <vt:i4>5</vt:i4>
      </vt:variant>
      <vt:variant>
        <vt:lpwstr/>
      </vt:variant>
      <vt:variant>
        <vt:lpwstr>_Toc407711764</vt:lpwstr>
      </vt:variant>
      <vt:variant>
        <vt:i4>1507381</vt:i4>
      </vt:variant>
      <vt:variant>
        <vt:i4>128</vt:i4>
      </vt:variant>
      <vt:variant>
        <vt:i4>0</vt:i4>
      </vt:variant>
      <vt:variant>
        <vt:i4>5</vt:i4>
      </vt:variant>
      <vt:variant>
        <vt:lpwstr/>
      </vt:variant>
      <vt:variant>
        <vt:lpwstr>_Toc407711763</vt:lpwstr>
      </vt:variant>
      <vt:variant>
        <vt:i4>1507381</vt:i4>
      </vt:variant>
      <vt:variant>
        <vt:i4>122</vt:i4>
      </vt:variant>
      <vt:variant>
        <vt:i4>0</vt:i4>
      </vt:variant>
      <vt:variant>
        <vt:i4>5</vt:i4>
      </vt:variant>
      <vt:variant>
        <vt:lpwstr/>
      </vt:variant>
      <vt:variant>
        <vt:lpwstr>_Toc407711762</vt:lpwstr>
      </vt:variant>
      <vt:variant>
        <vt:i4>1507381</vt:i4>
      </vt:variant>
      <vt:variant>
        <vt:i4>116</vt:i4>
      </vt:variant>
      <vt:variant>
        <vt:i4>0</vt:i4>
      </vt:variant>
      <vt:variant>
        <vt:i4>5</vt:i4>
      </vt:variant>
      <vt:variant>
        <vt:lpwstr/>
      </vt:variant>
      <vt:variant>
        <vt:lpwstr>_Toc407711761</vt:lpwstr>
      </vt:variant>
      <vt:variant>
        <vt:i4>1507381</vt:i4>
      </vt:variant>
      <vt:variant>
        <vt:i4>110</vt:i4>
      </vt:variant>
      <vt:variant>
        <vt:i4>0</vt:i4>
      </vt:variant>
      <vt:variant>
        <vt:i4>5</vt:i4>
      </vt:variant>
      <vt:variant>
        <vt:lpwstr/>
      </vt:variant>
      <vt:variant>
        <vt:lpwstr>_Toc407711760</vt:lpwstr>
      </vt:variant>
      <vt:variant>
        <vt:i4>1310773</vt:i4>
      </vt:variant>
      <vt:variant>
        <vt:i4>104</vt:i4>
      </vt:variant>
      <vt:variant>
        <vt:i4>0</vt:i4>
      </vt:variant>
      <vt:variant>
        <vt:i4>5</vt:i4>
      </vt:variant>
      <vt:variant>
        <vt:lpwstr/>
      </vt:variant>
      <vt:variant>
        <vt:lpwstr>_Toc407711759</vt:lpwstr>
      </vt:variant>
      <vt:variant>
        <vt:i4>1310773</vt:i4>
      </vt:variant>
      <vt:variant>
        <vt:i4>98</vt:i4>
      </vt:variant>
      <vt:variant>
        <vt:i4>0</vt:i4>
      </vt:variant>
      <vt:variant>
        <vt:i4>5</vt:i4>
      </vt:variant>
      <vt:variant>
        <vt:lpwstr/>
      </vt:variant>
      <vt:variant>
        <vt:lpwstr>_Toc407711758</vt:lpwstr>
      </vt:variant>
      <vt:variant>
        <vt:i4>1310773</vt:i4>
      </vt:variant>
      <vt:variant>
        <vt:i4>92</vt:i4>
      </vt:variant>
      <vt:variant>
        <vt:i4>0</vt:i4>
      </vt:variant>
      <vt:variant>
        <vt:i4>5</vt:i4>
      </vt:variant>
      <vt:variant>
        <vt:lpwstr/>
      </vt:variant>
      <vt:variant>
        <vt:lpwstr>_Toc407711757</vt:lpwstr>
      </vt:variant>
      <vt:variant>
        <vt:i4>1310773</vt:i4>
      </vt:variant>
      <vt:variant>
        <vt:i4>86</vt:i4>
      </vt:variant>
      <vt:variant>
        <vt:i4>0</vt:i4>
      </vt:variant>
      <vt:variant>
        <vt:i4>5</vt:i4>
      </vt:variant>
      <vt:variant>
        <vt:lpwstr/>
      </vt:variant>
      <vt:variant>
        <vt:lpwstr>_Toc407711756</vt:lpwstr>
      </vt:variant>
      <vt:variant>
        <vt:i4>1310773</vt:i4>
      </vt:variant>
      <vt:variant>
        <vt:i4>80</vt:i4>
      </vt:variant>
      <vt:variant>
        <vt:i4>0</vt:i4>
      </vt:variant>
      <vt:variant>
        <vt:i4>5</vt:i4>
      </vt:variant>
      <vt:variant>
        <vt:lpwstr/>
      </vt:variant>
      <vt:variant>
        <vt:lpwstr>_Toc407711755</vt:lpwstr>
      </vt:variant>
      <vt:variant>
        <vt:i4>1310773</vt:i4>
      </vt:variant>
      <vt:variant>
        <vt:i4>74</vt:i4>
      </vt:variant>
      <vt:variant>
        <vt:i4>0</vt:i4>
      </vt:variant>
      <vt:variant>
        <vt:i4>5</vt:i4>
      </vt:variant>
      <vt:variant>
        <vt:lpwstr/>
      </vt:variant>
      <vt:variant>
        <vt:lpwstr>_Toc407711754</vt:lpwstr>
      </vt:variant>
      <vt:variant>
        <vt:i4>1310773</vt:i4>
      </vt:variant>
      <vt:variant>
        <vt:i4>68</vt:i4>
      </vt:variant>
      <vt:variant>
        <vt:i4>0</vt:i4>
      </vt:variant>
      <vt:variant>
        <vt:i4>5</vt:i4>
      </vt:variant>
      <vt:variant>
        <vt:lpwstr/>
      </vt:variant>
      <vt:variant>
        <vt:lpwstr>_Toc407711753</vt:lpwstr>
      </vt:variant>
      <vt:variant>
        <vt:i4>1310773</vt:i4>
      </vt:variant>
      <vt:variant>
        <vt:i4>62</vt:i4>
      </vt:variant>
      <vt:variant>
        <vt:i4>0</vt:i4>
      </vt:variant>
      <vt:variant>
        <vt:i4>5</vt:i4>
      </vt:variant>
      <vt:variant>
        <vt:lpwstr/>
      </vt:variant>
      <vt:variant>
        <vt:lpwstr>_Toc407711752</vt:lpwstr>
      </vt:variant>
      <vt:variant>
        <vt:i4>1310773</vt:i4>
      </vt:variant>
      <vt:variant>
        <vt:i4>56</vt:i4>
      </vt:variant>
      <vt:variant>
        <vt:i4>0</vt:i4>
      </vt:variant>
      <vt:variant>
        <vt:i4>5</vt:i4>
      </vt:variant>
      <vt:variant>
        <vt:lpwstr/>
      </vt:variant>
      <vt:variant>
        <vt:lpwstr>_Toc407711751</vt:lpwstr>
      </vt:variant>
      <vt:variant>
        <vt:i4>1310773</vt:i4>
      </vt:variant>
      <vt:variant>
        <vt:i4>50</vt:i4>
      </vt:variant>
      <vt:variant>
        <vt:i4>0</vt:i4>
      </vt:variant>
      <vt:variant>
        <vt:i4>5</vt:i4>
      </vt:variant>
      <vt:variant>
        <vt:lpwstr/>
      </vt:variant>
      <vt:variant>
        <vt:lpwstr>_Toc407711750</vt:lpwstr>
      </vt:variant>
      <vt:variant>
        <vt:i4>1376309</vt:i4>
      </vt:variant>
      <vt:variant>
        <vt:i4>44</vt:i4>
      </vt:variant>
      <vt:variant>
        <vt:i4>0</vt:i4>
      </vt:variant>
      <vt:variant>
        <vt:i4>5</vt:i4>
      </vt:variant>
      <vt:variant>
        <vt:lpwstr/>
      </vt:variant>
      <vt:variant>
        <vt:lpwstr>_Toc407711749</vt:lpwstr>
      </vt:variant>
      <vt:variant>
        <vt:i4>1376309</vt:i4>
      </vt:variant>
      <vt:variant>
        <vt:i4>38</vt:i4>
      </vt:variant>
      <vt:variant>
        <vt:i4>0</vt:i4>
      </vt:variant>
      <vt:variant>
        <vt:i4>5</vt:i4>
      </vt:variant>
      <vt:variant>
        <vt:lpwstr/>
      </vt:variant>
      <vt:variant>
        <vt:lpwstr>_Toc407711748</vt:lpwstr>
      </vt:variant>
      <vt:variant>
        <vt:i4>1376309</vt:i4>
      </vt:variant>
      <vt:variant>
        <vt:i4>32</vt:i4>
      </vt:variant>
      <vt:variant>
        <vt:i4>0</vt:i4>
      </vt:variant>
      <vt:variant>
        <vt:i4>5</vt:i4>
      </vt:variant>
      <vt:variant>
        <vt:lpwstr/>
      </vt:variant>
      <vt:variant>
        <vt:lpwstr>_Toc407711747</vt:lpwstr>
      </vt:variant>
      <vt:variant>
        <vt:i4>1376309</vt:i4>
      </vt:variant>
      <vt:variant>
        <vt:i4>26</vt:i4>
      </vt:variant>
      <vt:variant>
        <vt:i4>0</vt:i4>
      </vt:variant>
      <vt:variant>
        <vt:i4>5</vt:i4>
      </vt:variant>
      <vt:variant>
        <vt:lpwstr/>
      </vt:variant>
      <vt:variant>
        <vt:lpwstr>_Toc407711746</vt:lpwstr>
      </vt:variant>
      <vt:variant>
        <vt:i4>1376309</vt:i4>
      </vt:variant>
      <vt:variant>
        <vt:i4>20</vt:i4>
      </vt:variant>
      <vt:variant>
        <vt:i4>0</vt:i4>
      </vt:variant>
      <vt:variant>
        <vt:i4>5</vt:i4>
      </vt:variant>
      <vt:variant>
        <vt:lpwstr/>
      </vt:variant>
      <vt:variant>
        <vt:lpwstr>_Toc407711745</vt:lpwstr>
      </vt:variant>
      <vt:variant>
        <vt:i4>1376309</vt:i4>
      </vt:variant>
      <vt:variant>
        <vt:i4>14</vt:i4>
      </vt:variant>
      <vt:variant>
        <vt:i4>0</vt:i4>
      </vt:variant>
      <vt:variant>
        <vt:i4>5</vt:i4>
      </vt:variant>
      <vt:variant>
        <vt:lpwstr/>
      </vt:variant>
      <vt:variant>
        <vt:lpwstr>_Toc407711744</vt:lpwstr>
      </vt:variant>
      <vt:variant>
        <vt:i4>1376309</vt:i4>
      </vt:variant>
      <vt:variant>
        <vt:i4>8</vt:i4>
      </vt:variant>
      <vt:variant>
        <vt:i4>0</vt:i4>
      </vt:variant>
      <vt:variant>
        <vt:i4>5</vt:i4>
      </vt:variant>
      <vt:variant>
        <vt:lpwstr/>
      </vt:variant>
      <vt:variant>
        <vt:lpwstr>_Toc407711743</vt:lpwstr>
      </vt:variant>
      <vt:variant>
        <vt:i4>1376309</vt:i4>
      </vt:variant>
      <vt:variant>
        <vt:i4>2</vt:i4>
      </vt:variant>
      <vt:variant>
        <vt:i4>0</vt:i4>
      </vt:variant>
      <vt:variant>
        <vt:i4>5</vt:i4>
      </vt:variant>
      <vt:variant>
        <vt:lpwstr/>
      </vt:variant>
      <vt:variant>
        <vt:lpwstr>_Toc407711742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PROPUESTA TÉCNICA</dc:title>
  <dc:creator>sbrito</dc:creator>
  <cp:lastModifiedBy>Mauricio Reyes</cp:lastModifiedBy>
  <cp:revision>45</cp:revision>
  <cp:lastPrinted>2018-12-10T19:34:00Z</cp:lastPrinted>
  <dcterms:created xsi:type="dcterms:W3CDTF">2018-06-12T21:41:00Z</dcterms:created>
  <dcterms:modified xsi:type="dcterms:W3CDTF">2018-12-10T19:46:00Z</dcterms:modified>
</cp:coreProperties>
</file>